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 w:firstLine="0"/>
              <w:jc w:val="center"/>
              <w:rPr>
                <w:rFonts w:ascii="Times New Roman" w:hAnsi="Times New Roman"/>
                <w:bCs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 </w:t>
            </w:r>
            <w:r>
              <w:rPr>
                <w:rFonts w:ascii="Times New Roman" w:hAnsi="Times New Roman"/>
                <w:b/>
                <w:sz w:val="28"/>
              </w:rPr>
              <w:t xml:space="preserve">признании утратившим силу приказа Министерства имущественных и земельных отношений Камчатского края от </w:t>
            </w:r>
            <w:r>
              <w:rPr>
                <w:rFonts w:ascii="Times New Roman" w:hAnsi="Times New Roman"/>
                <w:b/>
                <w:sz w:val="28"/>
              </w:rPr>
              <w:t xml:space="preserve">08.12.2022 № 60/115</w:t>
            </w:r>
            <w:r>
              <w:rPr>
                <w:rFonts w:ascii="Times New Roman" w:hAnsi="Times New Roman"/>
                <w:b/>
                <w:sz w:val="28"/>
              </w:rPr>
              <w:t xml:space="preserve"> «О внесении изменений в перечни объектов недвижимого имущества, в отношении которых налоговая база определяется как кадастровая стоимость, на 2018, 2019, 2020, 2021 годы»</w:t>
            </w:r>
            <w:r>
              <w:rPr>
                <w:rFonts w:ascii="Times New Roman" w:hAnsi="Times New Roman"/>
                <w:b/>
                <w:sz w:val="28"/>
              </w:rPr>
            </w:r>
            <w:r/>
          </w:p>
        </w:tc>
      </w:tr>
    </w:tbl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а основании </w:t>
      </w:r>
      <w:r>
        <w:rPr>
          <w:rFonts w:ascii="Times New Roman" w:hAnsi="Times New Roman" w:cs="Times New Roman"/>
          <w:sz w:val="28"/>
        </w:rPr>
        <w:t xml:space="preserve">кассационного определения судебной коллегии по административным делам </w:t>
      </w:r>
      <w:r>
        <w:rPr>
          <w:rFonts w:ascii="Times New Roman" w:hAnsi="Times New Roman" w:cs="Times New Roman"/>
          <w:sz w:val="28"/>
        </w:rPr>
        <w:t xml:space="preserve">Верховного суда Российской Федерации от 20.03.2024 по делу № 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0-КАД24-1-К9</w:t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1.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</w:rPr>
        <w:t xml:space="preserve">Признать утратившим силу</w:t>
      </w:r>
      <w:r>
        <w:rPr>
          <w:rFonts w:ascii="Times New Roman" w:hAnsi="Times New Roman"/>
          <w:sz w:val="28"/>
        </w:rPr>
        <w:t xml:space="preserve"> приказ Министерства имущественных и земельных отношений Камчатского края от 08.12.2022 № 60/115 «О внесении изменений в перечни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/>
          <w:sz w:val="28"/>
        </w:rPr>
        <w:t xml:space="preserve"> на 2018, 2019, 2020, 2021 годы».</w:t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/>
          <w:szCs w:val="28"/>
          <w:highlight w:val="white"/>
        </w:rPr>
      </w:pPr>
      <w:r>
        <w:rPr>
          <w:rFonts w:ascii="Times New Roman" w:hAnsi="Times New Roman"/>
          <w:sz w:val="28"/>
        </w:rPr>
        <w:t xml:space="preserve">2. Настоящий приказ вступает в силу через 10 дней после дня его официального опубликования и распространяется на правоотношения, возникшие </w:t>
      </w:r>
      <w:r>
        <w:rPr>
          <w:rFonts w:ascii="Times New Roman" w:hAnsi="Times New Roman"/>
          <w:sz w:val="28"/>
          <w:highlight w:val="white"/>
        </w:rPr>
        <w:t xml:space="preserve">с 08 декабря 2022 года.</w:t>
      </w:r>
      <w:r>
        <w:rPr>
          <w:highlight w:val="white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539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25</cp:revision>
  <dcterms:created xsi:type="dcterms:W3CDTF">2023-06-01T02:47:00Z</dcterms:created>
  <dcterms:modified xsi:type="dcterms:W3CDTF">2024-05-27T23:57:32Z</dcterms:modified>
</cp:coreProperties>
</file>