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19" w:right="3985"/>
        <w:spacing w:before="1073" w:line="321" w:lineRule="exact"/>
      </w:pPr>
      <w:r>
        <w:rPr>
          <w:rStyle w:val="818"/>
          <w:spacing w:val="-1"/>
        </w:rPr>
        <w:t xml:space="preserve">Пояснительная записка</w:t>
      </w:r>
      <w:r/>
    </w:p>
    <w:p>
      <w:pPr>
        <w:ind w:left="1701" w:right="917" w:firstLine="0"/>
        <w:jc w:val="center"/>
        <w:spacing w:before="0" w:line="321" w:lineRule="exact"/>
      </w:pPr>
      <w:r>
        <w:rPr>
          <w:rStyle w:val="818"/>
          <w:spacing w:val="-1"/>
        </w:rPr>
        <w:t xml:space="preserve">к проекту приказа Министерства имущественных и земельных отношений</w:t>
      </w:r>
      <w:r/>
    </w:p>
    <w:p>
      <w:pPr>
        <w:ind w:left="1701" w:right="917" w:firstLine="0"/>
        <w:jc w:val="center"/>
        <w:spacing w:before="0" w:line="321" w:lineRule="exact"/>
      </w:pPr>
      <w:r>
        <w:rPr>
          <w:rStyle w:val="818"/>
        </w:rPr>
        <w:t xml:space="preserve">Камчатского края </w:t>
      </w:r>
      <w:r>
        <w:rPr>
          <w:rStyle w:val="818"/>
        </w:rPr>
        <w:t xml:space="preserve">«</w:t>
      </w:r>
      <w:r>
        <w:rPr>
          <w:rStyle w:val="818"/>
        </w:rPr>
        <w:t xml:space="preserve">О внесении изменения в приложение к приказу Министерства имущественных и земельных отношений Камчатского края</w:t>
      </w:r>
      <w:r>
        <w:rPr>
          <w:rStyle w:val="818"/>
        </w:rPr>
        <w:t xml:space="preserve"> </w:t>
      </w:r>
      <w:r>
        <w:rPr>
          <w:rStyle w:val="818"/>
          <w:spacing w:val="-1"/>
        </w:rPr>
        <w:t xml:space="preserve"> от </w:t>
      </w:r>
      <w:r>
        <w:rPr>
          <w:rStyle w:val="818"/>
        </w:rPr>
        <w:t xml:space="preserve">16.04.2021 </w:t>
      </w:r>
      <w:r>
        <w:rPr>
          <w:rStyle w:val="818"/>
        </w:rPr>
        <w:t xml:space="preserve">№ 60/54 «Об утверждении перечня государственного имущества </w:t>
      </w:r>
      <w:r>
        <w:rPr>
          <w:rStyle w:val="818"/>
          <w:spacing w:val="-1"/>
        </w:rPr>
        <w:t xml:space="preserve">Камчатского края, свободного от прав третьих лиц (за исключением права</w:t>
      </w:r>
      <w:r>
        <w:t xml:space="preserve"> </w:t>
      </w:r>
      <w:r>
        <w:rPr>
          <w:rStyle w:val="818"/>
          <w:spacing w:val="-1"/>
        </w:rPr>
        <w:t xml:space="preserve">хозяйственного ведения, права оперативного управления, а также</w:t>
      </w:r>
      <w:r>
        <w:t xml:space="preserve"> </w:t>
      </w:r>
      <w:r>
        <w:rPr>
          <w:rStyle w:val="818"/>
          <w:spacing w:val="-1"/>
        </w:rPr>
        <w:t xml:space="preserve">имущественных прав субъектов малого и среднего предпринимательства),</w:t>
      </w:r>
      <w:r>
        <w:t xml:space="preserve"> </w:t>
      </w:r>
      <w:r>
        <w:rPr>
          <w:rStyle w:val="818"/>
          <w:spacing w:val="-1"/>
        </w:rPr>
        <w:t xml:space="preserve">предназначенного для предоставления во владение и (или) в пользование на</w:t>
      </w:r>
      <w:r>
        <w:t xml:space="preserve"> </w:t>
      </w:r>
      <w:r>
        <w:rPr>
          <w:rStyle w:val="818"/>
          <w:spacing w:val="-1"/>
        </w:rPr>
        <w:t xml:space="preserve">долгосрочной основе (в том числе по льготным ставкам арендной платы)</w:t>
      </w:r>
      <w:r>
        <w:t xml:space="preserve"> </w:t>
      </w:r>
      <w:r>
        <w:rPr>
          <w:rStyle w:val="818"/>
          <w:spacing w:val="-1"/>
        </w:rPr>
        <w:t xml:space="preserve">субъектам малого и среднего предпринимательства и организациям,</w:t>
      </w:r>
      <w:r>
        <w:t xml:space="preserve"> </w:t>
      </w:r>
      <w:r>
        <w:rPr>
          <w:rStyle w:val="818"/>
          <w:spacing w:val="-1"/>
        </w:rPr>
        <w:t xml:space="preserve">образующим инфраструктуру поддержки субъектов малого и среднего</w:t>
      </w:r>
      <w:r>
        <w:t xml:space="preserve"> </w:t>
      </w:r>
      <w:r>
        <w:rPr>
          <w:rStyle w:val="818"/>
          <w:spacing w:val="-1"/>
        </w:rPr>
        <w:t xml:space="preserve">предпринимательства, а также физическим лицам, не являющимся</w:t>
      </w:r>
      <w:r>
        <w:t xml:space="preserve"> </w:t>
      </w:r>
      <w:r>
        <w:rPr>
          <w:rStyle w:val="818"/>
          <w:spacing w:val="-1"/>
        </w:rPr>
        <w:t xml:space="preserve">индивидуальными предпринимателями и применяющим специальный</w:t>
      </w:r>
      <w:r>
        <w:t xml:space="preserve"> </w:t>
      </w:r>
      <w:r>
        <w:rPr>
          <w:rStyle w:val="818"/>
          <w:spacing w:val="-1"/>
        </w:rPr>
        <w:t xml:space="preserve">налоговый режим </w:t>
      </w:r>
      <w:r>
        <w:rPr>
          <w:rStyle w:val="818"/>
          <w:spacing w:val="-1"/>
        </w:rPr>
        <w:t xml:space="preserve">«Налог на профессиональный доход»</w:t>
      </w:r>
      <w:r/>
    </w:p>
    <w:p>
      <w:pPr>
        <w:ind w:left="2409" w:right="567"/>
        <w:spacing w:before="321" w:line="276" w:lineRule="auto"/>
        <w:rPr>
          <w:rStyle w:val="818"/>
          <w:rFonts w:ascii="Times New Roman" w:hAnsi="Times New Roman" w:cs="Times New Roman"/>
          <w:spacing w:val="3"/>
          <w:sz w:val="28"/>
          <w:szCs w:val="28"/>
          <w:highlight w:val="none"/>
        </w:rPr>
      </w:pPr>
      <w:r>
        <w:rPr>
          <w:rStyle w:val="818"/>
          <w:rFonts w:ascii="Times New Roman" w:hAnsi="Times New Roman" w:cs="Times New Roman"/>
          <w:spacing w:val="3"/>
          <w:sz w:val="28"/>
          <w:szCs w:val="28"/>
        </w:rPr>
        <w:t xml:space="preserve">Проект приказа Министерства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6"/>
          <w:sz w:val="28"/>
          <w:szCs w:val="28"/>
        </w:rPr>
        <w:t xml:space="preserve">Камчатского края (далее – проект приказа) подготовлен в целях реализации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2"/>
          <w:sz w:val="28"/>
          <w:szCs w:val="28"/>
        </w:rPr>
        <w:t xml:space="preserve">статьи 18 Федерального закона от 24.07.2007 № 209-ФЗ «О развитии малого 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3184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среднего предпринимательства в Российской Федерации».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2409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15"/>
          <w:sz w:val="28"/>
          <w:szCs w:val="28"/>
        </w:rPr>
        <w:t xml:space="preserve">Проект приказа подготовлен с учетом порядка, предусмотренного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2"/>
          <w:sz w:val="28"/>
          <w:szCs w:val="28"/>
        </w:rPr>
        <w:t xml:space="preserve">приложением 1 постановления Правительства Камчатского края от 03.04.2009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17"/>
          <w:sz w:val="28"/>
          <w:szCs w:val="28"/>
        </w:rPr>
        <w:t xml:space="preserve">№ 158-П «Об имущественной поддержке субъектов малого и среднего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предпринимательства,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а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также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физических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лиц,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не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являющихся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индивидуальными</w:t>
      </w:r>
      <w:r>
        <w:rPr>
          <w:rStyle w:val="818"/>
          <w:rFonts w:ascii="Times New Roman" w:hAnsi="Times New Roman" w:cs="Times New Roman"/>
          <w:spacing w:val="309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предпринимателями</w:t>
      </w:r>
      <w:r>
        <w:rPr>
          <w:rStyle w:val="818"/>
          <w:rFonts w:ascii="Times New Roman" w:hAnsi="Times New Roman" w:cs="Times New Roman"/>
          <w:spacing w:val="309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и</w:t>
      </w:r>
      <w:r>
        <w:rPr>
          <w:rStyle w:val="818"/>
          <w:rFonts w:ascii="Times New Roman" w:hAnsi="Times New Roman" w:cs="Times New Roman"/>
          <w:spacing w:val="309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применяющих</w:t>
      </w:r>
      <w:r>
        <w:rPr>
          <w:rStyle w:val="818"/>
          <w:rFonts w:ascii="Times New Roman" w:hAnsi="Times New Roman" w:cs="Times New Roman"/>
          <w:spacing w:val="309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специальный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90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налоговый режим «Налог на профессиональный доход», в Камчатском крае».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 w:firstLine="709"/>
        <w:jc w:val="both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8"/>
          <w:sz w:val="28"/>
          <w:szCs w:val="28"/>
        </w:rPr>
        <w:t xml:space="preserve">Проект приказа размещен 0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none"/>
        </w:rPr>
        <w:t xml:space="preserve">2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 ма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я 2024 года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</w:rPr>
        <w:t xml:space="preserve"> на Едином портале 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</w:rPr>
        <w:t xml:space="preserve">проведения независимой антикоррупционной экспертизы и общественного </w:t>
      </w:r>
      <w:r>
        <w:rPr>
          <w:rStyle w:val="818"/>
          <w:rFonts w:ascii="Times New Roman" w:hAnsi="Times New Roman" w:cs="Times New Roman"/>
          <w:spacing w:val="18"/>
          <w:sz w:val="28"/>
          <w:szCs w:val="28"/>
        </w:rPr>
        <w:t xml:space="preserve">обсуждения проектов нормативных правовых актов Камчатского края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jc w:val="both"/>
        <w:spacing w:before="0"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Style w:val="818"/>
          <w:rFonts w:ascii="Times New Roman" w:hAnsi="Times New Roman" w:cs="Times New Roman"/>
          <w:spacing w:val="2"/>
          <w:sz w:val="28"/>
          <w:szCs w:val="28"/>
        </w:rPr>
        <w:t xml:space="preserve">(https://npaproject.kamgov.ru) для проведения в срок 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по 08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 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мая 2024 года</w:t>
      </w:r>
      <w:r>
        <w:rPr>
          <w:rStyle w:val="818"/>
          <w:rFonts w:ascii="Times New Roman" w:hAnsi="Times New Roman" w:cs="Times New Roman"/>
          <w:spacing w:val="2"/>
          <w:sz w:val="28"/>
          <w:szCs w:val="28"/>
          <w:highlight w:val="none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независимой антикоррупционной экспертизы.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/>
    </w:p>
    <w:p>
      <w:pPr>
        <w:ind w:left="1701" w:right="566" w:firstLine="720"/>
        <w:jc w:val="both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3"/>
          <w:sz w:val="28"/>
          <w:szCs w:val="28"/>
        </w:rPr>
        <w:t xml:space="preserve">Данный проект приказа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не</w:t>
      </w:r>
      <w:r>
        <w:rPr>
          <w:rStyle w:val="818"/>
          <w:rFonts w:ascii="Times New Roman" w:hAnsi="Times New Roman" w:cs="Times New Roman"/>
          <w:spacing w:val="256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подлежит</w:t>
      </w:r>
      <w:r>
        <w:rPr>
          <w:rStyle w:val="818"/>
          <w:rFonts w:ascii="Times New Roman" w:hAnsi="Times New Roman" w:cs="Times New Roman"/>
          <w:spacing w:val="257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оценке</w:t>
      </w:r>
      <w:r>
        <w:rPr>
          <w:rStyle w:val="818"/>
          <w:rFonts w:ascii="Times New Roman" w:hAnsi="Times New Roman" w:cs="Times New Roman"/>
          <w:spacing w:val="256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регулирующего</w:t>
      </w:r>
      <w:r>
        <w:rPr>
          <w:rStyle w:val="818"/>
          <w:rFonts w:ascii="Times New Roman" w:hAnsi="Times New Roman" w:cs="Times New Roman"/>
          <w:spacing w:val="257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в соответствии с положениями постановления Правительства Камчатского края от 28.09.2022 </w:t>
      </w:r>
      <w:r>
        <w:rPr>
          <w:rStyle w:val="818"/>
          <w:rFonts w:ascii="Times New Roman" w:hAnsi="Times New Roman" w:cs="Times New Roman"/>
          <w:spacing w:val="14"/>
          <w:sz w:val="28"/>
          <w:szCs w:val="28"/>
        </w:rPr>
        <w:t xml:space="preserve">№ 510-П «Об утверждении порядка проведения процедуры оценки регулирующего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13"/>
          <w:sz w:val="28"/>
          <w:szCs w:val="28"/>
        </w:rPr>
        <w:t xml:space="preserve">воздействия проектов нормативных правовых актов Камчатского края и</w:t>
      </w:r>
      <w:r>
        <w:rPr>
          <w:rFonts w:ascii="Times New Roman" w:hAnsi="Times New Roman" w:cs="Times New Roman"/>
          <w:sz w:val="28"/>
          <w:szCs w:val="28"/>
        </w:rPr>
        <w:t xml:space="preserve"> порядка проведения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экспертизы нормативных правовых актов Камчатского края».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2410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Принятие приказа Министерства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4"/>
          <w:sz w:val="28"/>
          <w:szCs w:val="28"/>
        </w:rPr>
        <w:t xml:space="preserve">Камчатского края не окажет негативного влияния на развитие конкуренции в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808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Камчатском крае.</w:t>
      </w: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5" w:h="16838" w:orient="portrait"/>
      <w:pgMar w:top="0" w:right="0" w:bottom="0" w:left="0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character" w:styleId="818" w:customStyle="1">
    <w:name w:val="fontstyle01"/>
    <w:basedOn w:val="815"/>
    <w:rPr>
      <w:rFonts w:hint="default"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10</cp:revision>
  <dcterms:modified xsi:type="dcterms:W3CDTF">2024-05-01T22:00:40Z</dcterms:modified>
</cp:coreProperties>
</file>