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120"/>
        <w:ind w:left="-284" w:right="5528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признании утратившими силу отдельных приказов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Министерства имущественных и земельных отношений</w:t>
              <w:br/>
              <w:t>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</w:t>
        <w:tab/>
        <w:t>Признать утратившими силу: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приказ Министерства имущественных и земельных отношений Камчатского кр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ая от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05.04.2019 № 35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предоставлению информации об объектах недвижимого имущества, свободных от прав третьих лиц и включенных в перечень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2) п</w:t>
      </w:r>
      <w:r>
        <w:rPr>
          <w:rFonts w:cs="Times New Roman" w:ascii="Times New Roman" w:hAnsi="Times New Roman"/>
          <w:bCs/>
          <w:sz w:val="28"/>
          <w:szCs w:val="28"/>
        </w:rPr>
        <w:t>риказ Министерства имущественных и земельных отношений Камчатского края от 12.01.2022 № П-1 «О внесении изменений в приложение к приказу Министерства имущественных и земельных отношений Камчатского края от 05.04.2019 № 35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предоставлению информации об объектах недвижимого имущества, свободных от прав третьих лиц и включенных в перечень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Настоящий приказ вступает </w:t>
      </w:r>
      <w:r>
        <w:rPr>
          <w:rFonts w:ascii="Times New Roman" w:hAnsi="Times New Roman"/>
          <w:b w:val="false"/>
          <w:sz w:val="28"/>
          <w:szCs w:val="28"/>
        </w:rPr>
        <w:t>в силу по истечении десяти дней после дня его  официального опубликования.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7"/>
        <w:gridCol w:w="3547"/>
        <w:gridCol w:w="2835"/>
      </w:tblGrid>
      <w:tr>
        <w:trPr>
          <w:trHeight w:val="665" w:hRule="atLeast"/>
        </w:trPr>
        <w:tc>
          <w:tcPr>
            <w:tcW w:w="32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5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И.В. Мищенко</w:t>
            </w:r>
          </w:p>
        </w:tc>
      </w:tr>
    </w:tbl>
    <w:p>
      <w:pPr>
        <w:pStyle w:val="Normal"/>
        <w:spacing w:lineRule="auto" w:line="240" w:before="0" w:after="0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  <w:t>[горизонтальный штамп подписи 1]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1" w:name="_GoBack"/>
      <w:bookmarkStart w:id="2" w:name="_GoBack"/>
      <w:bookmarkEnd w:id="2"/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73893903"/>
    </w:sdtPr>
    <w:sdtContent>
      <w:p>
        <w:pPr>
          <w:pStyle w:val="Style25"/>
          <w:jc w:val="center"/>
          <w:rPr>
            <w:rFonts w:ascii="Calibri" w:hAnsi="Calibri" w:eastAsia="Calibri" w:cs="" w:asciiTheme="minorHAnsi" w:cstheme="minorBidi" w:eastAsiaTheme="minorHAnsi" w:hAnsiTheme="minorHAnsi"/>
            <w:color w:val="000000"/>
            <w:highlight w:val="none"/>
            <w:shd w:fill="auto" w:val="clear"/>
          </w:rPr>
        </w:pPr>
        <w:r>
          <w:rPr>
            <w:rFonts w:cs="Times New Roman" w:ascii="Times New Roman" w:hAnsi="Times New Roman"/>
            <w:color w:val="000000"/>
            <w:sz w:val="28"/>
            <w:szCs w:val="28"/>
            <w:shd w:fill="auto" w:val="clear"/>
          </w:rPr>
          <w:t>2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бъект без заливки"/>
    <w:basedOn w:val="Normal"/>
    <w:qFormat/>
    <w:pPr/>
    <w:rPr/>
  </w:style>
  <w:style w:type="paragraph" w:styleId="Style27">
    <w:name w:val="Объект без заливки и линий"/>
    <w:basedOn w:val="Normal"/>
    <w:qFormat/>
    <w:pPr/>
    <w:rPr/>
  </w:style>
  <w:style w:type="paragraph" w:styleId="A4">
    <w:name w:val="A4"/>
    <w:basedOn w:val="Style28"/>
    <w:qFormat/>
    <w:pPr/>
    <w:rPr>
      <w:rFonts w:ascii="Noto Sans" w:hAnsi="Noto Sans"/>
      <w:sz w:val="36"/>
    </w:rPr>
  </w:style>
  <w:style w:type="paragraph" w:styleId="Style28">
    <w:name w:val="Текст"/>
    <w:basedOn w:val="Style21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8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9">
    <w:name w:val="График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en-US" w:bidi="ar-SA"/>
    </w:rPr>
  </w:style>
  <w:style w:type="paragraph" w:styleId="Style30">
    <w:name w:val="Фигуры"/>
    <w:basedOn w:val="Style29"/>
    <w:qFormat/>
    <w:pPr/>
    <w:rPr>
      <w:rFonts w:ascii="Liberation Sans" w:hAnsi="Liberation Sans"/>
      <w:b/>
      <w:sz w:val="28"/>
    </w:rPr>
  </w:style>
  <w:style w:type="paragraph" w:styleId="Style31">
    <w:name w:val="Заливка"/>
    <w:basedOn w:val="Style30"/>
    <w:qFormat/>
    <w:pPr/>
    <w:rPr>
      <w:rFonts w:ascii="Liberation Sans" w:hAnsi="Liberation Sans"/>
      <w:b/>
      <w:sz w:val="28"/>
    </w:rPr>
  </w:style>
  <w:style w:type="paragraph" w:styleId="Style32">
    <w:name w:val="Заливка сини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Заливка зелён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Заливка красн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5">
    <w:name w:val="Заливка жёлт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6">
    <w:name w:val="Контур"/>
    <w:basedOn w:val="Style30"/>
    <w:qFormat/>
    <w:pPr/>
    <w:rPr>
      <w:rFonts w:ascii="Liberation Sans" w:hAnsi="Liberation Sans"/>
      <w:b/>
      <w:sz w:val="28"/>
    </w:rPr>
  </w:style>
  <w:style w:type="paragraph" w:styleId="Style37">
    <w:name w:val="Контур синий"/>
    <w:basedOn w:val="Style36"/>
    <w:qFormat/>
    <w:pPr/>
    <w:rPr>
      <w:rFonts w:ascii="Liberation Sans" w:hAnsi="Liberation Sans"/>
      <w:b/>
      <w:color w:val="355269"/>
      <w:sz w:val="28"/>
    </w:rPr>
  </w:style>
  <w:style w:type="paragraph" w:styleId="Style38">
    <w:name w:val="Контур зелёный"/>
    <w:basedOn w:val="Style36"/>
    <w:qFormat/>
    <w:pPr/>
    <w:rPr>
      <w:rFonts w:ascii="Liberation Sans" w:hAnsi="Liberation Sans"/>
      <w:b/>
      <w:color w:val="127622"/>
      <w:sz w:val="28"/>
    </w:rPr>
  </w:style>
  <w:style w:type="paragraph" w:styleId="Style39">
    <w:name w:val="Контур красный"/>
    <w:basedOn w:val="Style36"/>
    <w:qFormat/>
    <w:pPr/>
    <w:rPr>
      <w:rFonts w:ascii="Liberation Sans" w:hAnsi="Liberation Sans"/>
      <w:b/>
      <w:color w:val="C9211E"/>
      <w:sz w:val="28"/>
    </w:rPr>
  </w:style>
  <w:style w:type="paragraph" w:styleId="Style40">
    <w:name w:val="Контур жёлтый"/>
    <w:basedOn w:val="Style36"/>
    <w:qFormat/>
    <w:pPr/>
    <w:rPr>
      <w:rFonts w:ascii="Liberation Sans" w:hAnsi="Liberation Sans"/>
      <w:b/>
      <w:color w:val="B47804"/>
      <w:sz w:val="28"/>
    </w:rPr>
  </w:style>
  <w:style w:type="paragraph" w:styleId="Style41">
    <w:name w:val="Линии"/>
    <w:basedOn w:val="Style29"/>
    <w:qFormat/>
    <w:pPr/>
    <w:rPr>
      <w:rFonts w:ascii="Liberation Sans" w:hAnsi="Liberation Sans"/>
      <w:sz w:val="36"/>
    </w:rPr>
  </w:style>
  <w:style w:type="paragraph" w:styleId="Style42">
    <w:name w:val="Стрелки"/>
    <w:basedOn w:val="Style41"/>
    <w:qFormat/>
    <w:pPr/>
    <w:rPr>
      <w:rFonts w:ascii="Liberation Sans" w:hAnsi="Liberation Sans"/>
      <w:sz w:val="36"/>
    </w:rPr>
  </w:style>
  <w:style w:type="paragraph" w:styleId="Style43">
    <w:name w:val="Штриховая линия"/>
    <w:basedOn w:val="Style41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 Unicode MS" w:hAnsi="Arial Unicode MS" w:eastAsia="Tahoma" w:cs="Liberation Sans"/>
      <w:color w:val="auto"/>
      <w:kern w:val="2"/>
      <w:sz w:val="36"/>
      <w:szCs w:val="24"/>
      <w:lang w:val="ru-RU" w:eastAsia="en-US" w:bidi="ar-SA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44">
    <w:name w:val="Объекты фон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5">
    <w:name w:val="Фон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6">
    <w:name w:val="Примечания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8C21-AF0A-4C4D-B409-7C2B4A64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LibreOffice/7.5.3.2$Windows_X86_64 LibreOffice_project/9f56dff12ba03b9acd7730a5a481eea045e468f3</Application>
  <AppVersion>15.0000</AppVersion>
  <Pages>2</Pages>
  <Words>214</Words>
  <Characters>1608</Characters>
  <CharactersWithSpaces>1810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2023-06-01T02:47:00Z</dcterms:created>
  <dc:creator>Киселев Виктор Вадимович</dc:creator>
  <dc:description/>
  <dc:language>ru-RU</dc:language>
  <cp:lastModifiedBy/>
  <dcterms:modified xsi:type="dcterms:W3CDTF">2023-10-17T15:14:11Z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