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E1" w:rsidRDefault="00F039E1" w:rsidP="00780146">
      <w:pPr>
        <w:ind w:left="5387"/>
        <w:jc w:val="both"/>
        <w:rPr>
          <w:szCs w:val="28"/>
        </w:rPr>
      </w:pPr>
    </w:p>
    <w:p w:rsidR="00D4487C" w:rsidRPr="00D4487C" w:rsidRDefault="00D4487C" w:rsidP="00D4487C">
      <w:pPr>
        <w:spacing w:line="276" w:lineRule="auto"/>
        <w:rPr>
          <w:rFonts w:eastAsiaTheme="minorHAnsi"/>
          <w:szCs w:val="28"/>
          <w:lang w:eastAsia="en-US"/>
        </w:rPr>
      </w:pPr>
      <w:r w:rsidRPr="00D4487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BAE177" wp14:editId="25685F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87C" w:rsidRPr="00D4487C" w:rsidRDefault="00D4487C" w:rsidP="00D4487C">
      <w:pPr>
        <w:spacing w:line="360" w:lineRule="auto"/>
        <w:jc w:val="center"/>
        <w:rPr>
          <w:sz w:val="32"/>
          <w:szCs w:val="32"/>
        </w:rPr>
      </w:pP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4487C" w:rsidRPr="00D4487C" w:rsidRDefault="00D4487C" w:rsidP="00D4487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4487C">
        <w:rPr>
          <w:b/>
          <w:bCs/>
          <w:sz w:val="32"/>
          <w:szCs w:val="32"/>
        </w:rPr>
        <w:t>П О С Т А Н О В Л Е Н И Е</w:t>
      </w: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4487C">
        <w:rPr>
          <w:b/>
          <w:bCs/>
          <w:szCs w:val="28"/>
        </w:rPr>
        <w:t>ПРАВИТЕЛЬСТВА</w:t>
      </w: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4487C">
        <w:rPr>
          <w:b/>
          <w:bCs/>
          <w:szCs w:val="28"/>
        </w:rPr>
        <w:t>КАМЧАТСКОГО КРАЯ</w:t>
      </w:r>
    </w:p>
    <w:p w:rsidR="00D4487C" w:rsidRPr="00D4487C" w:rsidRDefault="00D4487C" w:rsidP="00D4487C">
      <w:pPr>
        <w:spacing w:line="276" w:lineRule="auto"/>
        <w:jc w:val="center"/>
        <w:rPr>
          <w:rFonts w:eastAsiaTheme="minorHAnsi"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4487C" w:rsidRPr="00D4487C" w:rsidTr="00452E8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87C" w:rsidRPr="00D4487C" w:rsidRDefault="00D4487C" w:rsidP="00D4487C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D4487C">
              <w:rPr>
                <w:rFonts w:eastAsiaTheme="minorHAnsi"/>
                <w:szCs w:val="20"/>
                <w:lang w:val="en-US" w:eastAsia="en-US"/>
              </w:rPr>
              <w:t>[</w:t>
            </w:r>
            <w:r w:rsidRPr="00D4487C">
              <w:rPr>
                <w:rFonts w:eastAsiaTheme="minorHAnsi"/>
                <w:szCs w:val="20"/>
                <w:lang w:eastAsia="en-US"/>
              </w:rPr>
              <w:t>Д</w:t>
            </w:r>
            <w:r w:rsidRPr="00D4487C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D4487C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D4487C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D4487C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D4487C" w:rsidRPr="00D4487C" w:rsidRDefault="00D4487C" w:rsidP="00D4487C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4487C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87C" w:rsidRPr="00D4487C" w:rsidRDefault="00D4487C" w:rsidP="00D4487C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D4487C">
              <w:rPr>
                <w:rFonts w:eastAsiaTheme="minorHAnsi"/>
                <w:szCs w:val="20"/>
                <w:lang w:val="en-US" w:eastAsia="en-US"/>
              </w:rPr>
              <w:t>[</w:t>
            </w:r>
            <w:r w:rsidRPr="00D4487C">
              <w:rPr>
                <w:rFonts w:eastAsiaTheme="minorHAnsi"/>
                <w:szCs w:val="20"/>
                <w:lang w:eastAsia="en-US"/>
              </w:rPr>
              <w:t>Н</w:t>
            </w:r>
            <w:r w:rsidRPr="00D4487C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D4487C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D4487C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D4487C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:rsidR="00D4487C" w:rsidRPr="00D4487C" w:rsidRDefault="00D4487C" w:rsidP="00D4487C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 w:rsidRPr="00D4487C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D4487C" w:rsidRPr="00D4487C" w:rsidTr="00042646">
        <w:tc>
          <w:tcPr>
            <w:tcW w:w="5104" w:type="dxa"/>
          </w:tcPr>
          <w:p w:rsidR="00D4487C" w:rsidRPr="00D4487C" w:rsidRDefault="00D4487C" w:rsidP="00C61FE4">
            <w:pPr>
              <w:ind w:left="30"/>
              <w:jc w:val="both"/>
              <w:rPr>
                <w:rFonts w:ascii="Times New Roman" w:hAnsi="Times New Roman" w:cs="Times New Roman"/>
                <w:szCs w:val="28"/>
              </w:rPr>
            </w:pPr>
            <w:r w:rsidRPr="00D4487C">
              <w:rPr>
                <w:rFonts w:ascii="Times New Roman" w:hAnsi="Times New Roman" w:cs="Times New Roman"/>
                <w:szCs w:val="28"/>
              </w:rPr>
              <w:t xml:space="preserve">О внесении изменений в </w:t>
            </w:r>
            <w:r w:rsidR="00C61FE4">
              <w:rPr>
                <w:rFonts w:ascii="Times New Roman" w:hAnsi="Times New Roman" w:cs="Times New Roman"/>
                <w:szCs w:val="28"/>
              </w:rPr>
              <w:t xml:space="preserve">государственную программу Камчатского края </w:t>
            </w:r>
            <w:r w:rsidRPr="00D4487C">
              <w:rPr>
                <w:rFonts w:ascii="Times New Roman" w:hAnsi="Times New Roman" w:cs="Times New Roman"/>
                <w:szCs w:val="28"/>
              </w:rPr>
              <w:t>«Совершенствование управления имуществом, находящимся в государственной собственности Камчатского края»</w:t>
            </w:r>
            <w:r w:rsidR="00C61FE4">
              <w:rPr>
                <w:rFonts w:ascii="Times New Roman" w:hAnsi="Times New Roman" w:cs="Times New Roman"/>
                <w:szCs w:val="28"/>
              </w:rPr>
              <w:t>, утвержденную</w:t>
            </w:r>
            <w:r w:rsidR="00C61FE4" w:rsidRPr="00D4487C">
              <w:rPr>
                <w:rFonts w:ascii="Times New Roman" w:hAnsi="Times New Roman" w:cs="Times New Roman"/>
                <w:szCs w:val="28"/>
              </w:rPr>
              <w:t xml:space="preserve"> постановление Правительства Камчатского края от 11.11.2013</w:t>
            </w:r>
            <w:r w:rsidR="00C61FE4">
              <w:rPr>
                <w:rFonts w:ascii="Times New Roman" w:hAnsi="Times New Roman" w:cs="Times New Roman"/>
                <w:szCs w:val="28"/>
              </w:rPr>
              <w:t xml:space="preserve"> №</w:t>
            </w:r>
            <w:r w:rsidR="00C61FE4" w:rsidRPr="00D4487C">
              <w:rPr>
                <w:rFonts w:ascii="Times New Roman" w:hAnsi="Times New Roman" w:cs="Times New Roman"/>
                <w:szCs w:val="28"/>
              </w:rPr>
              <w:t xml:space="preserve"> 489-П</w:t>
            </w:r>
          </w:p>
        </w:tc>
      </w:tr>
    </w:tbl>
    <w:p w:rsidR="00D4487C" w:rsidRPr="00D4487C" w:rsidRDefault="00D4487C" w:rsidP="00D4487C">
      <w:pPr>
        <w:ind w:firstLine="709"/>
        <w:jc w:val="both"/>
        <w:rPr>
          <w:szCs w:val="28"/>
        </w:rPr>
      </w:pPr>
    </w:p>
    <w:p w:rsidR="00D4487C" w:rsidRPr="00D4487C" w:rsidRDefault="00D4487C" w:rsidP="00D4487C">
      <w:pPr>
        <w:ind w:firstLine="709"/>
        <w:jc w:val="both"/>
        <w:rPr>
          <w:szCs w:val="28"/>
        </w:rPr>
      </w:pP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D4487C">
        <w:rPr>
          <w:rFonts w:eastAsiaTheme="minorHAnsi"/>
          <w:bCs/>
          <w:szCs w:val="28"/>
          <w:lang w:eastAsia="en-US"/>
        </w:rPr>
        <w:t>ПРАВИТЕЛЬСТВО ПОСТАНОВЛЯЕТ:</w:t>
      </w: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D4487C" w:rsidRPr="00163971" w:rsidRDefault="00D4487C" w:rsidP="00163971">
      <w:pPr>
        <w:suppressAutoHyphens/>
        <w:adjustRightInd w:val="0"/>
        <w:ind w:firstLine="709"/>
        <w:jc w:val="both"/>
        <w:rPr>
          <w:szCs w:val="28"/>
        </w:rPr>
      </w:pPr>
      <w:r w:rsidRPr="00D4487C">
        <w:rPr>
          <w:szCs w:val="28"/>
        </w:rPr>
        <w:t>1. Внести</w:t>
      </w:r>
      <w:r w:rsidR="00C61FE4">
        <w:rPr>
          <w:szCs w:val="28"/>
        </w:rPr>
        <w:t xml:space="preserve"> в государственную программу Камчатского края </w:t>
      </w:r>
      <w:r w:rsidR="00C61FE4" w:rsidRPr="00D4487C">
        <w:rPr>
          <w:szCs w:val="28"/>
        </w:rPr>
        <w:t>«Совершенствование управления имуществом, находящимся в государственной собственности Камчатского края»</w:t>
      </w:r>
      <w:r w:rsidR="00C61FE4">
        <w:rPr>
          <w:szCs w:val="28"/>
        </w:rPr>
        <w:t>, утвержденную</w:t>
      </w:r>
      <w:r w:rsidR="00C61FE4" w:rsidRPr="00D4487C">
        <w:rPr>
          <w:szCs w:val="28"/>
        </w:rPr>
        <w:t xml:space="preserve"> постановление Правительства Камчатского края от 11.11.2013</w:t>
      </w:r>
      <w:r w:rsidR="00C61FE4">
        <w:rPr>
          <w:szCs w:val="28"/>
        </w:rPr>
        <w:t xml:space="preserve"> №</w:t>
      </w:r>
      <w:r w:rsidR="00C61FE4" w:rsidRPr="00D4487C">
        <w:rPr>
          <w:szCs w:val="28"/>
        </w:rPr>
        <w:t xml:space="preserve"> 489-П</w:t>
      </w:r>
      <w:r w:rsidR="00C61FE4">
        <w:rPr>
          <w:szCs w:val="28"/>
        </w:rPr>
        <w:t>, изменения согласно приложению к настоящему постановлению.</w:t>
      </w: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D4487C"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87"/>
        <w:gridCol w:w="2524"/>
      </w:tblGrid>
      <w:tr w:rsidR="00D4487C" w:rsidRPr="00D4487C" w:rsidTr="00872159">
        <w:trPr>
          <w:trHeight w:val="1256"/>
        </w:trPr>
        <w:tc>
          <w:tcPr>
            <w:tcW w:w="3828" w:type="dxa"/>
            <w:shd w:val="clear" w:color="auto" w:fill="auto"/>
          </w:tcPr>
          <w:p w:rsidR="00D4487C" w:rsidRPr="00D4487C" w:rsidRDefault="00942053" w:rsidP="00942053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Председатель</w:t>
            </w:r>
            <w:r w:rsidR="00D4487C" w:rsidRPr="00D4487C">
              <w:rPr>
                <w:rFonts w:eastAsiaTheme="minorHAnsi" w:cstheme="minorBidi"/>
                <w:szCs w:val="22"/>
                <w:lang w:eastAsia="en-US"/>
              </w:rPr>
              <w:t xml:space="preserve"> Правительства </w:t>
            </w:r>
            <w:r w:rsidR="00D4487C" w:rsidRPr="00D4487C">
              <w:rPr>
                <w:rFonts w:eastAsiaTheme="minorHAnsi"/>
                <w:szCs w:val="28"/>
                <w:lang w:eastAsia="en-US"/>
              </w:rPr>
              <w:t>Камчатского края</w:t>
            </w:r>
          </w:p>
        </w:tc>
        <w:tc>
          <w:tcPr>
            <w:tcW w:w="3287" w:type="dxa"/>
            <w:shd w:val="clear" w:color="auto" w:fill="auto"/>
          </w:tcPr>
          <w:p w:rsidR="00D4487C" w:rsidRPr="00D4487C" w:rsidRDefault="00D4487C" w:rsidP="00D4487C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2" w:name="SIGNERSTAMP1"/>
            <w:r w:rsidRPr="00D4487C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2"/>
          <w:p w:rsidR="00D4487C" w:rsidRPr="00D4487C" w:rsidRDefault="00D4487C" w:rsidP="00D4487C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24" w:type="dxa"/>
            <w:shd w:val="clear" w:color="auto" w:fill="auto"/>
          </w:tcPr>
          <w:p w:rsidR="00D4487C" w:rsidRPr="00D4487C" w:rsidRDefault="00D4487C" w:rsidP="00D4487C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D4487C" w:rsidRPr="00D4487C" w:rsidRDefault="00D4487C" w:rsidP="00D4487C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D4487C">
              <w:rPr>
                <w:rFonts w:eastAsiaTheme="minorHAnsi"/>
                <w:szCs w:val="28"/>
                <w:lang w:eastAsia="en-US"/>
              </w:rPr>
              <w:t xml:space="preserve">Е.А. Чекин </w:t>
            </w:r>
          </w:p>
        </w:tc>
      </w:tr>
    </w:tbl>
    <w:p w:rsidR="00F039E1" w:rsidRDefault="00F039E1" w:rsidP="00780146">
      <w:pPr>
        <w:ind w:left="5387"/>
        <w:jc w:val="both"/>
        <w:rPr>
          <w:szCs w:val="28"/>
        </w:rPr>
      </w:pPr>
    </w:p>
    <w:p w:rsidR="00F039E1" w:rsidRDefault="00F039E1" w:rsidP="00780146">
      <w:pPr>
        <w:ind w:left="5387"/>
        <w:jc w:val="both"/>
        <w:rPr>
          <w:szCs w:val="28"/>
        </w:rPr>
      </w:pPr>
    </w:p>
    <w:p w:rsidR="00F039E1" w:rsidRDefault="00F039E1" w:rsidP="00780146">
      <w:pPr>
        <w:ind w:left="5387"/>
        <w:jc w:val="both"/>
        <w:rPr>
          <w:szCs w:val="28"/>
        </w:rPr>
      </w:pPr>
    </w:p>
    <w:p w:rsidR="00BB4A5F" w:rsidRPr="00BB4A5F" w:rsidRDefault="00BB4A5F" w:rsidP="00BB4A5F">
      <w:pPr>
        <w:ind w:left="5387"/>
        <w:jc w:val="both"/>
        <w:rPr>
          <w:szCs w:val="28"/>
        </w:rPr>
      </w:pPr>
      <w:r w:rsidRPr="00BB4A5F">
        <w:rPr>
          <w:szCs w:val="28"/>
        </w:rPr>
        <w:lastRenderedPageBreak/>
        <w:t xml:space="preserve">Приложение к </w:t>
      </w:r>
      <w:r>
        <w:rPr>
          <w:szCs w:val="28"/>
        </w:rPr>
        <w:t>п</w:t>
      </w:r>
      <w:r w:rsidRPr="00BB4A5F">
        <w:rPr>
          <w:szCs w:val="28"/>
        </w:rPr>
        <w:t xml:space="preserve">остановлению Правительства Камчатского края </w:t>
      </w:r>
    </w:p>
    <w:p w:rsidR="00BB4A5F" w:rsidRPr="00BB4A5F" w:rsidRDefault="00BB4A5F" w:rsidP="00BB4A5F">
      <w:pPr>
        <w:ind w:left="5387"/>
        <w:jc w:val="both"/>
        <w:rPr>
          <w:color w:val="E7E6E6" w:themeColor="background2"/>
          <w:szCs w:val="28"/>
        </w:rPr>
      </w:pPr>
      <w:r w:rsidRPr="00BB4A5F">
        <w:rPr>
          <w:szCs w:val="28"/>
        </w:rPr>
        <w:t xml:space="preserve">от </w:t>
      </w:r>
      <w:r w:rsidRPr="00BB4A5F">
        <w:rPr>
          <w:color w:val="E7E6E6" w:themeColor="background2"/>
          <w:szCs w:val="28"/>
        </w:rPr>
        <w:t xml:space="preserve">[Дата регистрации] </w:t>
      </w:r>
      <w:r w:rsidRPr="00BB4A5F">
        <w:rPr>
          <w:szCs w:val="28"/>
        </w:rPr>
        <w:t xml:space="preserve">№ </w:t>
      </w:r>
      <w:r w:rsidRPr="00BB4A5F">
        <w:rPr>
          <w:color w:val="E7E6E6" w:themeColor="background2"/>
          <w:szCs w:val="28"/>
        </w:rPr>
        <w:t>[Номер документа]</w:t>
      </w:r>
    </w:p>
    <w:p w:rsidR="00780146" w:rsidRDefault="00780146" w:rsidP="005529E4">
      <w:pPr>
        <w:ind w:left="5387"/>
        <w:jc w:val="both"/>
        <w:rPr>
          <w:szCs w:val="28"/>
        </w:rPr>
      </w:pPr>
    </w:p>
    <w:p w:rsidR="00D4590A" w:rsidRDefault="00D4590A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>
        <w:rPr>
          <w:kern w:val="28"/>
          <w:szCs w:val="28"/>
        </w:rPr>
        <w:t xml:space="preserve">Изменения </w:t>
      </w:r>
    </w:p>
    <w:p w:rsidR="005529E4" w:rsidRPr="0073334C" w:rsidRDefault="00D4590A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>
        <w:rPr>
          <w:kern w:val="28"/>
          <w:szCs w:val="28"/>
        </w:rPr>
        <w:t>в государственную</w:t>
      </w:r>
      <w:r w:rsidR="005529E4" w:rsidRPr="0073334C">
        <w:rPr>
          <w:kern w:val="28"/>
          <w:szCs w:val="28"/>
        </w:rPr>
        <w:t xml:space="preserve"> программ</w:t>
      </w:r>
      <w:r>
        <w:rPr>
          <w:kern w:val="28"/>
          <w:szCs w:val="28"/>
        </w:rPr>
        <w:t>у</w:t>
      </w:r>
      <w:r w:rsidR="005529E4" w:rsidRPr="0073334C">
        <w:rPr>
          <w:kern w:val="28"/>
          <w:szCs w:val="28"/>
        </w:rPr>
        <w:t xml:space="preserve"> Камчатского края </w:t>
      </w:r>
      <w:r w:rsidR="005529E4" w:rsidRPr="0073334C">
        <w:rPr>
          <w:kern w:val="28"/>
          <w:szCs w:val="28"/>
        </w:rPr>
        <w:br/>
        <w:t xml:space="preserve">«Совершенствование управления имуществом, находящимся </w:t>
      </w:r>
    </w:p>
    <w:p w:rsidR="005529E4" w:rsidRPr="0073334C" w:rsidRDefault="005529E4" w:rsidP="00DC4AFA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 w:rsidRPr="0073334C">
        <w:rPr>
          <w:kern w:val="28"/>
          <w:szCs w:val="28"/>
        </w:rPr>
        <w:t>в государственной собственности Камчатского края</w:t>
      </w:r>
      <w:r w:rsidR="00D4590A">
        <w:rPr>
          <w:kern w:val="28"/>
          <w:szCs w:val="28"/>
        </w:rPr>
        <w:t xml:space="preserve">», утвержденную постановлением Правительства Камчатского края от </w:t>
      </w:r>
      <w:r w:rsidR="00D4590A" w:rsidRPr="00D4590A">
        <w:rPr>
          <w:kern w:val="28"/>
          <w:szCs w:val="28"/>
        </w:rPr>
        <w:t>11.11.2013 № 489-П</w:t>
      </w:r>
      <w:r w:rsidR="00D4590A">
        <w:rPr>
          <w:kern w:val="28"/>
          <w:szCs w:val="28"/>
        </w:rPr>
        <w:t xml:space="preserve">  </w:t>
      </w:r>
      <w:r w:rsidRPr="0073334C">
        <w:rPr>
          <w:kern w:val="28"/>
          <w:szCs w:val="28"/>
        </w:rPr>
        <w:t xml:space="preserve"> </w:t>
      </w:r>
    </w:p>
    <w:p w:rsidR="00D4590A" w:rsidRDefault="00DE74BA" w:rsidP="00D4590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(далее – </w:t>
      </w:r>
      <w:r w:rsidR="005529E4" w:rsidRPr="0073334C">
        <w:rPr>
          <w:szCs w:val="28"/>
        </w:rPr>
        <w:t>Программа)</w:t>
      </w:r>
    </w:p>
    <w:p w:rsidR="00D4590A" w:rsidRDefault="00D4590A" w:rsidP="00D4590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4590A" w:rsidRDefault="00D4590A" w:rsidP="00D4590A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</w:pPr>
      <w:r>
        <w:t>Позицию «Объемы бюджетных ассигнований Программы» паспорта Программы изложить в следующей редакции</w:t>
      </w:r>
      <w:r w:rsidRPr="00D4590A">
        <w:t>:</w:t>
      </w:r>
    </w:p>
    <w:tbl>
      <w:tblPr>
        <w:tblW w:w="9745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3152"/>
        <w:gridCol w:w="284"/>
        <w:gridCol w:w="5670"/>
        <w:gridCol w:w="389"/>
      </w:tblGrid>
      <w:tr w:rsidR="00AC5E05" w:rsidRPr="003B7EA6" w:rsidTr="004A19D7">
        <w:trPr>
          <w:jc w:val="center"/>
        </w:trPr>
        <w:tc>
          <w:tcPr>
            <w:tcW w:w="3402" w:type="dxa"/>
            <w:gridSpan w:val="2"/>
          </w:tcPr>
          <w:p w:rsidR="00AC5E05" w:rsidRPr="003B7EA6" w:rsidRDefault="00D4590A" w:rsidP="00067F16">
            <w:pPr>
              <w:jc w:val="both"/>
            </w:pPr>
            <w:bookmarkStart w:id="3" w:name="sub_991"/>
            <w:r>
              <w:t>«</w:t>
            </w:r>
            <w:r w:rsidR="00AC5E05" w:rsidRPr="003B7EA6">
              <w:t xml:space="preserve">Объемы бюджетных </w:t>
            </w:r>
          </w:p>
          <w:p w:rsidR="00AC5E05" w:rsidRPr="003B7EA6" w:rsidRDefault="00AC5E05" w:rsidP="00067F16">
            <w:pPr>
              <w:jc w:val="both"/>
            </w:pPr>
            <w:r w:rsidRPr="003B7EA6">
              <w:t>ассигнований Программы</w:t>
            </w:r>
            <w:bookmarkEnd w:id="3"/>
          </w:p>
        </w:tc>
        <w:tc>
          <w:tcPr>
            <w:tcW w:w="6343" w:type="dxa"/>
            <w:gridSpan w:val="3"/>
          </w:tcPr>
          <w:p w:rsidR="002F7F6A" w:rsidRDefault="00CE7548" w:rsidP="002F7F6A">
            <w:pPr>
              <w:tabs>
                <w:tab w:val="left" w:pos="1184"/>
              </w:tabs>
              <w:jc w:val="both"/>
            </w:pPr>
            <w:r>
              <w:t xml:space="preserve">общий </w:t>
            </w:r>
            <w:r w:rsidR="002F7F6A">
              <w:t xml:space="preserve">объем финансирования Программы составляет 4 </w:t>
            </w:r>
            <w:r w:rsidR="00A10B7B" w:rsidRPr="00A10B7B">
              <w:t>4</w:t>
            </w:r>
            <w:r w:rsidR="00ED66EA">
              <w:t>41</w:t>
            </w:r>
            <w:r w:rsidR="002F7F6A">
              <w:t xml:space="preserve"> </w:t>
            </w:r>
            <w:r w:rsidR="00ED66EA">
              <w:t>922</w:t>
            </w:r>
            <w:r w:rsidR="002F7F6A">
              <w:t>,</w:t>
            </w:r>
            <w:r w:rsidR="00ED66EA">
              <w:t>43271</w:t>
            </w:r>
            <w:r w:rsidR="002F7F6A">
              <w:t xml:space="preserve"> тыс. рублей, в том числе за счет средств: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федерального бюджета (по согласованию) –     </w:t>
            </w:r>
            <w:r w:rsidR="00F370C2">
              <w:t xml:space="preserve"> </w:t>
            </w:r>
            <w:r>
              <w:t xml:space="preserve"> </w:t>
            </w:r>
            <w:r w:rsidR="00CE7548">
              <w:t xml:space="preserve">              </w:t>
            </w:r>
            <w:r>
              <w:t xml:space="preserve">   7 162,80000 тыс. рублей, из них по годам: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2014 год </w:t>
            </w:r>
            <w:r w:rsidR="00DE74BA">
              <w:t xml:space="preserve">– </w:t>
            </w:r>
            <w:r>
              <w:t>0,00000</w:t>
            </w:r>
            <w:r w:rsidR="00DE74BA">
              <w:t xml:space="preserve"> </w:t>
            </w:r>
            <w:r>
              <w:t>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2015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2016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2017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2018 год – 4 </w:t>
            </w:r>
            <w:r w:rsidR="002F7F6A">
              <w:t>379,0000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2019 год – 2 </w:t>
            </w:r>
            <w:r w:rsidR="002F7F6A">
              <w:t>284,10000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2020 год </w:t>
            </w:r>
            <w:r w:rsidR="00DE74BA">
              <w:t>–</w:t>
            </w:r>
            <w:r>
              <w:t xml:space="preserve"> 499,70000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2021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2022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Pr="00067F16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2023 год </w:t>
            </w:r>
            <w:r w:rsidR="00DE74BA">
              <w:t>–</w:t>
            </w:r>
            <w:r>
              <w:t xml:space="preserve"> 0,00000 тыс. рублей</w:t>
            </w:r>
            <w:r w:rsidR="00D34C69" w:rsidRPr="00067F16">
              <w:t>;</w:t>
            </w:r>
          </w:p>
          <w:p w:rsidR="00D34C69" w:rsidRDefault="00D34C69" w:rsidP="002F7F6A">
            <w:pPr>
              <w:tabs>
                <w:tab w:val="left" w:pos="1184"/>
              </w:tabs>
              <w:jc w:val="both"/>
            </w:pPr>
            <w:r w:rsidRPr="00D34C69">
              <w:t>202</w:t>
            </w:r>
            <w:r w:rsidRPr="00067F16">
              <w:t>4</w:t>
            </w:r>
            <w:r w:rsidRPr="00D34C69">
              <w:t xml:space="preserve"> год – 0,00000 тыс. рублей,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>краевого бюджета – 4</w:t>
            </w:r>
            <w:r w:rsidR="00A10B7B">
              <w:t> 4</w:t>
            </w:r>
            <w:r w:rsidR="00ED66EA">
              <w:t>29</w:t>
            </w:r>
            <w:r w:rsidR="00A10B7B" w:rsidRPr="00A10B7B">
              <w:t xml:space="preserve"> </w:t>
            </w:r>
            <w:r w:rsidR="00ED66EA">
              <w:t>738</w:t>
            </w:r>
            <w:r>
              <w:t>,</w:t>
            </w:r>
            <w:r w:rsidR="00ED66EA">
              <w:t>33672</w:t>
            </w:r>
            <w:r>
              <w:t xml:space="preserve"> тыс. рублей,</w:t>
            </w:r>
            <w:r w:rsidR="00CE7548">
              <w:t xml:space="preserve"> </w:t>
            </w:r>
            <w:r>
              <w:t>из них по годам: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2014 год </w:t>
            </w:r>
            <w:r w:rsidR="00DE74BA">
              <w:t>–</w:t>
            </w:r>
            <w:r>
              <w:t xml:space="preserve"> 678</w:t>
            </w:r>
            <w:r w:rsidR="00DE74BA">
              <w:t xml:space="preserve"> </w:t>
            </w:r>
            <w:r>
              <w:t>772,75112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2015 год – 483 </w:t>
            </w:r>
            <w:r w:rsidR="002F7F6A">
              <w:t>222,57671 тыс. рублей;</w:t>
            </w:r>
          </w:p>
          <w:p w:rsidR="002F7F6A" w:rsidRDefault="00636822" w:rsidP="002F7F6A">
            <w:pPr>
              <w:tabs>
                <w:tab w:val="left" w:pos="1184"/>
              </w:tabs>
              <w:jc w:val="both"/>
            </w:pPr>
            <w:r>
              <w:t xml:space="preserve">2016 год – </w:t>
            </w:r>
            <w:r w:rsidR="002F7F6A">
              <w:t>449</w:t>
            </w:r>
            <w:r>
              <w:t xml:space="preserve"> </w:t>
            </w:r>
            <w:r w:rsidR="002F7F6A">
              <w:t>098,99268</w:t>
            </w:r>
            <w:r>
              <w:t xml:space="preserve"> </w:t>
            </w:r>
            <w:r w:rsidR="002F7F6A">
              <w:t>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2017 год – 134 </w:t>
            </w:r>
            <w:r w:rsidR="002F7F6A">
              <w:t>502,10056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2018 год – 429 </w:t>
            </w:r>
            <w:r w:rsidR="002F7F6A">
              <w:t>590,59146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2019 год – 395 </w:t>
            </w:r>
            <w:r w:rsidR="002F7F6A">
              <w:t>110,04008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2020 год – 389 </w:t>
            </w:r>
            <w:r w:rsidR="002F7F6A">
              <w:t>033,53506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2021 </w:t>
            </w:r>
            <w:r w:rsidR="00DE74BA">
              <w:t xml:space="preserve">год – </w:t>
            </w:r>
            <w:r w:rsidR="00A10B7B" w:rsidRPr="00CC176D">
              <w:t>399</w:t>
            </w:r>
            <w:r w:rsidR="00DE74BA">
              <w:t xml:space="preserve"> </w:t>
            </w:r>
            <w:r w:rsidR="00A10B7B" w:rsidRPr="00CC176D">
              <w:t>761</w:t>
            </w:r>
            <w:r>
              <w:t>,</w:t>
            </w:r>
            <w:r w:rsidR="00A10B7B" w:rsidRPr="00CC176D">
              <w:t>64351</w:t>
            </w:r>
            <w:r>
              <w:t xml:space="preserve">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2022 год – </w:t>
            </w:r>
            <w:r w:rsidR="00060D46">
              <w:t>3</w:t>
            </w:r>
            <w:r w:rsidR="00ED66EA">
              <w:t>57 243</w:t>
            </w:r>
            <w:r w:rsidR="002F7F6A">
              <w:t>,</w:t>
            </w:r>
            <w:r w:rsidR="00ED66EA">
              <w:t>57554</w:t>
            </w:r>
            <w:r w:rsidR="002F7F6A">
              <w:t xml:space="preserve"> тыс. рублей;</w:t>
            </w:r>
          </w:p>
          <w:p w:rsidR="002F7F6A" w:rsidRPr="00067F16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2023 год – </w:t>
            </w:r>
            <w:r w:rsidR="00060D46">
              <w:t>3</w:t>
            </w:r>
            <w:r w:rsidR="00ED66EA">
              <w:t>56</w:t>
            </w:r>
            <w:r>
              <w:t xml:space="preserve"> </w:t>
            </w:r>
            <w:r w:rsidR="00ED66EA">
              <w:t>666</w:t>
            </w:r>
            <w:r w:rsidR="009A5188">
              <w:t>,</w:t>
            </w:r>
            <w:r w:rsidR="00060D46">
              <w:t>62000</w:t>
            </w:r>
            <w:r w:rsidR="009A5188">
              <w:t xml:space="preserve"> тыс. рублей</w:t>
            </w:r>
            <w:r w:rsidR="00D34C69" w:rsidRPr="00067F16">
              <w:t>;</w:t>
            </w:r>
          </w:p>
          <w:p w:rsidR="00D34C69" w:rsidRDefault="00D34C69" w:rsidP="002F7F6A">
            <w:pPr>
              <w:tabs>
                <w:tab w:val="left" w:pos="1184"/>
              </w:tabs>
              <w:jc w:val="both"/>
            </w:pPr>
            <w:r w:rsidRPr="00D34C69">
              <w:t>202</w:t>
            </w:r>
            <w:r w:rsidRPr="00067F16">
              <w:t>4</w:t>
            </w:r>
            <w:r w:rsidRPr="00D34C69">
              <w:t xml:space="preserve"> год – </w:t>
            </w:r>
            <w:r w:rsidR="00ED66EA">
              <w:t>356</w:t>
            </w:r>
            <w:r w:rsidRPr="00D34C69">
              <w:t xml:space="preserve"> </w:t>
            </w:r>
            <w:r w:rsidR="00ED66EA">
              <w:t>735</w:t>
            </w:r>
            <w:r w:rsidRPr="00D34C69">
              <w:t>,</w:t>
            </w:r>
            <w:r w:rsidR="00060D46">
              <w:t>91000</w:t>
            </w:r>
            <w:r w:rsidRPr="00D34C69">
              <w:t xml:space="preserve"> тыс. рублей,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lastRenderedPageBreak/>
              <w:t xml:space="preserve">местных бюджетов (по согласованию) </w:t>
            </w:r>
            <w:r w:rsidR="00DE74BA">
              <w:t xml:space="preserve">– </w:t>
            </w:r>
            <w:r w:rsidR="00605C0D">
              <w:t xml:space="preserve">                                  </w:t>
            </w:r>
            <w:r>
              <w:t>5</w:t>
            </w:r>
            <w:r w:rsidR="00DE74BA">
              <w:t xml:space="preserve"> </w:t>
            </w:r>
            <w:r>
              <w:t>0</w:t>
            </w:r>
            <w:r w:rsidR="00060D46">
              <w:t>21</w:t>
            </w:r>
            <w:r>
              <w:t>,</w:t>
            </w:r>
            <w:r w:rsidR="00060D46">
              <w:t>29599</w:t>
            </w:r>
            <w:r>
              <w:t xml:space="preserve"> тыс. рублей, в том числе по годам: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2014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2015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2016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2017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2018 год – 5 </w:t>
            </w:r>
            <w:r w:rsidR="002F7F6A">
              <w:t>000,00000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2019 год </w:t>
            </w:r>
            <w:r w:rsidR="00DE74BA">
              <w:t>–</w:t>
            </w:r>
            <w:r>
              <w:t xml:space="preserve"> 3,65400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2020 год </w:t>
            </w:r>
            <w:r w:rsidR="00DE74BA">
              <w:t>–</w:t>
            </w:r>
            <w:r>
              <w:t xml:space="preserve"> 17,64199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2021 год </w:t>
            </w:r>
            <w:r w:rsidR="00DE74BA">
              <w:t>–</w:t>
            </w:r>
            <w:r>
              <w:t xml:space="preserve"> </w:t>
            </w:r>
            <w:r w:rsidR="00060D46">
              <w:t>0</w:t>
            </w:r>
            <w:r>
              <w:t>,</w:t>
            </w:r>
            <w:r w:rsidR="00060D46">
              <w:t>00000</w:t>
            </w:r>
            <w:r>
              <w:t xml:space="preserve">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2022 год </w:t>
            </w:r>
            <w:r w:rsidR="00DE74BA">
              <w:t>–</w:t>
            </w:r>
            <w:r>
              <w:t xml:space="preserve"> </w:t>
            </w:r>
            <w:r w:rsidR="00060D46">
              <w:t>0,000</w:t>
            </w:r>
            <w:r>
              <w:t>00 тыс. рублей;</w:t>
            </w:r>
          </w:p>
          <w:p w:rsidR="00281FD9" w:rsidRDefault="002F7F6A" w:rsidP="00281FD9">
            <w:pPr>
              <w:tabs>
                <w:tab w:val="left" w:pos="1184"/>
              </w:tabs>
              <w:jc w:val="both"/>
            </w:pPr>
            <w:r>
              <w:t xml:space="preserve">2023 год </w:t>
            </w:r>
            <w:r w:rsidR="00DE74BA">
              <w:t>–</w:t>
            </w:r>
            <w:r w:rsidR="009A5188">
              <w:t xml:space="preserve"> </w:t>
            </w:r>
            <w:r w:rsidR="00060D46">
              <w:t>0</w:t>
            </w:r>
            <w:r w:rsidR="009A5188">
              <w:t>,</w:t>
            </w:r>
            <w:r w:rsidR="00060D46">
              <w:t>0000</w:t>
            </w:r>
            <w:r w:rsidR="009A5188">
              <w:t>0 тыс. рублей</w:t>
            </w:r>
            <w:r w:rsidR="00D34C69" w:rsidRPr="00D34C69">
              <w:t>;</w:t>
            </w:r>
            <w:r w:rsidR="00960039" w:rsidRPr="00D34C69">
              <w:t xml:space="preserve"> </w:t>
            </w:r>
          </w:p>
          <w:p w:rsidR="00960039" w:rsidRPr="00D34C69" w:rsidRDefault="00281FD9" w:rsidP="00281FD9">
            <w:pPr>
              <w:tabs>
                <w:tab w:val="left" w:pos="1184"/>
              </w:tabs>
              <w:jc w:val="both"/>
            </w:pPr>
            <w:r>
              <w:t xml:space="preserve">2024 </w:t>
            </w:r>
            <w:r w:rsidR="00960039" w:rsidRPr="00D34C69">
              <w:t xml:space="preserve">год – </w:t>
            </w:r>
            <w:r w:rsidR="00960039">
              <w:t>0</w:t>
            </w:r>
            <w:r w:rsidR="00960039" w:rsidRPr="00D34C69">
              <w:t>,</w:t>
            </w:r>
            <w:r w:rsidR="00960039">
              <w:t>00000</w:t>
            </w:r>
            <w:r w:rsidR="00960039" w:rsidRPr="00D34C69">
              <w:t xml:space="preserve"> тыс. рублей.</w:t>
            </w:r>
            <w:r w:rsidR="00960039">
              <w:t>».</w:t>
            </w:r>
          </w:p>
        </w:tc>
      </w:tr>
      <w:tr w:rsidR="00522FAD" w:rsidRPr="007A5E39" w:rsidTr="00281FD9">
        <w:trPr>
          <w:gridBefore w:val="1"/>
          <w:gridAfter w:val="1"/>
          <w:wBefore w:w="250" w:type="dxa"/>
          <w:wAfter w:w="389" w:type="dxa"/>
          <w:jc w:val="center"/>
        </w:trPr>
        <w:tc>
          <w:tcPr>
            <w:tcW w:w="3436" w:type="dxa"/>
            <w:gridSpan w:val="2"/>
          </w:tcPr>
          <w:p w:rsidR="00522FAD" w:rsidRPr="007A5E39" w:rsidRDefault="00522FAD" w:rsidP="007A5E39">
            <w:pPr>
              <w:jc w:val="both"/>
            </w:pPr>
          </w:p>
        </w:tc>
        <w:tc>
          <w:tcPr>
            <w:tcW w:w="5670" w:type="dxa"/>
          </w:tcPr>
          <w:p w:rsidR="00522FAD" w:rsidRDefault="00522FAD" w:rsidP="00AF7533">
            <w:pPr>
              <w:ind w:hanging="29"/>
              <w:jc w:val="both"/>
            </w:pPr>
          </w:p>
        </w:tc>
      </w:tr>
    </w:tbl>
    <w:p w:rsidR="00522FAD" w:rsidRDefault="00522FAD" w:rsidP="007858C8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Позицию «Объемы бюджетных ассигно</w:t>
      </w:r>
      <w:r w:rsidR="007858C8">
        <w:t>ваний Подпрограммы 1» паспорта п</w:t>
      </w:r>
      <w:r>
        <w:t xml:space="preserve">одпрограммы 1 </w:t>
      </w:r>
      <w:r w:rsidR="007858C8">
        <w:t xml:space="preserve">«Повышение эффективности управления краевым имуществом» </w:t>
      </w:r>
      <w:r>
        <w:t>изложить в следующей редакции</w:t>
      </w:r>
      <w:r w:rsidRPr="00D4590A">
        <w:t>:</w:t>
      </w:r>
    </w:p>
    <w:tbl>
      <w:tblPr>
        <w:tblW w:w="9745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6343"/>
      </w:tblGrid>
      <w:tr w:rsidR="007A5E39" w:rsidRPr="007A5E39" w:rsidTr="004A19D7">
        <w:trPr>
          <w:jc w:val="center"/>
        </w:trPr>
        <w:tc>
          <w:tcPr>
            <w:tcW w:w="3402" w:type="dxa"/>
          </w:tcPr>
          <w:p w:rsidR="007A5E39" w:rsidRPr="007A5E39" w:rsidRDefault="004A19D7" w:rsidP="007A5E39">
            <w:pPr>
              <w:jc w:val="both"/>
            </w:pPr>
            <w:bookmarkStart w:id="4" w:name="sub_1991"/>
            <w:r>
              <w:t>«</w:t>
            </w:r>
            <w:r w:rsidR="007A5E39" w:rsidRPr="007A5E39">
              <w:t xml:space="preserve">Объемы бюджетных </w:t>
            </w:r>
          </w:p>
          <w:p w:rsidR="007A5E39" w:rsidRPr="007A5E39" w:rsidRDefault="007A5E39" w:rsidP="007A5E39">
            <w:pPr>
              <w:jc w:val="both"/>
            </w:pPr>
            <w:r w:rsidRPr="007A5E39">
              <w:t xml:space="preserve">ассигнований </w:t>
            </w:r>
          </w:p>
          <w:p w:rsidR="007A5E39" w:rsidRPr="007A5E39" w:rsidRDefault="007A5E39" w:rsidP="007A5E39">
            <w:pPr>
              <w:jc w:val="both"/>
            </w:pPr>
            <w:r w:rsidRPr="007A5E39">
              <w:t>Подпрограммы 1</w:t>
            </w:r>
            <w:bookmarkEnd w:id="4"/>
          </w:p>
        </w:tc>
        <w:tc>
          <w:tcPr>
            <w:tcW w:w="6343" w:type="dxa"/>
          </w:tcPr>
          <w:p w:rsidR="00AF7533" w:rsidRDefault="004A19D7" w:rsidP="00AF7533">
            <w:pPr>
              <w:ind w:hanging="29"/>
              <w:jc w:val="both"/>
            </w:pPr>
            <w:r>
              <w:t xml:space="preserve">общий </w:t>
            </w:r>
            <w:r w:rsidR="00AF7533">
              <w:t>объем финансирования Под</w:t>
            </w:r>
            <w:r w:rsidR="00AA0812">
              <w:t>программы 1 составляет 3 </w:t>
            </w:r>
            <w:r w:rsidR="00A10B7B" w:rsidRPr="00A10B7B">
              <w:t>65</w:t>
            </w:r>
            <w:r w:rsidR="002057CE">
              <w:t>9</w:t>
            </w:r>
            <w:r w:rsidR="00AA0812">
              <w:t xml:space="preserve"> </w:t>
            </w:r>
            <w:r w:rsidR="00ED66EA">
              <w:t>295</w:t>
            </w:r>
            <w:r w:rsidR="00AF7533">
              <w:t>,</w:t>
            </w:r>
            <w:r w:rsidR="00ED66EA">
              <w:t>49021</w:t>
            </w:r>
            <w:r w:rsidR="00AF7533">
              <w:t xml:space="preserve"> тыс. рублей, в том числе за счет средств: 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федерального бюджета (по согласованию) </w:t>
            </w:r>
            <w:r w:rsidR="00DE2069">
              <w:t xml:space="preserve">–     </w:t>
            </w:r>
            <w:r w:rsidR="00CE7548">
              <w:t xml:space="preserve">                      </w:t>
            </w:r>
            <w:r w:rsidR="00DE2069">
              <w:t xml:space="preserve">   </w:t>
            </w:r>
            <w:r>
              <w:t>7</w:t>
            </w:r>
            <w:r w:rsidR="00DE2069">
              <w:t xml:space="preserve"> </w:t>
            </w:r>
            <w:r>
              <w:t>162,80000 тыс. рублей, из них по годам: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2014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2015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2016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2017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DE2069" w:rsidP="00AF7533">
            <w:pPr>
              <w:ind w:hanging="29"/>
              <w:jc w:val="both"/>
            </w:pPr>
            <w:r>
              <w:t xml:space="preserve">2018 год – 4 </w:t>
            </w:r>
            <w:r w:rsidR="00AF7533">
              <w:t>379,00000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2019 год </w:t>
            </w:r>
            <w:r w:rsidR="00DE2069">
              <w:t>–</w:t>
            </w:r>
            <w:r>
              <w:t xml:space="preserve"> 2</w:t>
            </w:r>
            <w:r w:rsidR="00DE2069">
              <w:t xml:space="preserve"> </w:t>
            </w:r>
            <w:r>
              <w:t>284,10000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2020 год </w:t>
            </w:r>
            <w:r w:rsidR="00DE2069">
              <w:t>–</w:t>
            </w:r>
            <w:r>
              <w:t xml:space="preserve"> 499,70000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2021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2022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Pr="00067F16" w:rsidRDefault="00AF7533" w:rsidP="00AF7533">
            <w:pPr>
              <w:ind w:hanging="29"/>
              <w:jc w:val="both"/>
            </w:pPr>
            <w:r>
              <w:t xml:space="preserve">2023 год </w:t>
            </w:r>
            <w:r w:rsidR="00DE2069">
              <w:t>–</w:t>
            </w:r>
            <w:r w:rsidR="00D34C69">
              <w:t xml:space="preserve"> 0,00000 тыс. рублей</w:t>
            </w:r>
            <w:r w:rsidR="00D34C69" w:rsidRPr="00067F16">
              <w:t>;</w:t>
            </w:r>
          </w:p>
          <w:p w:rsidR="00D34C69" w:rsidRDefault="00D34C69" w:rsidP="00AF7533">
            <w:pPr>
              <w:ind w:hanging="29"/>
              <w:jc w:val="both"/>
            </w:pPr>
            <w:r w:rsidRPr="00D34C69">
              <w:t>202</w:t>
            </w:r>
            <w:r w:rsidRPr="00067F16">
              <w:t>4</w:t>
            </w:r>
            <w:r w:rsidRPr="00D34C69">
              <w:t xml:space="preserve"> год – 0,00000 тыс. рублей,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краевого бюджета </w:t>
            </w:r>
            <w:r w:rsidR="00DE2069">
              <w:t>–</w:t>
            </w:r>
            <w:r>
              <w:t xml:space="preserve"> </w:t>
            </w:r>
            <w:r w:rsidR="00ED66EA">
              <w:t>3 647</w:t>
            </w:r>
            <w:r>
              <w:t xml:space="preserve"> </w:t>
            </w:r>
            <w:r w:rsidR="00ED66EA">
              <w:t>111</w:t>
            </w:r>
            <w:r>
              <w:t>,</w:t>
            </w:r>
            <w:r w:rsidR="00ED66EA">
              <w:t>39422</w:t>
            </w:r>
            <w:r>
              <w:t xml:space="preserve"> тыс. рубле</w:t>
            </w:r>
            <w:r w:rsidR="00CE7548">
              <w:t xml:space="preserve">й, из </w:t>
            </w:r>
            <w:r>
              <w:t>них по годам: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2014 год </w:t>
            </w:r>
            <w:r w:rsidR="00DE2069">
              <w:t>–</w:t>
            </w:r>
            <w:r>
              <w:t xml:space="preserve"> 608</w:t>
            </w:r>
            <w:r w:rsidR="00DE2069">
              <w:t xml:space="preserve"> </w:t>
            </w:r>
            <w:r>
              <w:t>575,64112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2015 год </w:t>
            </w:r>
            <w:r w:rsidR="00DE2069">
              <w:t>–</w:t>
            </w:r>
            <w:r>
              <w:t xml:space="preserve"> 416</w:t>
            </w:r>
            <w:r w:rsidR="00DE2069">
              <w:t xml:space="preserve"> </w:t>
            </w:r>
            <w:r>
              <w:t>196,10871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2016 год </w:t>
            </w:r>
            <w:r w:rsidR="00DE2069">
              <w:t>–</w:t>
            </w:r>
            <w:r>
              <w:t xml:space="preserve"> 384</w:t>
            </w:r>
            <w:r w:rsidR="00DE2069">
              <w:t xml:space="preserve"> </w:t>
            </w:r>
            <w:r>
              <w:t>947,55877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2017 год </w:t>
            </w:r>
            <w:r w:rsidR="00DE2069">
              <w:t>–</w:t>
            </w:r>
            <w:r>
              <w:t xml:space="preserve"> 68</w:t>
            </w:r>
            <w:r w:rsidR="00DE2069">
              <w:t xml:space="preserve"> </w:t>
            </w:r>
            <w:r>
              <w:t>229,12856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2018 год </w:t>
            </w:r>
            <w:r w:rsidR="00DE2069">
              <w:t>–</w:t>
            </w:r>
            <w:r>
              <w:t xml:space="preserve"> 352</w:t>
            </w:r>
            <w:r w:rsidR="00DE2069">
              <w:t xml:space="preserve"> </w:t>
            </w:r>
            <w:r>
              <w:t>424,01640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2019 год </w:t>
            </w:r>
            <w:r w:rsidR="00DE2069">
              <w:t>–</w:t>
            </w:r>
            <w:r>
              <w:t xml:space="preserve"> 319</w:t>
            </w:r>
            <w:r w:rsidR="00DE2069">
              <w:t xml:space="preserve"> </w:t>
            </w:r>
            <w:r>
              <w:t>972,64608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2020 год </w:t>
            </w:r>
            <w:r w:rsidR="00DE2069">
              <w:t>–</w:t>
            </w:r>
            <w:r>
              <w:t xml:space="preserve"> 313</w:t>
            </w:r>
            <w:r w:rsidR="00DE2069">
              <w:t xml:space="preserve"> </w:t>
            </w:r>
            <w:r>
              <w:t>850,54410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2021 год </w:t>
            </w:r>
            <w:r w:rsidR="00DE2069">
              <w:t>–</w:t>
            </w:r>
            <w:r>
              <w:t xml:space="preserve"> </w:t>
            </w:r>
            <w:r w:rsidR="00A10B7B" w:rsidRPr="00CC176D">
              <w:t>325</w:t>
            </w:r>
            <w:r w:rsidR="00DE2069">
              <w:t xml:space="preserve"> </w:t>
            </w:r>
            <w:r w:rsidR="00A10B7B" w:rsidRPr="00CC176D">
              <w:t>456</w:t>
            </w:r>
            <w:r>
              <w:t>,</w:t>
            </w:r>
            <w:r w:rsidR="00A10B7B" w:rsidRPr="00CC176D">
              <w:t>53060</w:t>
            </w:r>
            <w:r>
              <w:t xml:space="preserve"> тыс. рублей;</w:t>
            </w:r>
          </w:p>
          <w:p w:rsidR="00AF7533" w:rsidRDefault="00DE2069" w:rsidP="00AF7533">
            <w:pPr>
              <w:ind w:hanging="29"/>
              <w:jc w:val="both"/>
            </w:pPr>
            <w:r>
              <w:t xml:space="preserve">2022 год – </w:t>
            </w:r>
            <w:r w:rsidR="00424365">
              <w:t>28</w:t>
            </w:r>
            <w:r w:rsidR="00ED66EA">
              <w:t>6</w:t>
            </w:r>
            <w:r>
              <w:t xml:space="preserve"> </w:t>
            </w:r>
            <w:r w:rsidR="00ED66EA">
              <w:t>470</w:t>
            </w:r>
            <w:r w:rsidR="00AF7533">
              <w:t>,</w:t>
            </w:r>
            <w:r w:rsidR="00ED66EA">
              <w:t>83988</w:t>
            </w:r>
            <w:r w:rsidR="00AF7533">
              <w:t xml:space="preserve"> тыс. рублей;</w:t>
            </w:r>
          </w:p>
          <w:p w:rsidR="00AF7533" w:rsidRPr="00067F16" w:rsidRDefault="00DE2069" w:rsidP="00AF7533">
            <w:pPr>
              <w:ind w:hanging="29"/>
              <w:jc w:val="both"/>
            </w:pPr>
            <w:r>
              <w:lastRenderedPageBreak/>
              <w:t xml:space="preserve">2023 год – </w:t>
            </w:r>
            <w:r w:rsidR="00424365">
              <w:t>285</w:t>
            </w:r>
            <w:r>
              <w:t xml:space="preserve"> </w:t>
            </w:r>
            <w:r w:rsidR="00424365">
              <w:t>457</w:t>
            </w:r>
            <w:r w:rsidR="00AF7533">
              <w:t>,</w:t>
            </w:r>
            <w:r w:rsidR="00424365">
              <w:t>64000</w:t>
            </w:r>
            <w:r w:rsidR="00AF7533">
              <w:t xml:space="preserve"> тыс. рублей</w:t>
            </w:r>
            <w:r w:rsidR="00D34C69" w:rsidRPr="00067F16">
              <w:t>;</w:t>
            </w:r>
          </w:p>
          <w:p w:rsidR="00D34C69" w:rsidRDefault="00D34C69" w:rsidP="00AF7533">
            <w:pPr>
              <w:ind w:hanging="29"/>
              <w:jc w:val="both"/>
            </w:pPr>
            <w:r w:rsidRPr="00D34C69">
              <w:t>202</w:t>
            </w:r>
            <w:r w:rsidRPr="00067F16">
              <w:t>4</w:t>
            </w:r>
            <w:r w:rsidRPr="00D34C69">
              <w:t xml:space="preserve"> год – </w:t>
            </w:r>
            <w:r w:rsidR="00424365">
              <w:t>285</w:t>
            </w:r>
            <w:r w:rsidRPr="00D34C69">
              <w:t xml:space="preserve"> </w:t>
            </w:r>
            <w:r w:rsidR="00424365">
              <w:t>530</w:t>
            </w:r>
            <w:r w:rsidRPr="00D34C69">
              <w:t>,</w:t>
            </w:r>
            <w:r w:rsidR="00424365">
              <w:t>74000</w:t>
            </w:r>
            <w:r w:rsidRPr="00D34C69">
              <w:t xml:space="preserve"> тыс. рублей,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местных бюджетов (по согласованию) </w:t>
            </w:r>
            <w:r w:rsidR="00CE7548">
              <w:t xml:space="preserve">– </w:t>
            </w:r>
            <w:r w:rsidR="00605C0D">
              <w:t xml:space="preserve">                                          </w:t>
            </w:r>
            <w:r w:rsidR="00DE2069">
              <w:t xml:space="preserve">5 </w:t>
            </w:r>
            <w:r>
              <w:t>0</w:t>
            </w:r>
            <w:r w:rsidR="00424365">
              <w:t>21</w:t>
            </w:r>
            <w:r>
              <w:t>,</w:t>
            </w:r>
            <w:r w:rsidR="00424365">
              <w:t>29599</w:t>
            </w:r>
            <w:r>
              <w:t xml:space="preserve"> тыс. рублей, в том числе по годам: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2014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2015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2016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2017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DE2069" w:rsidP="00AF7533">
            <w:pPr>
              <w:ind w:hanging="29"/>
              <w:jc w:val="both"/>
            </w:pPr>
            <w:r>
              <w:t xml:space="preserve">2018 год – 5 </w:t>
            </w:r>
            <w:r w:rsidR="00AF7533">
              <w:t>000,00000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2019 год </w:t>
            </w:r>
            <w:r w:rsidR="00DE2069">
              <w:t>–</w:t>
            </w:r>
            <w:r>
              <w:t xml:space="preserve"> 3,65400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2020 год </w:t>
            </w:r>
            <w:r w:rsidR="00DE2069">
              <w:t>–</w:t>
            </w:r>
            <w:r>
              <w:t xml:space="preserve"> 17,64199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>2021 год</w:t>
            </w:r>
            <w:bookmarkStart w:id="5" w:name="_GoBack"/>
            <w:bookmarkEnd w:id="5"/>
            <w:r>
              <w:t xml:space="preserve"> </w:t>
            </w:r>
            <w:r w:rsidR="00DE2069">
              <w:t>–</w:t>
            </w:r>
            <w:r>
              <w:t xml:space="preserve"> </w:t>
            </w:r>
            <w:r w:rsidR="00424365">
              <w:t>0</w:t>
            </w:r>
            <w:r>
              <w:t>,</w:t>
            </w:r>
            <w:r w:rsidR="00424365">
              <w:t>00000</w:t>
            </w:r>
            <w:r>
              <w:t xml:space="preserve">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2022 год </w:t>
            </w:r>
            <w:r w:rsidR="00DE2069">
              <w:t>–</w:t>
            </w:r>
            <w:r>
              <w:t xml:space="preserve"> </w:t>
            </w:r>
            <w:r w:rsidR="00424365">
              <w:t>0</w:t>
            </w:r>
            <w:r>
              <w:t>,00</w:t>
            </w:r>
            <w:r w:rsidR="00424365">
              <w:t>0</w:t>
            </w:r>
            <w:r>
              <w:t>00 тыс. рублей;</w:t>
            </w:r>
          </w:p>
          <w:p w:rsidR="007A5E39" w:rsidRPr="00D34C69" w:rsidRDefault="00AF7533" w:rsidP="00D34C69">
            <w:pPr>
              <w:ind w:hanging="29"/>
              <w:jc w:val="both"/>
            </w:pPr>
            <w:r>
              <w:t xml:space="preserve">2023 год </w:t>
            </w:r>
            <w:r w:rsidR="00DE2069">
              <w:t>–</w:t>
            </w:r>
            <w:r>
              <w:t xml:space="preserve"> </w:t>
            </w:r>
            <w:r w:rsidR="00424365">
              <w:t>0,0000</w:t>
            </w:r>
            <w:r>
              <w:t>0 тыс. рублей</w:t>
            </w:r>
            <w:r w:rsidR="00D34C69" w:rsidRPr="00D34C69">
              <w:t>;</w:t>
            </w:r>
          </w:p>
          <w:p w:rsidR="00281FD9" w:rsidRDefault="00D34C69" w:rsidP="00ED66EA">
            <w:pPr>
              <w:pStyle w:val="ac"/>
              <w:numPr>
                <w:ilvl w:val="0"/>
                <w:numId w:val="8"/>
              </w:numPr>
              <w:tabs>
                <w:tab w:val="left" w:pos="5265"/>
              </w:tabs>
              <w:jc w:val="both"/>
            </w:pPr>
            <w:r w:rsidRPr="00D34C69">
              <w:t xml:space="preserve">год – </w:t>
            </w:r>
            <w:r w:rsidR="00424365">
              <w:t>0</w:t>
            </w:r>
            <w:r w:rsidRPr="00D34C69">
              <w:t>,</w:t>
            </w:r>
            <w:r w:rsidR="00424365">
              <w:t>00000</w:t>
            </w:r>
            <w:r w:rsidRPr="00D34C69">
              <w:t xml:space="preserve"> тыс. рублей</w:t>
            </w:r>
            <w:r w:rsidRPr="00424365">
              <w:t>.</w:t>
            </w:r>
            <w:r w:rsidR="004A19D7">
              <w:t>».</w:t>
            </w:r>
            <w:r w:rsidR="00ED66EA">
              <w:tab/>
            </w:r>
          </w:p>
          <w:p w:rsidR="00ED66EA" w:rsidRPr="00424365" w:rsidRDefault="00ED66EA" w:rsidP="00ED66EA">
            <w:pPr>
              <w:tabs>
                <w:tab w:val="left" w:pos="5265"/>
              </w:tabs>
              <w:ind w:hanging="29"/>
              <w:jc w:val="both"/>
            </w:pPr>
          </w:p>
        </w:tc>
      </w:tr>
    </w:tbl>
    <w:p w:rsidR="00ED66EA" w:rsidRDefault="00ED66EA" w:rsidP="00ED66EA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>Позицию «Объемы бюджетных ассигнований Подпрограммы 2» паспорта Подпрограммы 2 изложить в следующей редакции</w:t>
      </w:r>
      <w:r w:rsidRPr="00D4590A">
        <w:t>:</w:t>
      </w:r>
    </w:p>
    <w:tbl>
      <w:tblPr>
        <w:tblW w:w="9745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6343"/>
      </w:tblGrid>
      <w:tr w:rsidR="00ED66EA" w:rsidRPr="007A5E39" w:rsidTr="00012B5C">
        <w:trPr>
          <w:jc w:val="center"/>
        </w:trPr>
        <w:tc>
          <w:tcPr>
            <w:tcW w:w="3402" w:type="dxa"/>
          </w:tcPr>
          <w:p w:rsidR="00ED66EA" w:rsidRPr="007A5E39" w:rsidRDefault="00ED66EA" w:rsidP="00012B5C">
            <w:pPr>
              <w:jc w:val="both"/>
            </w:pPr>
            <w:bookmarkStart w:id="6" w:name="sub_2991"/>
            <w:r>
              <w:t>«</w:t>
            </w:r>
            <w:r w:rsidRPr="007A5E39">
              <w:t xml:space="preserve">Объемы бюджетных </w:t>
            </w:r>
          </w:p>
          <w:p w:rsidR="00ED66EA" w:rsidRPr="007A5E39" w:rsidRDefault="00ED66EA" w:rsidP="00012B5C">
            <w:pPr>
              <w:jc w:val="both"/>
            </w:pPr>
            <w:r w:rsidRPr="007A5E39">
              <w:t xml:space="preserve">ассигнований </w:t>
            </w:r>
          </w:p>
          <w:p w:rsidR="00ED66EA" w:rsidRPr="007A5E39" w:rsidRDefault="00ED66EA" w:rsidP="00012B5C">
            <w:pPr>
              <w:jc w:val="both"/>
            </w:pPr>
            <w:r w:rsidRPr="007A5E39">
              <w:t>Подпрограммы 2</w:t>
            </w:r>
            <w:bookmarkEnd w:id="6"/>
          </w:p>
        </w:tc>
        <w:tc>
          <w:tcPr>
            <w:tcW w:w="6343" w:type="dxa"/>
          </w:tcPr>
          <w:p w:rsidR="00ED66EA" w:rsidRDefault="00ED66EA" w:rsidP="00012B5C">
            <w:pPr>
              <w:jc w:val="both"/>
            </w:pPr>
            <w:r>
              <w:t>общий объем финансирования Подпрограммы 2 за счет средств краевого бюджета составляет                                7</w:t>
            </w:r>
            <w:r>
              <w:t>82</w:t>
            </w:r>
            <w:r>
              <w:t xml:space="preserve"> </w:t>
            </w:r>
            <w:r>
              <w:t>626</w:t>
            </w:r>
            <w:r>
              <w:t>,</w:t>
            </w:r>
            <w:r>
              <w:t>94250</w:t>
            </w:r>
            <w:r>
              <w:t xml:space="preserve"> тыс. рублей, из них по годам:</w:t>
            </w:r>
          </w:p>
          <w:p w:rsidR="00ED66EA" w:rsidRDefault="00ED66EA" w:rsidP="00012B5C">
            <w:pPr>
              <w:jc w:val="both"/>
            </w:pPr>
            <w:r>
              <w:t>2014 год – 70 197,11000 тыс. рублей;</w:t>
            </w:r>
          </w:p>
          <w:p w:rsidR="00ED66EA" w:rsidRDefault="00ED66EA" w:rsidP="00012B5C">
            <w:pPr>
              <w:jc w:val="both"/>
            </w:pPr>
            <w:r>
              <w:t>2015 год – 67 026,46800 тыс. рублей;</w:t>
            </w:r>
          </w:p>
          <w:p w:rsidR="00ED66EA" w:rsidRDefault="00ED66EA" w:rsidP="00012B5C">
            <w:pPr>
              <w:jc w:val="both"/>
            </w:pPr>
            <w:r>
              <w:t>2016 год – 64 151,43391 тыс. рублей;</w:t>
            </w:r>
          </w:p>
          <w:p w:rsidR="00ED66EA" w:rsidRDefault="00ED66EA" w:rsidP="00012B5C">
            <w:pPr>
              <w:jc w:val="both"/>
            </w:pPr>
            <w:r>
              <w:t>2017 год – 66 272,97200 тыс. рублей;</w:t>
            </w:r>
          </w:p>
          <w:p w:rsidR="00ED66EA" w:rsidRDefault="00ED66EA" w:rsidP="00012B5C">
            <w:pPr>
              <w:jc w:val="both"/>
            </w:pPr>
            <w:r>
              <w:t>2018 год – 77 166,57506 тыс. рублей;</w:t>
            </w:r>
          </w:p>
          <w:p w:rsidR="00ED66EA" w:rsidRDefault="00ED66EA" w:rsidP="00012B5C">
            <w:pPr>
              <w:jc w:val="both"/>
            </w:pPr>
            <w:r>
              <w:t>2019 год – 75 137,39400 тыс. рублей;</w:t>
            </w:r>
          </w:p>
          <w:p w:rsidR="00ED66EA" w:rsidRDefault="00ED66EA" w:rsidP="00012B5C">
            <w:pPr>
              <w:jc w:val="both"/>
            </w:pPr>
            <w:r>
              <w:t>2020 год – 75 182,99096 тыс. рублей;</w:t>
            </w:r>
          </w:p>
          <w:p w:rsidR="00ED66EA" w:rsidRDefault="00ED66EA" w:rsidP="00012B5C">
            <w:pPr>
              <w:jc w:val="both"/>
            </w:pPr>
            <w:r>
              <w:t xml:space="preserve">2021 год – </w:t>
            </w:r>
            <w:r w:rsidRPr="00CC176D">
              <w:t>74</w:t>
            </w:r>
            <w:r>
              <w:t xml:space="preserve"> </w:t>
            </w:r>
            <w:r w:rsidRPr="00CC176D">
              <w:t>305</w:t>
            </w:r>
            <w:r>
              <w:t>,1</w:t>
            </w:r>
            <w:r w:rsidRPr="00CC176D">
              <w:t>1291</w:t>
            </w:r>
            <w:r>
              <w:t xml:space="preserve"> тыс. рублей;</w:t>
            </w:r>
          </w:p>
          <w:p w:rsidR="00ED66EA" w:rsidRDefault="00ED66EA" w:rsidP="00012B5C">
            <w:pPr>
              <w:jc w:val="both"/>
            </w:pPr>
            <w:r>
              <w:t>2022 год – 7</w:t>
            </w:r>
            <w:r>
              <w:t>0</w:t>
            </w:r>
            <w:r>
              <w:t xml:space="preserve"> </w:t>
            </w:r>
            <w:r>
              <w:t>772</w:t>
            </w:r>
            <w:r>
              <w:t>,</w:t>
            </w:r>
            <w:r>
              <w:t>73566</w:t>
            </w:r>
            <w:r>
              <w:t xml:space="preserve"> тыс. рублей;</w:t>
            </w:r>
          </w:p>
          <w:p w:rsidR="00ED66EA" w:rsidRDefault="00ED66EA" w:rsidP="00ED66EA">
            <w:pPr>
              <w:jc w:val="both"/>
            </w:pPr>
            <w:r>
              <w:t xml:space="preserve">2023 год – </w:t>
            </w:r>
            <w:r>
              <w:t>71</w:t>
            </w:r>
            <w:r>
              <w:t xml:space="preserve"> </w:t>
            </w:r>
            <w:r>
              <w:t>280</w:t>
            </w:r>
            <w:r>
              <w:t>,98000 тыс. рублей</w:t>
            </w:r>
            <w:r w:rsidRPr="006B0A4F">
              <w:t>;</w:t>
            </w:r>
          </w:p>
          <w:p w:rsidR="00ED66EA" w:rsidRPr="004A19D7" w:rsidRDefault="00ED66EA" w:rsidP="00ED66EA">
            <w:pPr>
              <w:jc w:val="both"/>
            </w:pPr>
            <w:r>
              <w:t xml:space="preserve">2024 </w:t>
            </w:r>
            <w:r w:rsidRPr="00D34C69">
              <w:t>год – 7</w:t>
            </w:r>
            <w:r>
              <w:t>1</w:t>
            </w:r>
            <w:r w:rsidRPr="00D34C69">
              <w:t xml:space="preserve"> </w:t>
            </w:r>
            <w:r>
              <w:t>205</w:t>
            </w:r>
            <w:r w:rsidRPr="00D34C69">
              <w:t>,</w:t>
            </w:r>
            <w:r>
              <w:t>17000</w:t>
            </w:r>
            <w:r w:rsidRPr="00D34C69">
              <w:t xml:space="preserve"> тыс. рублей</w:t>
            </w:r>
            <w:r w:rsidRPr="00ED66EA">
              <w:t>.</w:t>
            </w:r>
            <w:r>
              <w:t>».</w:t>
            </w:r>
          </w:p>
          <w:p w:rsidR="00ED66EA" w:rsidRPr="005A0572" w:rsidRDefault="00ED66EA" w:rsidP="00012B5C">
            <w:pPr>
              <w:jc w:val="both"/>
            </w:pPr>
          </w:p>
        </w:tc>
      </w:tr>
    </w:tbl>
    <w:p w:rsidR="00281FD9" w:rsidRDefault="00281FD9" w:rsidP="00ED66EA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Приложение 3 к Программе изложить в следующей редакции</w:t>
      </w:r>
      <w:r w:rsidRPr="00D4590A">
        <w:t>:</w:t>
      </w:r>
    </w:p>
    <w:p w:rsidR="00ED66EA" w:rsidRDefault="00ED66EA" w:rsidP="00ED66EA">
      <w:pPr>
        <w:widowControl w:val="0"/>
        <w:autoSpaceDE w:val="0"/>
        <w:autoSpaceDN w:val="0"/>
        <w:adjustRightInd w:val="0"/>
        <w:jc w:val="both"/>
      </w:pPr>
    </w:p>
    <w:p w:rsidR="00043DB7" w:rsidRPr="0067262C" w:rsidRDefault="00043DB7" w:rsidP="0067262C">
      <w:pPr>
        <w:rPr>
          <w:szCs w:val="28"/>
        </w:rPr>
      </w:pPr>
    </w:p>
    <w:sectPr w:rsidR="00043DB7" w:rsidRPr="0067262C" w:rsidSect="004A19D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71" w:rsidRDefault="00163971" w:rsidP="00342D13">
      <w:r>
        <w:separator/>
      </w:r>
    </w:p>
  </w:endnote>
  <w:endnote w:type="continuationSeparator" w:id="0">
    <w:p w:rsidR="00163971" w:rsidRDefault="0016397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71" w:rsidRDefault="00163971" w:rsidP="00342D13">
      <w:r>
        <w:separator/>
      </w:r>
    </w:p>
  </w:footnote>
  <w:footnote w:type="continuationSeparator" w:id="0">
    <w:p w:rsidR="00163971" w:rsidRDefault="00163971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4832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163971" w:rsidRPr="00B8570E" w:rsidRDefault="00163971">
        <w:pPr>
          <w:pStyle w:val="ae"/>
          <w:jc w:val="center"/>
          <w:rPr>
            <w:sz w:val="22"/>
            <w:szCs w:val="22"/>
          </w:rPr>
        </w:pPr>
        <w:r w:rsidRPr="00B8570E">
          <w:rPr>
            <w:sz w:val="22"/>
            <w:szCs w:val="22"/>
          </w:rPr>
          <w:fldChar w:fldCharType="begin"/>
        </w:r>
        <w:r w:rsidRPr="00B8570E">
          <w:rPr>
            <w:sz w:val="22"/>
            <w:szCs w:val="22"/>
          </w:rPr>
          <w:instrText>PAGE   \* MERGEFORMAT</w:instrText>
        </w:r>
        <w:r w:rsidRPr="00B8570E">
          <w:rPr>
            <w:sz w:val="22"/>
            <w:szCs w:val="22"/>
          </w:rPr>
          <w:fldChar w:fldCharType="separate"/>
        </w:r>
        <w:r w:rsidR="00ED66EA">
          <w:rPr>
            <w:noProof/>
            <w:sz w:val="22"/>
            <w:szCs w:val="22"/>
          </w:rPr>
          <w:t>3</w:t>
        </w:r>
        <w:r w:rsidRPr="00B8570E">
          <w:rPr>
            <w:sz w:val="22"/>
            <w:szCs w:val="22"/>
          </w:rPr>
          <w:fldChar w:fldCharType="end"/>
        </w:r>
      </w:p>
    </w:sdtContent>
  </w:sdt>
  <w:p w:rsidR="00163971" w:rsidRDefault="0016397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76C6"/>
    <w:multiLevelType w:val="hybridMultilevel"/>
    <w:tmpl w:val="B284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0B2B"/>
    <w:multiLevelType w:val="hybridMultilevel"/>
    <w:tmpl w:val="8C08A6BC"/>
    <w:lvl w:ilvl="0" w:tplc="F9165A4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73D0"/>
    <w:multiLevelType w:val="hybridMultilevel"/>
    <w:tmpl w:val="F2B6E6D6"/>
    <w:lvl w:ilvl="0" w:tplc="F9165A4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95C87"/>
    <w:multiLevelType w:val="hybridMultilevel"/>
    <w:tmpl w:val="2E54A4E8"/>
    <w:lvl w:ilvl="0" w:tplc="F9165A4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82118"/>
    <w:multiLevelType w:val="hybridMultilevel"/>
    <w:tmpl w:val="2E54A4E8"/>
    <w:lvl w:ilvl="0" w:tplc="F9165A4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55AA"/>
    <w:multiLevelType w:val="hybridMultilevel"/>
    <w:tmpl w:val="F3C67674"/>
    <w:lvl w:ilvl="0" w:tplc="47E8FC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6CDF"/>
    <w:multiLevelType w:val="hybridMultilevel"/>
    <w:tmpl w:val="6A84A950"/>
    <w:lvl w:ilvl="0" w:tplc="4E6A99B6">
      <w:start w:val="2024"/>
      <w:numFmt w:val="decimal"/>
      <w:lvlText w:val="%1"/>
      <w:lvlJc w:val="left"/>
      <w:pPr>
        <w:ind w:left="5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4F2E51EF"/>
    <w:multiLevelType w:val="hybridMultilevel"/>
    <w:tmpl w:val="4C12E600"/>
    <w:lvl w:ilvl="0" w:tplc="691612E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32DFB"/>
    <w:multiLevelType w:val="hybridMultilevel"/>
    <w:tmpl w:val="46C4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5F76"/>
    <w:rsid w:val="0002443C"/>
    <w:rsid w:val="0003329F"/>
    <w:rsid w:val="000353B7"/>
    <w:rsid w:val="00035C9A"/>
    <w:rsid w:val="00037337"/>
    <w:rsid w:val="00040B48"/>
    <w:rsid w:val="00042646"/>
    <w:rsid w:val="00042DBF"/>
    <w:rsid w:val="00043DB7"/>
    <w:rsid w:val="00044126"/>
    <w:rsid w:val="000545B3"/>
    <w:rsid w:val="00057DA1"/>
    <w:rsid w:val="00060D46"/>
    <w:rsid w:val="00067F16"/>
    <w:rsid w:val="0008092C"/>
    <w:rsid w:val="00081F66"/>
    <w:rsid w:val="00094C50"/>
    <w:rsid w:val="00097186"/>
    <w:rsid w:val="000C1841"/>
    <w:rsid w:val="000F70C4"/>
    <w:rsid w:val="00111BE3"/>
    <w:rsid w:val="001351EF"/>
    <w:rsid w:val="00142F33"/>
    <w:rsid w:val="00154E57"/>
    <w:rsid w:val="00156F0F"/>
    <w:rsid w:val="00163971"/>
    <w:rsid w:val="00163DB1"/>
    <w:rsid w:val="00164AC1"/>
    <w:rsid w:val="00165F4F"/>
    <w:rsid w:val="001723D0"/>
    <w:rsid w:val="00182A0D"/>
    <w:rsid w:val="00191854"/>
    <w:rsid w:val="00196836"/>
    <w:rsid w:val="001A16F4"/>
    <w:rsid w:val="001A1BD3"/>
    <w:rsid w:val="001B5371"/>
    <w:rsid w:val="001B5418"/>
    <w:rsid w:val="001D6ACE"/>
    <w:rsid w:val="001E0B39"/>
    <w:rsid w:val="001E62AB"/>
    <w:rsid w:val="001E6FE1"/>
    <w:rsid w:val="001F04B6"/>
    <w:rsid w:val="001F3DC1"/>
    <w:rsid w:val="00200564"/>
    <w:rsid w:val="002057CE"/>
    <w:rsid w:val="00205E6C"/>
    <w:rsid w:val="00223745"/>
    <w:rsid w:val="00223D68"/>
    <w:rsid w:val="0022707A"/>
    <w:rsid w:val="00230F4D"/>
    <w:rsid w:val="00232A85"/>
    <w:rsid w:val="00237890"/>
    <w:rsid w:val="00237ABA"/>
    <w:rsid w:val="00240994"/>
    <w:rsid w:val="00262F10"/>
    <w:rsid w:val="002634B4"/>
    <w:rsid w:val="00264844"/>
    <w:rsid w:val="002722F0"/>
    <w:rsid w:val="00281FD9"/>
    <w:rsid w:val="00296585"/>
    <w:rsid w:val="002A1BC7"/>
    <w:rsid w:val="002A71B0"/>
    <w:rsid w:val="002B3329"/>
    <w:rsid w:val="002B334D"/>
    <w:rsid w:val="002C0DA5"/>
    <w:rsid w:val="002D2371"/>
    <w:rsid w:val="002D43BE"/>
    <w:rsid w:val="002E2073"/>
    <w:rsid w:val="002F3C27"/>
    <w:rsid w:val="002F7F6A"/>
    <w:rsid w:val="00300A99"/>
    <w:rsid w:val="00306707"/>
    <w:rsid w:val="00307782"/>
    <w:rsid w:val="00307E31"/>
    <w:rsid w:val="00311119"/>
    <w:rsid w:val="0031340C"/>
    <w:rsid w:val="00321E7D"/>
    <w:rsid w:val="00324FB3"/>
    <w:rsid w:val="00342D13"/>
    <w:rsid w:val="0034437F"/>
    <w:rsid w:val="00355A37"/>
    <w:rsid w:val="00355BE3"/>
    <w:rsid w:val="00356277"/>
    <w:rsid w:val="00360B7F"/>
    <w:rsid w:val="00362299"/>
    <w:rsid w:val="00365E1E"/>
    <w:rsid w:val="0037431F"/>
    <w:rsid w:val="0038085D"/>
    <w:rsid w:val="003832CF"/>
    <w:rsid w:val="003926A3"/>
    <w:rsid w:val="003A54C2"/>
    <w:rsid w:val="003A5BEF"/>
    <w:rsid w:val="003A7F52"/>
    <w:rsid w:val="003B4FE4"/>
    <w:rsid w:val="003B6514"/>
    <w:rsid w:val="003C2A43"/>
    <w:rsid w:val="003D2D5B"/>
    <w:rsid w:val="003D6F0D"/>
    <w:rsid w:val="003E38BA"/>
    <w:rsid w:val="003E5981"/>
    <w:rsid w:val="003F6894"/>
    <w:rsid w:val="003F7819"/>
    <w:rsid w:val="00423FE5"/>
    <w:rsid w:val="00424365"/>
    <w:rsid w:val="00432A11"/>
    <w:rsid w:val="00441A91"/>
    <w:rsid w:val="00452E84"/>
    <w:rsid w:val="0045544B"/>
    <w:rsid w:val="00460247"/>
    <w:rsid w:val="0046790E"/>
    <w:rsid w:val="00473053"/>
    <w:rsid w:val="0048068C"/>
    <w:rsid w:val="0048261B"/>
    <w:rsid w:val="00487400"/>
    <w:rsid w:val="00490126"/>
    <w:rsid w:val="00493530"/>
    <w:rsid w:val="004979AD"/>
    <w:rsid w:val="004A19D7"/>
    <w:rsid w:val="004A6B32"/>
    <w:rsid w:val="004B415F"/>
    <w:rsid w:val="004B430B"/>
    <w:rsid w:val="004C16C1"/>
    <w:rsid w:val="004D464E"/>
    <w:rsid w:val="004D492F"/>
    <w:rsid w:val="004D79DB"/>
    <w:rsid w:val="004E7B86"/>
    <w:rsid w:val="004F0472"/>
    <w:rsid w:val="00511A74"/>
    <w:rsid w:val="00512C6C"/>
    <w:rsid w:val="00522FAD"/>
    <w:rsid w:val="00533F6C"/>
    <w:rsid w:val="005362BE"/>
    <w:rsid w:val="00544088"/>
    <w:rsid w:val="0054446A"/>
    <w:rsid w:val="005529E4"/>
    <w:rsid w:val="00563919"/>
    <w:rsid w:val="005709CE"/>
    <w:rsid w:val="00575532"/>
    <w:rsid w:val="005A0572"/>
    <w:rsid w:val="005B43CA"/>
    <w:rsid w:val="005D0581"/>
    <w:rsid w:val="005E22DD"/>
    <w:rsid w:val="005E23CD"/>
    <w:rsid w:val="005E40E8"/>
    <w:rsid w:val="005E41A6"/>
    <w:rsid w:val="005F0B57"/>
    <w:rsid w:val="005F2BC6"/>
    <w:rsid w:val="005F5091"/>
    <w:rsid w:val="00602324"/>
    <w:rsid w:val="00605C0D"/>
    <w:rsid w:val="006317BF"/>
    <w:rsid w:val="00636822"/>
    <w:rsid w:val="006372A4"/>
    <w:rsid w:val="00637455"/>
    <w:rsid w:val="0065331B"/>
    <w:rsid w:val="00653C79"/>
    <w:rsid w:val="006604E4"/>
    <w:rsid w:val="006650EC"/>
    <w:rsid w:val="0067262C"/>
    <w:rsid w:val="00680518"/>
    <w:rsid w:val="00681594"/>
    <w:rsid w:val="006868C4"/>
    <w:rsid w:val="00687108"/>
    <w:rsid w:val="006979FB"/>
    <w:rsid w:val="006A31A1"/>
    <w:rsid w:val="006A5AB2"/>
    <w:rsid w:val="006B0A4F"/>
    <w:rsid w:val="006B23CB"/>
    <w:rsid w:val="006D28D0"/>
    <w:rsid w:val="006D44D8"/>
    <w:rsid w:val="006D4BF2"/>
    <w:rsid w:val="006E4B23"/>
    <w:rsid w:val="006E6CD1"/>
    <w:rsid w:val="006F7356"/>
    <w:rsid w:val="007120E9"/>
    <w:rsid w:val="00712229"/>
    <w:rsid w:val="00714E92"/>
    <w:rsid w:val="007155B5"/>
    <w:rsid w:val="007202D0"/>
    <w:rsid w:val="0072115F"/>
    <w:rsid w:val="00722272"/>
    <w:rsid w:val="00725745"/>
    <w:rsid w:val="0073231D"/>
    <w:rsid w:val="00733DC4"/>
    <w:rsid w:val="00736840"/>
    <w:rsid w:val="00747197"/>
    <w:rsid w:val="0075185F"/>
    <w:rsid w:val="00760202"/>
    <w:rsid w:val="00780146"/>
    <w:rsid w:val="00784397"/>
    <w:rsid w:val="007858C8"/>
    <w:rsid w:val="00793645"/>
    <w:rsid w:val="0079583C"/>
    <w:rsid w:val="007A3D2A"/>
    <w:rsid w:val="007A5E39"/>
    <w:rsid w:val="007A764E"/>
    <w:rsid w:val="007B26FB"/>
    <w:rsid w:val="007C0F7E"/>
    <w:rsid w:val="007C6B42"/>
    <w:rsid w:val="007C6DC9"/>
    <w:rsid w:val="007D5645"/>
    <w:rsid w:val="007E17B7"/>
    <w:rsid w:val="007E24EB"/>
    <w:rsid w:val="007F49CA"/>
    <w:rsid w:val="00801048"/>
    <w:rsid w:val="00802707"/>
    <w:rsid w:val="00803400"/>
    <w:rsid w:val="0080498A"/>
    <w:rsid w:val="00815D96"/>
    <w:rsid w:val="00820A3E"/>
    <w:rsid w:val="0083039A"/>
    <w:rsid w:val="00831982"/>
    <w:rsid w:val="0083208E"/>
    <w:rsid w:val="00832E23"/>
    <w:rsid w:val="0083557C"/>
    <w:rsid w:val="008434A6"/>
    <w:rsid w:val="00856C9C"/>
    <w:rsid w:val="00863EEF"/>
    <w:rsid w:val="00872159"/>
    <w:rsid w:val="00890211"/>
    <w:rsid w:val="008B1CD7"/>
    <w:rsid w:val="008B7954"/>
    <w:rsid w:val="008D13CF"/>
    <w:rsid w:val="008F114E"/>
    <w:rsid w:val="008F313F"/>
    <w:rsid w:val="008F586A"/>
    <w:rsid w:val="00903E94"/>
    <w:rsid w:val="00905B59"/>
    <w:rsid w:val="0091730B"/>
    <w:rsid w:val="009244DB"/>
    <w:rsid w:val="00924CF1"/>
    <w:rsid w:val="009353D3"/>
    <w:rsid w:val="00941E51"/>
    <w:rsid w:val="00941FB5"/>
    <w:rsid w:val="00942053"/>
    <w:rsid w:val="00954CD0"/>
    <w:rsid w:val="00960039"/>
    <w:rsid w:val="00970A1E"/>
    <w:rsid w:val="00970B2B"/>
    <w:rsid w:val="00972482"/>
    <w:rsid w:val="009966D6"/>
    <w:rsid w:val="009A5188"/>
    <w:rsid w:val="009A5446"/>
    <w:rsid w:val="009B185D"/>
    <w:rsid w:val="009B1C1D"/>
    <w:rsid w:val="009B6B79"/>
    <w:rsid w:val="009C7248"/>
    <w:rsid w:val="009D27F0"/>
    <w:rsid w:val="009D5ECC"/>
    <w:rsid w:val="009E0C88"/>
    <w:rsid w:val="009E5EC5"/>
    <w:rsid w:val="009E6050"/>
    <w:rsid w:val="009F2212"/>
    <w:rsid w:val="009F6135"/>
    <w:rsid w:val="00A10B7B"/>
    <w:rsid w:val="00A15663"/>
    <w:rsid w:val="00A16406"/>
    <w:rsid w:val="00A209CC"/>
    <w:rsid w:val="00A32280"/>
    <w:rsid w:val="00A47EFB"/>
    <w:rsid w:val="00A52C9A"/>
    <w:rsid w:val="00A540B6"/>
    <w:rsid w:val="00A5593D"/>
    <w:rsid w:val="00A62100"/>
    <w:rsid w:val="00A62116"/>
    <w:rsid w:val="00A63668"/>
    <w:rsid w:val="00A75772"/>
    <w:rsid w:val="00A7789B"/>
    <w:rsid w:val="00A9328A"/>
    <w:rsid w:val="00A96A62"/>
    <w:rsid w:val="00A97096"/>
    <w:rsid w:val="00AA0812"/>
    <w:rsid w:val="00AA3CED"/>
    <w:rsid w:val="00AB08DC"/>
    <w:rsid w:val="00AB3503"/>
    <w:rsid w:val="00AB4C25"/>
    <w:rsid w:val="00AB525C"/>
    <w:rsid w:val="00AB64B8"/>
    <w:rsid w:val="00AC17FE"/>
    <w:rsid w:val="00AC284F"/>
    <w:rsid w:val="00AC2F48"/>
    <w:rsid w:val="00AC45EC"/>
    <w:rsid w:val="00AC5E05"/>
    <w:rsid w:val="00AC6848"/>
    <w:rsid w:val="00AC6BC7"/>
    <w:rsid w:val="00AD05AA"/>
    <w:rsid w:val="00AE6285"/>
    <w:rsid w:val="00AE7CE5"/>
    <w:rsid w:val="00AF2BD3"/>
    <w:rsid w:val="00AF7533"/>
    <w:rsid w:val="00B0143F"/>
    <w:rsid w:val="00B047CC"/>
    <w:rsid w:val="00B05805"/>
    <w:rsid w:val="00B06802"/>
    <w:rsid w:val="00B12E6A"/>
    <w:rsid w:val="00B260E8"/>
    <w:rsid w:val="00B2748F"/>
    <w:rsid w:val="00B32054"/>
    <w:rsid w:val="00B33E1B"/>
    <w:rsid w:val="00B440AB"/>
    <w:rsid w:val="00B524A1"/>
    <w:rsid w:val="00B52D3C"/>
    <w:rsid w:val="00B5328F"/>
    <w:rsid w:val="00B539F9"/>
    <w:rsid w:val="00B540BB"/>
    <w:rsid w:val="00B57C0B"/>
    <w:rsid w:val="00B60245"/>
    <w:rsid w:val="00B661EE"/>
    <w:rsid w:val="00B74965"/>
    <w:rsid w:val="00B77AF8"/>
    <w:rsid w:val="00B8570E"/>
    <w:rsid w:val="00B86E35"/>
    <w:rsid w:val="00BA2CFB"/>
    <w:rsid w:val="00BA2D9F"/>
    <w:rsid w:val="00BB4A5F"/>
    <w:rsid w:val="00BC2B28"/>
    <w:rsid w:val="00BC5DAB"/>
    <w:rsid w:val="00BD3083"/>
    <w:rsid w:val="00BE13B9"/>
    <w:rsid w:val="00BF3927"/>
    <w:rsid w:val="00BF4545"/>
    <w:rsid w:val="00BF5293"/>
    <w:rsid w:val="00C00871"/>
    <w:rsid w:val="00C01434"/>
    <w:rsid w:val="00C0285B"/>
    <w:rsid w:val="00C34D8A"/>
    <w:rsid w:val="00C418C0"/>
    <w:rsid w:val="00C61FE4"/>
    <w:rsid w:val="00C6661B"/>
    <w:rsid w:val="00C74236"/>
    <w:rsid w:val="00C866B9"/>
    <w:rsid w:val="00C87DDD"/>
    <w:rsid w:val="00C87E5D"/>
    <w:rsid w:val="00C93614"/>
    <w:rsid w:val="00C939A9"/>
    <w:rsid w:val="00C942BC"/>
    <w:rsid w:val="00C966C3"/>
    <w:rsid w:val="00CA0992"/>
    <w:rsid w:val="00CA2E6F"/>
    <w:rsid w:val="00CB610C"/>
    <w:rsid w:val="00CB67A4"/>
    <w:rsid w:val="00CC0A73"/>
    <w:rsid w:val="00CC176D"/>
    <w:rsid w:val="00CC446E"/>
    <w:rsid w:val="00CC4C62"/>
    <w:rsid w:val="00CD135F"/>
    <w:rsid w:val="00CD2B55"/>
    <w:rsid w:val="00CD47BA"/>
    <w:rsid w:val="00CD4A09"/>
    <w:rsid w:val="00CD7F81"/>
    <w:rsid w:val="00CE1662"/>
    <w:rsid w:val="00CE5360"/>
    <w:rsid w:val="00CE7548"/>
    <w:rsid w:val="00CF7B65"/>
    <w:rsid w:val="00D04C82"/>
    <w:rsid w:val="00D15810"/>
    <w:rsid w:val="00D17373"/>
    <w:rsid w:val="00D23436"/>
    <w:rsid w:val="00D34C69"/>
    <w:rsid w:val="00D34CFA"/>
    <w:rsid w:val="00D4487C"/>
    <w:rsid w:val="00D4590A"/>
    <w:rsid w:val="00D46468"/>
    <w:rsid w:val="00D5220F"/>
    <w:rsid w:val="00D54436"/>
    <w:rsid w:val="00D5741C"/>
    <w:rsid w:val="00D605CF"/>
    <w:rsid w:val="00D65A28"/>
    <w:rsid w:val="00D95FD7"/>
    <w:rsid w:val="00DA3A2D"/>
    <w:rsid w:val="00DA6735"/>
    <w:rsid w:val="00DA683A"/>
    <w:rsid w:val="00DB21C0"/>
    <w:rsid w:val="00DB2240"/>
    <w:rsid w:val="00DC34F7"/>
    <w:rsid w:val="00DC4AFA"/>
    <w:rsid w:val="00DC5870"/>
    <w:rsid w:val="00DD3F53"/>
    <w:rsid w:val="00DE2069"/>
    <w:rsid w:val="00DE3F40"/>
    <w:rsid w:val="00DE74BA"/>
    <w:rsid w:val="00DE76EE"/>
    <w:rsid w:val="00E00B01"/>
    <w:rsid w:val="00E0636D"/>
    <w:rsid w:val="00E1735A"/>
    <w:rsid w:val="00E207B2"/>
    <w:rsid w:val="00E224BD"/>
    <w:rsid w:val="00E24ECE"/>
    <w:rsid w:val="00E318D3"/>
    <w:rsid w:val="00E34935"/>
    <w:rsid w:val="00E3601E"/>
    <w:rsid w:val="00E37145"/>
    <w:rsid w:val="00E371B1"/>
    <w:rsid w:val="00E40AAF"/>
    <w:rsid w:val="00E43D52"/>
    <w:rsid w:val="00E46B0C"/>
    <w:rsid w:val="00E50355"/>
    <w:rsid w:val="00E704ED"/>
    <w:rsid w:val="00E730D9"/>
    <w:rsid w:val="00E83E4C"/>
    <w:rsid w:val="00E872A5"/>
    <w:rsid w:val="00E9347F"/>
    <w:rsid w:val="00E94805"/>
    <w:rsid w:val="00E97116"/>
    <w:rsid w:val="00EB3439"/>
    <w:rsid w:val="00EB48C1"/>
    <w:rsid w:val="00EB524E"/>
    <w:rsid w:val="00EB59CD"/>
    <w:rsid w:val="00EC5F11"/>
    <w:rsid w:val="00ED66EA"/>
    <w:rsid w:val="00EE0DFD"/>
    <w:rsid w:val="00EE60C2"/>
    <w:rsid w:val="00EE6F1E"/>
    <w:rsid w:val="00EF1255"/>
    <w:rsid w:val="00F00D48"/>
    <w:rsid w:val="00F039E1"/>
    <w:rsid w:val="00F0522F"/>
    <w:rsid w:val="00F21353"/>
    <w:rsid w:val="00F33F46"/>
    <w:rsid w:val="00F35D89"/>
    <w:rsid w:val="00F370C2"/>
    <w:rsid w:val="00F41034"/>
    <w:rsid w:val="00F61DDB"/>
    <w:rsid w:val="00F648D7"/>
    <w:rsid w:val="00F71045"/>
    <w:rsid w:val="00F73B10"/>
    <w:rsid w:val="00F74A59"/>
    <w:rsid w:val="00F75861"/>
    <w:rsid w:val="00FA06A4"/>
    <w:rsid w:val="00FA11B3"/>
    <w:rsid w:val="00FB6E5E"/>
    <w:rsid w:val="00FC5D96"/>
    <w:rsid w:val="00FD68ED"/>
    <w:rsid w:val="00FE56A0"/>
    <w:rsid w:val="00FE5BAE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76237645-3F52-41EE-8388-4051F3D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B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529E4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73231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E5BAE"/>
    <w:rPr>
      <w:color w:val="800080"/>
      <w:u w:val="single"/>
    </w:rPr>
  </w:style>
  <w:style w:type="paragraph" w:customStyle="1" w:styleId="xl66">
    <w:name w:val="xl66"/>
    <w:basedOn w:val="a"/>
    <w:rsid w:val="00FE5BAE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9">
    <w:name w:val="xl69"/>
    <w:basedOn w:val="a"/>
    <w:rsid w:val="00FE5B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70">
    <w:name w:val="xl70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2">
    <w:name w:val="xl72"/>
    <w:basedOn w:val="a"/>
    <w:rsid w:val="00FE5BAE"/>
    <w:pP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73">
    <w:name w:val="xl73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6">
    <w:name w:val="xl76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77">
    <w:name w:val="xl77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8">
    <w:name w:val="xl78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9">
    <w:name w:val="xl79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0">
    <w:name w:val="xl80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1">
    <w:name w:val="xl81"/>
    <w:basedOn w:val="a"/>
    <w:rsid w:val="00FE5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FE5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4">
    <w:name w:val="xl84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5">
    <w:name w:val="xl85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e">
    <w:name w:val="header"/>
    <w:basedOn w:val="a"/>
    <w:link w:val="af"/>
    <w:uiPriority w:val="99"/>
    <w:unhideWhenUsed/>
    <w:rsid w:val="00432A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2A11"/>
    <w:rPr>
      <w:sz w:val="28"/>
      <w:szCs w:val="24"/>
    </w:rPr>
  </w:style>
  <w:style w:type="paragraph" w:styleId="af0">
    <w:name w:val="footer"/>
    <w:basedOn w:val="a"/>
    <w:link w:val="af1"/>
    <w:unhideWhenUsed/>
    <w:rsid w:val="00432A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2A11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39"/>
    <w:rsid w:val="00D448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7CFA-39DD-4F59-A63C-75081D7A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5492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Лошакова Елена Николаевна</cp:lastModifiedBy>
  <cp:revision>2</cp:revision>
  <cp:lastPrinted>2021-12-27T00:06:00Z</cp:lastPrinted>
  <dcterms:created xsi:type="dcterms:W3CDTF">2022-09-11T23:54:00Z</dcterms:created>
  <dcterms:modified xsi:type="dcterms:W3CDTF">2022-09-11T23:54:00Z</dcterms:modified>
</cp:coreProperties>
</file>