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831F3" w:rsidRPr="000831F3" w:rsidRDefault="000831F3" w:rsidP="00083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МИНИСТЕРСТВО ИМУЩЕСТВЕННЫХ И ЗЕМЕЛЬНЫХ ОТНОШЕНИЙ КАМЧАТСКОГО КРАЯ 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8163FC" w:rsidRDefault="008163FC" w:rsidP="008163FC">
      <w:pPr>
        <w:spacing w:after="0" w:line="240" w:lineRule="auto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 w:rsidRPr="008163FC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8163FC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8163FC">
        <w:rPr>
          <w:rFonts w:ascii="Times New Roman" w:hAnsi="Times New Roman" w:cs="Times New Roman"/>
          <w:sz w:val="28"/>
          <w:szCs w:val="28"/>
        </w:rPr>
        <w:t xml:space="preserve"> силу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63FC">
        <w:rPr>
          <w:rFonts w:ascii="Times New Roman" w:hAnsi="Times New Roman" w:cs="Times New Roman"/>
          <w:sz w:val="28"/>
          <w:szCs w:val="28"/>
        </w:rPr>
        <w:t xml:space="preserve"> Министерства имущественных и земельных отношений Камчатского края от 09.01.2020 № 2 «Об утверждении порядка создания комиссии по рассмотрению споров о результатах определения кадастровой стоимости в Камчатском крае»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6E593A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562C" w:rsidRDefault="00E7562C" w:rsidP="00083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1F3" w:rsidRDefault="000831F3" w:rsidP="00083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Камчатского края от 27.04.2022 № 220-П «Об установлении даты перехода к применению на территории Камчатского края положений статьи 22.1 Федерального закона от 03.07.2016 </w:t>
      </w:r>
      <w:r w:rsidR="00594D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237-ФЗ «О государственной кадастровой оценке» для целей установления кадастровой стоимости объектов недвижимости в размере их рыночной стоимости»</w:t>
      </w:r>
    </w:p>
    <w:p w:rsidR="008D7127" w:rsidRPr="004549E8" w:rsidRDefault="008D7127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Pr="00E7562C" w:rsidRDefault="00A02A48" w:rsidP="00E75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831F3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приказ Министерства имущественных и земельных отношений Камчатского края </w:t>
      </w:r>
      <w:r w:rsidR="00E7562C" w:rsidRPr="00E7562C">
        <w:rPr>
          <w:rFonts w:ascii="Times New Roman" w:hAnsi="Times New Roman" w:cs="Times New Roman"/>
          <w:bCs/>
          <w:sz w:val="28"/>
          <w:szCs w:val="28"/>
        </w:rPr>
        <w:t>от 09.01.2020 № 2 «Об утверждении порядка создания комиссии по рассмотрению споров о результатах определения кадастровой стоимости в Камчатском крае»</w:t>
      </w:r>
      <w:r w:rsidR="000831F3">
        <w:rPr>
          <w:rFonts w:ascii="Times New Roman" w:hAnsi="Times New Roman" w:cs="Times New Roman"/>
          <w:bCs/>
          <w:sz w:val="28"/>
          <w:szCs w:val="28"/>
        </w:rPr>
        <w:t>.</w:t>
      </w:r>
    </w:p>
    <w:p w:rsidR="00A02A48" w:rsidRDefault="00A02A48" w:rsidP="00816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Настоящий приказ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вступает в силу </w:t>
      </w:r>
      <w:r w:rsidR="00E7562C">
        <w:rPr>
          <w:rFonts w:ascii="Times New Roman" w:hAnsi="Times New Roman" w:cs="Times New Roman"/>
          <w:bCs/>
          <w:sz w:val="28"/>
          <w:szCs w:val="28"/>
        </w:rPr>
        <w:t xml:space="preserve">через 10 дней после дня его официального опубликования </w:t>
      </w:r>
      <w:r>
        <w:rPr>
          <w:rFonts w:ascii="Times New Roman" w:hAnsi="Times New Roman" w:cs="Times New Roman"/>
          <w:bCs/>
          <w:sz w:val="28"/>
          <w:szCs w:val="28"/>
        </w:rPr>
        <w:t>и распространяется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правоотношения, возникшие с 01 июля 2022 года.</w:t>
      </w: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3FC" w:rsidRDefault="008163FC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9A2D81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033533" w:rsidRDefault="000831F3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0831F3" w:rsidP="009A2D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Мищенко</w:t>
            </w:r>
          </w:p>
        </w:tc>
      </w:tr>
    </w:tbl>
    <w:p w:rsidR="0031799B" w:rsidRPr="00033533" w:rsidRDefault="0031799B" w:rsidP="002C2B5A"/>
    <w:sectPr w:rsidR="0031799B" w:rsidRPr="00033533" w:rsidSect="00E7562C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AB3" w:rsidRDefault="00596AB3" w:rsidP="0031799B">
      <w:pPr>
        <w:spacing w:after="0" w:line="240" w:lineRule="auto"/>
      </w:pPr>
      <w:r>
        <w:separator/>
      </w:r>
    </w:p>
  </w:endnote>
  <w:endnote w:type="continuationSeparator" w:id="0">
    <w:p w:rsidR="00596AB3" w:rsidRDefault="00596AB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AB3" w:rsidRDefault="00596AB3" w:rsidP="0031799B">
      <w:pPr>
        <w:spacing w:after="0" w:line="240" w:lineRule="auto"/>
      </w:pPr>
      <w:r>
        <w:separator/>
      </w:r>
    </w:p>
  </w:footnote>
  <w:footnote w:type="continuationSeparator" w:id="0">
    <w:p w:rsidR="00596AB3" w:rsidRDefault="00596AB3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831F3"/>
    <w:rsid w:val="00094A51"/>
    <w:rsid w:val="00095795"/>
    <w:rsid w:val="00097504"/>
    <w:rsid w:val="000B1239"/>
    <w:rsid w:val="000C2DB2"/>
    <w:rsid w:val="000C7139"/>
    <w:rsid w:val="000E53EF"/>
    <w:rsid w:val="00112C1A"/>
    <w:rsid w:val="00140E22"/>
    <w:rsid w:val="00151134"/>
    <w:rsid w:val="00180140"/>
    <w:rsid w:val="00181702"/>
    <w:rsid w:val="00181A55"/>
    <w:rsid w:val="0018739B"/>
    <w:rsid w:val="001C15D6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403D"/>
    <w:rsid w:val="00397C94"/>
    <w:rsid w:val="003B0709"/>
    <w:rsid w:val="003B52E1"/>
    <w:rsid w:val="003C30E0"/>
    <w:rsid w:val="003D42EC"/>
    <w:rsid w:val="003E6A63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71B3"/>
    <w:rsid w:val="005578C9"/>
    <w:rsid w:val="00563B33"/>
    <w:rsid w:val="00576D34"/>
    <w:rsid w:val="005846D7"/>
    <w:rsid w:val="00594D91"/>
    <w:rsid w:val="00596AB3"/>
    <w:rsid w:val="005A46F6"/>
    <w:rsid w:val="005D2494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E593A"/>
    <w:rsid w:val="006E6DA5"/>
    <w:rsid w:val="006F5D44"/>
    <w:rsid w:val="00725A0F"/>
    <w:rsid w:val="00736848"/>
    <w:rsid w:val="0074156B"/>
    <w:rsid w:val="00744B7F"/>
    <w:rsid w:val="007638A0"/>
    <w:rsid w:val="007B3851"/>
    <w:rsid w:val="007D3340"/>
    <w:rsid w:val="007D746A"/>
    <w:rsid w:val="007E7ADA"/>
    <w:rsid w:val="007F3D5B"/>
    <w:rsid w:val="00812B9A"/>
    <w:rsid w:val="008163FC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8F72C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751B"/>
    <w:rsid w:val="0099384D"/>
    <w:rsid w:val="00997969"/>
    <w:rsid w:val="009A2D81"/>
    <w:rsid w:val="009A471F"/>
    <w:rsid w:val="009C1D22"/>
    <w:rsid w:val="009D1FEE"/>
    <w:rsid w:val="009F320C"/>
    <w:rsid w:val="00A02A48"/>
    <w:rsid w:val="00A43195"/>
    <w:rsid w:val="00A8215E"/>
    <w:rsid w:val="00A8227F"/>
    <w:rsid w:val="00A834AC"/>
    <w:rsid w:val="00A84370"/>
    <w:rsid w:val="00AB3ECC"/>
    <w:rsid w:val="00AB7A1D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C1423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7562C"/>
    <w:rsid w:val="00E8524F"/>
    <w:rsid w:val="00EC2DBB"/>
    <w:rsid w:val="00EF524F"/>
    <w:rsid w:val="00F148B5"/>
    <w:rsid w:val="00F31792"/>
    <w:rsid w:val="00F46EC1"/>
    <w:rsid w:val="00F52709"/>
    <w:rsid w:val="00F54DB1"/>
    <w:rsid w:val="00F54E2E"/>
    <w:rsid w:val="00F63133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6482C-C00C-4516-9E6B-B5A94A2F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Денисова Виктория Алекcеевна</cp:lastModifiedBy>
  <cp:revision>4</cp:revision>
  <cp:lastPrinted>2021-10-08T05:51:00Z</cp:lastPrinted>
  <dcterms:created xsi:type="dcterms:W3CDTF">2022-07-18T23:59:00Z</dcterms:created>
  <dcterms:modified xsi:type="dcterms:W3CDTF">2022-07-19T02:01:00Z</dcterms:modified>
</cp:coreProperties>
</file>