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011" w:rsidRDefault="00161011">
      <w:pPr>
        <w:pStyle w:val="ConsPlusTitlePage"/>
      </w:pPr>
      <w:bookmarkStart w:id="0" w:name="_GoBack"/>
      <w:bookmarkEnd w:id="0"/>
      <w:r>
        <w:br/>
      </w:r>
    </w:p>
    <w:p w:rsidR="00161011" w:rsidRDefault="00161011">
      <w:pPr>
        <w:pStyle w:val="ConsPlusNormal"/>
        <w:jc w:val="both"/>
        <w:outlineLvl w:val="0"/>
      </w:pPr>
    </w:p>
    <w:p w:rsidR="00161011" w:rsidRDefault="00161011">
      <w:pPr>
        <w:pStyle w:val="ConsPlusTitle"/>
        <w:jc w:val="center"/>
      </w:pPr>
      <w:r>
        <w:t>ФЕДЕРАЛЬНАЯ СЛУЖБА ПО ТРУДУ И ЗАНЯТОСТИ</w:t>
      </w:r>
    </w:p>
    <w:p w:rsidR="00161011" w:rsidRDefault="00161011">
      <w:pPr>
        <w:pStyle w:val="ConsPlusTitle"/>
        <w:jc w:val="center"/>
      </w:pPr>
    </w:p>
    <w:p w:rsidR="00161011" w:rsidRDefault="00161011">
      <w:pPr>
        <w:pStyle w:val="ConsPlusTitle"/>
        <w:jc w:val="center"/>
      </w:pPr>
      <w:r>
        <w:t>ИНФОРМАЦИЯ</w:t>
      </w:r>
    </w:p>
    <w:p w:rsidR="00161011" w:rsidRDefault="00161011">
      <w:pPr>
        <w:pStyle w:val="ConsPlusTitle"/>
        <w:jc w:val="center"/>
      </w:pPr>
      <w:r>
        <w:t>от 17 декабря 2018 года</w:t>
      </w:r>
    </w:p>
    <w:p w:rsidR="00161011" w:rsidRDefault="00161011">
      <w:pPr>
        <w:pStyle w:val="ConsPlusTitle"/>
        <w:jc w:val="center"/>
      </w:pPr>
    </w:p>
    <w:p w:rsidR="00161011" w:rsidRDefault="00161011">
      <w:pPr>
        <w:pStyle w:val="ConsPlusTitle"/>
        <w:jc w:val="center"/>
      </w:pPr>
      <w:r>
        <w:t>РОСТРУД НАПОМИНАЕТ ОБ УСЛОВИЯХ ТРУДА В МОРОЗЫ</w:t>
      </w:r>
    </w:p>
    <w:p w:rsidR="00161011" w:rsidRDefault="00161011">
      <w:pPr>
        <w:pStyle w:val="ConsPlusNormal"/>
        <w:jc w:val="both"/>
      </w:pPr>
    </w:p>
    <w:p w:rsidR="00161011" w:rsidRDefault="00161011">
      <w:pPr>
        <w:pStyle w:val="ConsPlusNormal"/>
        <w:ind w:firstLine="540"/>
        <w:jc w:val="both"/>
      </w:pPr>
      <w:r>
        <w:t>Федеральная служба по труду и занятости напоминает работодателям о необходимости исполнения норм трудового законодательства и рекомендаций, связанных с организацией труда в холодное время на открытой территории или в неотапливаемых помещениях.</w:t>
      </w:r>
    </w:p>
    <w:p w:rsidR="00161011" w:rsidRDefault="00161011">
      <w:pPr>
        <w:pStyle w:val="ConsPlusNormal"/>
        <w:spacing w:before="220"/>
        <w:ind w:firstLine="540"/>
        <w:jc w:val="both"/>
      </w:pPr>
      <w:r>
        <w:t xml:space="preserve">Важно отметить, что в соответствии со </w:t>
      </w:r>
      <w:hyperlink r:id="rId5" w:history="1">
        <w:r>
          <w:rPr>
            <w:color w:val="0000FF"/>
          </w:rPr>
          <w:t>статьями 209</w:t>
        </w:r>
      </w:hyperlink>
      <w:r>
        <w:t xml:space="preserve">, </w:t>
      </w:r>
      <w:hyperlink r:id="rId6" w:history="1">
        <w:r>
          <w:rPr>
            <w:color w:val="0000FF"/>
          </w:rPr>
          <w:t>212</w:t>
        </w:r>
      </w:hyperlink>
      <w:r>
        <w:t xml:space="preserve"> Трудового кодекса РФ каждый работодатель обязан обеспечить создание и функционирование системы управления охраны труда, в основе которой лежит управление профессиональными рисками. Управление профессиональными рисками представляет из себя деятельность, состоящую из мероприятий по идентификации опасностей, оценке и снижению уровней рисков.</w:t>
      </w:r>
    </w:p>
    <w:p w:rsidR="00161011" w:rsidRDefault="00161011">
      <w:pPr>
        <w:pStyle w:val="ConsPlusNormal"/>
        <w:spacing w:before="220"/>
        <w:ind w:firstLine="540"/>
        <w:jc w:val="both"/>
      </w:pPr>
      <w:r>
        <w:t xml:space="preserve">Типовым </w:t>
      </w:r>
      <w:hyperlink r:id="rId7" w:history="1">
        <w:r>
          <w:rPr>
            <w:color w:val="0000FF"/>
          </w:rPr>
          <w:t>положением</w:t>
        </w:r>
      </w:hyperlink>
      <w:r>
        <w:t xml:space="preserve"> о системе управления охраны труда, утвержденным Приказом Минтруда России от 19.08.2016 N 438н, установлено, что работодатель вправе, с учетом всех необходимых процедур, рассмотреть вопрос об идентификации опасности воздействия пониженных температур воздуха.</w:t>
      </w:r>
    </w:p>
    <w:p w:rsidR="00161011" w:rsidRDefault="00161011">
      <w:pPr>
        <w:pStyle w:val="ConsPlusNormal"/>
        <w:spacing w:before="220"/>
        <w:ind w:firstLine="540"/>
        <w:jc w:val="both"/>
      </w:pPr>
      <w:r>
        <w:t xml:space="preserve">После процедуры оценки рисков необходимо принять меры по их снижению. Рекомендуемые меры по снижению уровня рисков можно найти в методических рекомендациях "Режимы труда и отдыха работающих в холодное время на открытой территории или в неотапливаемых помещениях" </w:t>
      </w:r>
      <w:hyperlink r:id="rId8" w:history="1">
        <w:r>
          <w:rPr>
            <w:color w:val="0000FF"/>
          </w:rPr>
          <w:t>(МР 2.2.7.2129-06)</w:t>
        </w:r>
      </w:hyperlink>
      <w:r>
        <w:t>, утвержденных Главным государственным санитарным врачом РФ 19.09.2006.</w:t>
      </w:r>
    </w:p>
    <w:p w:rsidR="00161011" w:rsidRDefault="00161011">
      <w:pPr>
        <w:pStyle w:val="ConsPlusNormal"/>
        <w:spacing w:before="220"/>
        <w:ind w:firstLine="540"/>
        <w:jc w:val="both"/>
      </w:pPr>
      <w:r>
        <w:t>В соответствии с ними к работе на холоде допускаются работники, не имеющие каких-либо медицинских противопоказаний для работы на морозе. Кроме того, работники должны быть обеспечены комплектом средств индивидуальной защиты, соответствующим текущим климатическим условиям. В соответствии с трудовым законодательством привлечение работников к выполнению трудовых обязанностей в холодное время на открытом воздухе или в неотапливаемых помещениях должно сопровождаться специальными перерывами для обогрева. Причем данные перерывы обязательно включаются в рабочее время и подлежат оплате. Продолжительность и количество перерывов зависят не только от температуры воздуха, но и от силы ветра. Температура воздуха в местах обогрева должна поддерживаться на уровне 21 - 25 °C, данные помещения также следует оборудовать устройствами для обогрева кистей и стоп, температура которых должна быть в диапазоне 35 - 40 °C. Перечень отдельных видов работ, а также продолжительность и порядок предоставления специальных перерывов устанавливаются правилами внутреннего распорядка и иными локальными актами работодателя.</w:t>
      </w:r>
    </w:p>
    <w:p w:rsidR="00161011" w:rsidRDefault="00161011">
      <w:pPr>
        <w:pStyle w:val="ConsPlusNormal"/>
        <w:spacing w:before="220"/>
        <w:ind w:firstLine="540"/>
        <w:jc w:val="both"/>
      </w:pPr>
      <w:r>
        <w:t>Время пребывания рабочего на холоде должно быть определено в соответствии с допустимой степенью охлаждения человека, критерии которых имеются также в вышеуказанных рекомендациях.</w:t>
      </w:r>
    </w:p>
    <w:p w:rsidR="00161011" w:rsidRDefault="00161011">
      <w:pPr>
        <w:pStyle w:val="ConsPlusNormal"/>
        <w:spacing w:before="220"/>
        <w:ind w:firstLine="540"/>
        <w:jc w:val="both"/>
      </w:pPr>
      <w:r>
        <w:t>Бездействие работодателя по управлению профессиональными рисками влечет административную ответственность, а в случае, если бездействие работодателя приведет к причинению вреда здоровью работника - его должностным лицам может грозить и уголовная ответственность.</w:t>
      </w:r>
    </w:p>
    <w:p w:rsidR="00161011" w:rsidRDefault="00161011">
      <w:pPr>
        <w:pStyle w:val="ConsPlusNormal"/>
        <w:jc w:val="both"/>
      </w:pPr>
    </w:p>
    <w:p w:rsidR="00161011" w:rsidRDefault="00161011">
      <w:pPr>
        <w:pStyle w:val="ConsPlusNormal"/>
        <w:jc w:val="both"/>
      </w:pPr>
    </w:p>
    <w:p w:rsidR="00161011" w:rsidRDefault="001610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37C5" w:rsidRDefault="00BE37C5"/>
    <w:sectPr w:rsidR="00BE37C5" w:rsidSect="001E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11"/>
    <w:rsid w:val="00161011"/>
    <w:rsid w:val="00287493"/>
    <w:rsid w:val="00BE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1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1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10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1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1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10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77A2BF2A6CAA9AB418E3CBA0602F5891BE4D5CE8EF24ACFA29B2B97E94E5E1B8E71942F7BF8D33D230D3895F3FD9B957A54F44CF45D0h9d0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77A2BF2A6CAA9AB418E3CBA0602F5895B94852EDEC79A6F270BEBB799BBAF6BFAE1543F7BF8E37DC6FD69C4E67D5B849BB4E5BD347D198hCd3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77A2BF2A6CAA9AB418E3CBA0602F5894B94553EAE179A6F270BEBB799BBAF6BFAE1543F7BD8834DF6FD69C4E67D5B849BB4E5BD347D198hCd3E" TargetMode="External"/><Relationship Id="rId5" Type="http://schemas.openxmlformats.org/officeDocument/2006/relationships/hyperlink" Target="consultantplus://offline/ref=8077A2BF2A6CAA9AB418E3CBA0602F5894B94553EAE179A6F270BEBB799BBAF6BFAE1543F7BD8834D86FD69C4E67D5B849BB4E5BD347D198hCd3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Луговой Владислав Владимирович</dc:creator>
  <cp:lastModifiedBy>Буряк Павел Николаевич</cp:lastModifiedBy>
  <cp:revision>2</cp:revision>
  <dcterms:created xsi:type="dcterms:W3CDTF">2019-01-10T04:31:00Z</dcterms:created>
  <dcterms:modified xsi:type="dcterms:W3CDTF">2019-01-10T04:31:00Z</dcterms:modified>
</cp:coreProperties>
</file>