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6" w:rsidRPr="00E923B7" w:rsidRDefault="00C47246" w:rsidP="00E92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B7">
        <w:rPr>
          <w:rFonts w:ascii="Times New Roman" w:hAnsi="Times New Roman" w:cs="Times New Roman"/>
          <w:b/>
          <w:sz w:val="24"/>
          <w:szCs w:val="24"/>
        </w:rPr>
        <w:t>Информация о проведении ежегодного краевого конкурса на звание «</w:t>
      </w:r>
      <w:proofErr w:type="gramStart"/>
      <w:r w:rsidRPr="00E923B7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E923B7">
        <w:rPr>
          <w:rFonts w:ascii="Times New Roman" w:hAnsi="Times New Roman" w:cs="Times New Roman"/>
          <w:b/>
          <w:sz w:val="24"/>
          <w:szCs w:val="24"/>
        </w:rPr>
        <w:t xml:space="preserve"> по профессии» в рыбной отрасли в 2014 году:</w:t>
      </w:r>
    </w:p>
    <w:p w:rsidR="00E923B7" w:rsidRDefault="00C47246" w:rsidP="00E923B7">
      <w:pPr>
        <w:rPr>
          <w:rFonts w:ascii="Times New Roman" w:hAnsi="Times New Roman" w:cs="Times New Roman"/>
          <w:sz w:val="24"/>
          <w:szCs w:val="24"/>
        </w:rPr>
      </w:pPr>
      <w:r w:rsidRPr="00E923B7">
        <w:rPr>
          <w:rFonts w:ascii="Times New Roman" w:hAnsi="Times New Roman" w:cs="Times New Roman"/>
          <w:sz w:val="24"/>
          <w:szCs w:val="24"/>
        </w:rPr>
        <w:t xml:space="preserve">28 апреля 2914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 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На конкурс поступило 28 заявок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24 кандидата в десяти номинациях.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Признаны победителями конкурса в соответствующих номинациях, с присвоением звания «Лучший по профессии» в рыбной отрасли, вручением грамоты и единовременного денежного вознаграждения в размере 17 250 рублей: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судоводитель рыбной отрасли» - старший помощник капитана МР-150 № 090 ОАО «Колхоз им. 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Бекерева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>» Стаценко Сергей Васильевич;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923B7">
        <w:rPr>
          <w:rFonts w:ascii="Times New Roman" w:hAnsi="Times New Roman" w:cs="Times New Roman"/>
          <w:sz w:val="24"/>
          <w:szCs w:val="24"/>
        </w:rPr>
        <w:t>в номинации «Лучший мастер добычи рыбной отрасли» - помощник капитана по добыче ОАО «Океанрыбфлот» Кирюшкин Вячеслав Васильевич;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- в номинации «Лучший технолог рыбной отрасли» - помощник капитана по производству ОАО «Океанрыбфлот» Михайлов Владимир Владимирович;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- в номинации «Лучший судомеханик рыбной отрасли» - старший механик ОАО «Океанрыбфлот» Ермаков Виктор Владимирович;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рефмеханик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 xml:space="preserve"> рыбной отрасли» - инженер рефрижераторных установок ООО «Восточный берег» Слепченко Евгений Александрович;</w:t>
      </w:r>
      <w:proofErr w:type="gramEnd"/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- в номинации «Лучший электромеханик рыбной отрасли» - 3-й электромеханик ОАО «Океанрыбфлот» Серегин Владимир Николаевич;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механик технологического оборудования» - 2-й механик-наладчик технологического оборудования ОАО «Океанрыбфлот» 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Моталин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 xml:space="preserve"> Александр Иванович; 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радиоэлектроник рыбной отрасли» - помощник капитана по радиоэлектронике ОАО «Океанрыбфлот» 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Голинько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 xml:space="preserve"> Александр Викторович;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обработчик рыбной отрасли» - обработчик </w:t>
      </w:r>
      <w:proofErr w:type="gramStart"/>
      <w:r w:rsidRPr="00E923B7">
        <w:rPr>
          <w:rFonts w:ascii="Times New Roman" w:hAnsi="Times New Roman" w:cs="Times New Roman"/>
          <w:sz w:val="24"/>
          <w:szCs w:val="24"/>
        </w:rPr>
        <w:t>рыбы фабрики береговой обработки рыбы Рыболовецкого колхоза</w:t>
      </w:r>
      <w:proofErr w:type="gramEnd"/>
      <w:r w:rsidRPr="00E923B7">
        <w:rPr>
          <w:rFonts w:ascii="Times New Roman" w:hAnsi="Times New Roman" w:cs="Times New Roman"/>
          <w:sz w:val="24"/>
          <w:szCs w:val="24"/>
        </w:rPr>
        <w:t xml:space="preserve"> им. В.И. Ленина Толкачева Надежда Владимировна; 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- в номинации «Лучший ихтиолог» - научный сотрудник ФГУП «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КамчатНИРО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923B7">
        <w:rPr>
          <w:rFonts w:ascii="Times New Roman" w:hAnsi="Times New Roman" w:cs="Times New Roman"/>
          <w:sz w:val="24"/>
          <w:szCs w:val="24"/>
        </w:rPr>
        <w:t>Шатило</w:t>
      </w:r>
      <w:proofErr w:type="spellEnd"/>
      <w:r w:rsidRPr="00E923B7">
        <w:rPr>
          <w:rFonts w:ascii="Times New Roman" w:hAnsi="Times New Roman" w:cs="Times New Roman"/>
          <w:sz w:val="24"/>
          <w:szCs w:val="24"/>
        </w:rPr>
        <w:t xml:space="preserve"> Игорь Владимирович. </w:t>
      </w:r>
    </w:p>
    <w:p w:rsidR="00C47246" w:rsidRDefault="00C47246" w:rsidP="00E923B7">
      <w:pPr>
        <w:rPr>
          <w:rFonts w:ascii="Times New Roman" w:hAnsi="Times New Roman" w:cs="Times New Roman"/>
          <w:sz w:val="24"/>
          <w:szCs w:val="24"/>
        </w:rPr>
      </w:pPr>
      <w:r w:rsidRPr="00E923B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>Также 14 участникам конкурса, не ставшим победителями, были вручены свидетельства участников и памятные подарки.</w:t>
      </w:r>
      <w:r w:rsidRPr="00E923B7">
        <w:rPr>
          <w:rFonts w:ascii="Times New Roman" w:hAnsi="Times New Roman" w:cs="Times New Roman"/>
          <w:sz w:val="24"/>
          <w:szCs w:val="24"/>
        </w:rPr>
        <w:br/>
      </w:r>
      <w:r w:rsidRPr="00E923B7">
        <w:rPr>
          <w:rFonts w:ascii="Times New Roman" w:hAnsi="Times New Roman" w:cs="Times New Roman"/>
          <w:sz w:val="24"/>
          <w:szCs w:val="24"/>
        </w:rPr>
        <w:br/>
        <w:t xml:space="preserve">Награждение победителей и участников конкурса состоялось 08 мая 2014 в </w:t>
      </w:r>
      <w:proofErr w:type="gramStart"/>
      <w:r w:rsidRPr="00E923B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923B7">
        <w:rPr>
          <w:rFonts w:ascii="Times New Roman" w:hAnsi="Times New Roman" w:cs="Times New Roman"/>
          <w:sz w:val="24"/>
          <w:szCs w:val="24"/>
        </w:rPr>
        <w:t xml:space="preserve"> зале заседаний Правительства Камчатского края. </w:t>
      </w:r>
    </w:p>
    <w:p w:rsidR="00E923B7" w:rsidRDefault="00E923B7" w:rsidP="00E923B7">
      <w:pPr>
        <w:rPr>
          <w:rFonts w:ascii="Times New Roman" w:hAnsi="Times New Roman" w:cs="Times New Roman"/>
          <w:sz w:val="24"/>
          <w:szCs w:val="24"/>
        </w:rPr>
      </w:pPr>
    </w:p>
    <w:p w:rsidR="00E923B7" w:rsidRPr="00E923B7" w:rsidRDefault="00E923B7" w:rsidP="00E923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3B7" w:rsidRDefault="00C47246" w:rsidP="00E923B7">
      <w:pPr>
        <w:jc w:val="center"/>
      </w:pPr>
      <w:r w:rsidRPr="00C47246">
        <w:drawing>
          <wp:inline distT="0" distB="0" distL="0" distR="0">
            <wp:extent cx="2857500" cy="1905000"/>
            <wp:effectExtent l="0" t="0" r="0" b="0"/>
            <wp:docPr id="6" name="Рисунок 6" descr="http://old.kamgov.ru/upfiles/169/30452_3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kamgov.ru/upfiles/169/30452_33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246">
        <w:drawing>
          <wp:inline distT="0" distB="0" distL="0" distR="0" wp14:anchorId="7982AF58" wp14:editId="258DB636">
            <wp:extent cx="2545080" cy="1905000"/>
            <wp:effectExtent l="0" t="0" r="7620" b="0"/>
            <wp:docPr id="5" name="Рисунок 5" descr="http://old.kamgov.ru/upfiles/169/30452_3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kamgov.ru/upfiles/169/30452_33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B7" w:rsidRDefault="00E923B7" w:rsidP="00E923B7">
      <w:pPr>
        <w:jc w:val="center"/>
      </w:pPr>
    </w:p>
    <w:p w:rsidR="00C47246" w:rsidRPr="00C47246" w:rsidRDefault="00C47246" w:rsidP="00E923B7">
      <w:pPr>
        <w:jc w:val="center"/>
      </w:pPr>
      <w:r w:rsidRPr="00C47246">
        <w:drawing>
          <wp:inline distT="0" distB="0" distL="0" distR="0" wp14:anchorId="6F78B755" wp14:editId="051E3863">
            <wp:extent cx="2545080" cy="1905000"/>
            <wp:effectExtent l="0" t="0" r="7620" b="0"/>
            <wp:docPr id="4" name="Рисунок 4" descr="http://old.kamgov.ru/upfiles/169/30452_3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kamgov.ru/upfiles/169/30452_33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09" w:rsidRDefault="00027309"/>
    <w:sectPr w:rsidR="00027309" w:rsidSect="002524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E2"/>
    <w:rsid w:val="00027309"/>
    <w:rsid w:val="00252468"/>
    <w:rsid w:val="007B5EE2"/>
    <w:rsid w:val="007F0F80"/>
    <w:rsid w:val="00C47246"/>
    <w:rsid w:val="00E923B7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4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4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6</cp:revision>
  <dcterms:created xsi:type="dcterms:W3CDTF">2016-03-21T22:28:00Z</dcterms:created>
  <dcterms:modified xsi:type="dcterms:W3CDTF">2016-03-21T22:31:00Z</dcterms:modified>
</cp:coreProperties>
</file>