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0F" w:rsidRPr="002E4347" w:rsidRDefault="001E190F" w:rsidP="00F669D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Приложение №1</w:t>
      </w:r>
    </w:p>
    <w:p w:rsidR="001E190F" w:rsidRPr="002E4347" w:rsidRDefault="001E190F" w:rsidP="00F669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F613B" w:rsidRPr="002E4347" w:rsidRDefault="001F613B" w:rsidP="00D015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4347">
        <w:rPr>
          <w:rFonts w:ascii="Times New Roman" w:hAnsi="Times New Roman"/>
          <w:b/>
          <w:sz w:val="24"/>
          <w:szCs w:val="24"/>
        </w:rPr>
        <w:t xml:space="preserve">Концепция </w:t>
      </w:r>
      <w:r w:rsidR="001E190F" w:rsidRPr="002E4347">
        <w:rPr>
          <w:rFonts w:ascii="Times New Roman" w:hAnsi="Times New Roman"/>
          <w:b/>
          <w:sz w:val="24"/>
          <w:szCs w:val="24"/>
        </w:rPr>
        <w:t xml:space="preserve">Всероссийской </w:t>
      </w:r>
      <w:r w:rsidR="00900209" w:rsidRPr="002E4347">
        <w:rPr>
          <w:rFonts w:ascii="Times New Roman" w:hAnsi="Times New Roman"/>
          <w:b/>
          <w:sz w:val="24"/>
          <w:szCs w:val="24"/>
        </w:rPr>
        <w:t>п</w:t>
      </w:r>
      <w:r w:rsidR="001E190F" w:rsidRPr="002E4347">
        <w:rPr>
          <w:rFonts w:ascii="Times New Roman" w:hAnsi="Times New Roman"/>
          <w:b/>
          <w:sz w:val="24"/>
          <w:szCs w:val="24"/>
        </w:rPr>
        <w:t>рограмм</w:t>
      </w:r>
      <w:r w:rsidRPr="002E4347">
        <w:rPr>
          <w:rFonts w:ascii="Times New Roman" w:hAnsi="Times New Roman"/>
          <w:b/>
          <w:sz w:val="24"/>
          <w:szCs w:val="24"/>
        </w:rPr>
        <w:t>ы</w:t>
      </w:r>
    </w:p>
    <w:p w:rsidR="001E190F" w:rsidRPr="002E4347" w:rsidRDefault="001E190F" w:rsidP="00D015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4347">
        <w:rPr>
          <w:rFonts w:ascii="Times New Roman" w:hAnsi="Times New Roman"/>
          <w:b/>
          <w:sz w:val="24"/>
          <w:szCs w:val="24"/>
        </w:rPr>
        <w:t>«Дни финансовой грамотности</w:t>
      </w:r>
      <w:r w:rsidR="00A42DF3" w:rsidRPr="002E4347">
        <w:rPr>
          <w:rFonts w:ascii="Times New Roman" w:hAnsi="Times New Roman"/>
          <w:b/>
          <w:sz w:val="24"/>
          <w:szCs w:val="24"/>
        </w:rPr>
        <w:t xml:space="preserve"> </w:t>
      </w:r>
      <w:r w:rsidRPr="002E4347">
        <w:rPr>
          <w:rFonts w:ascii="Times New Roman" w:hAnsi="Times New Roman"/>
          <w:b/>
          <w:sz w:val="24"/>
          <w:szCs w:val="24"/>
        </w:rPr>
        <w:t>в учебных заведениях»</w:t>
      </w:r>
    </w:p>
    <w:p w:rsidR="00D01572" w:rsidRPr="002E4347" w:rsidRDefault="00D01572" w:rsidP="00D015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190F" w:rsidRPr="002E4347" w:rsidRDefault="001E190F" w:rsidP="00F669D4">
      <w:pPr>
        <w:pStyle w:val="a3"/>
        <w:spacing w:before="0" w:beforeAutospacing="0" w:after="0" w:afterAutospacing="0" w:line="276" w:lineRule="auto"/>
        <w:ind w:firstLine="709"/>
        <w:jc w:val="both"/>
      </w:pPr>
      <w:r w:rsidRPr="002E4347">
        <w:t xml:space="preserve">Всероссийская программа «Дни финансовой грамотности в учебных заведениях» (далее </w:t>
      </w:r>
      <w:r w:rsidR="002E04F7" w:rsidRPr="002E4347">
        <w:t>–</w:t>
      </w:r>
      <w:r w:rsidRPr="002E4347">
        <w:t xml:space="preserve"> Программа) проводится в рамках Всероссийского государственного профессионального праздника «День финансиста» с 2011 года при поддержке Министерства финансов Российской Федерации и Банка России.</w:t>
      </w:r>
    </w:p>
    <w:p w:rsidR="001E190F" w:rsidRPr="002E4347" w:rsidRDefault="001E190F" w:rsidP="00F669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 xml:space="preserve">Цель Программы – </w:t>
      </w:r>
      <w:r w:rsidR="00CA1E83" w:rsidRPr="002E4347">
        <w:rPr>
          <w:rFonts w:ascii="Times New Roman" w:hAnsi="Times New Roman"/>
          <w:sz w:val="24"/>
          <w:szCs w:val="24"/>
        </w:rPr>
        <w:t xml:space="preserve">повышение уровня </w:t>
      </w:r>
      <w:r w:rsidRPr="002E4347">
        <w:rPr>
          <w:rFonts w:ascii="Times New Roman" w:hAnsi="Times New Roman"/>
          <w:sz w:val="24"/>
          <w:szCs w:val="24"/>
        </w:rPr>
        <w:t xml:space="preserve">финансовой культуры и </w:t>
      </w:r>
      <w:r w:rsidR="00CA1E83" w:rsidRPr="002E4347">
        <w:rPr>
          <w:rFonts w:ascii="Times New Roman" w:hAnsi="Times New Roman"/>
          <w:sz w:val="24"/>
          <w:szCs w:val="24"/>
        </w:rPr>
        <w:t xml:space="preserve">формирование </w:t>
      </w:r>
      <w:r w:rsidRPr="002E4347">
        <w:rPr>
          <w:rFonts w:ascii="Times New Roman" w:hAnsi="Times New Roman"/>
          <w:sz w:val="24"/>
          <w:szCs w:val="24"/>
        </w:rPr>
        <w:t xml:space="preserve">навыков эффективного управления личными финансами, способствующих </w:t>
      </w:r>
      <w:r w:rsidR="00CA1E83" w:rsidRPr="002E4347">
        <w:rPr>
          <w:rFonts w:ascii="Times New Roman" w:hAnsi="Times New Roman"/>
          <w:sz w:val="24"/>
          <w:szCs w:val="24"/>
        </w:rPr>
        <w:t>обеспечению</w:t>
      </w:r>
      <w:r w:rsidR="002E04F7" w:rsidRPr="002E4347">
        <w:rPr>
          <w:rFonts w:ascii="Times New Roman" w:hAnsi="Times New Roman"/>
          <w:sz w:val="24"/>
          <w:szCs w:val="24"/>
        </w:rPr>
        <w:t xml:space="preserve"> личной </w:t>
      </w:r>
      <w:r w:rsidRPr="002E4347">
        <w:rPr>
          <w:rFonts w:ascii="Times New Roman" w:hAnsi="Times New Roman"/>
          <w:sz w:val="24"/>
          <w:szCs w:val="24"/>
        </w:rPr>
        <w:t>финансовой безопасности и будущему благосостоянию россиян.</w:t>
      </w:r>
    </w:p>
    <w:p w:rsidR="00F669D4" w:rsidRPr="002E4347" w:rsidRDefault="00F669D4" w:rsidP="00F669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190F" w:rsidRPr="002E4347" w:rsidRDefault="00044CC6" w:rsidP="00F669D4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  <w:r w:rsidRPr="002E4347">
        <w:rPr>
          <w:b/>
          <w:bCs/>
        </w:rPr>
        <w:t>Сроки проведения Программы</w:t>
      </w:r>
    </w:p>
    <w:p w:rsidR="001E190F" w:rsidRPr="002E4347" w:rsidRDefault="001E190F" w:rsidP="00F669D4">
      <w:pPr>
        <w:pStyle w:val="a3"/>
        <w:spacing w:before="0" w:beforeAutospacing="0" w:after="0" w:afterAutospacing="0" w:line="276" w:lineRule="auto"/>
        <w:jc w:val="both"/>
        <w:rPr>
          <w:bCs/>
          <w:iCs/>
        </w:rPr>
      </w:pPr>
      <w:r w:rsidRPr="002E4347">
        <w:rPr>
          <w:bCs/>
          <w:iCs/>
        </w:rPr>
        <w:t>в 201</w:t>
      </w:r>
      <w:r w:rsidR="00855D9A" w:rsidRPr="002E4347">
        <w:rPr>
          <w:bCs/>
          <w:iCs/>
        </w:rPr>
        <w:t>8</w:t>
      </w:r>
      <w:r w:rsidRPr="002E4347">
        <w:rPr>
          <w:bCs/>
          <w:iCs/>
        </w:rPr>
        <w:t>/201</w:t>
      </w:r>
      <w:r w:rsidR="00855D9A" w:rsidRPr="002E4347">
        <w:rPr>
          <w:bCs/>
          <w:iCs/>
        </w:rPr>
        <w:t>9</w:t>
      </w:r>
      <w:r w:rsidRPr="002E4347">
        <w:rPr>
          <w:bCs/>
          <w:iCs/>
        </w:rPr>
        <w:t xml:space="preserve"> учебном году: сентябрь 201</w:t>
      </w:r>
      <w:r w:rsidR="00855D9A" w:rsidRPr="002E4347">
        <w:rPr>
          <w:bCs/>
          <w:iCs/>
        </w:rPr>
        <w:t>8</w:t>
      </w:r>
      <w:r w:rsidRPr="002E4347">
        <w:rPr>
          <w:bCs/>
          <w:iCs/>
        </w:rPr>
        <w:t xml:space="preserve"> г. - май 201</w:t>
      </w:r>
      <w:r w:rsidR="00855D9A" w:rsidRPr="002E4347">
        <w:rPr>
          <w:bCs/>
          <w:iCs/>
        </w:rPr>
        <w:t>9</w:t>
      </w:r>
      <w:r w:rsidRPr="002E4347">
        <w:rPr>
          <w:bCs/>
          <w:iCs/>
        </w:rPr>
        <w:t xml:space="preserve"> г.</w:t>
      </w:r>
    </w:p>
    <w:p w:rsidR="00F669D4" w:rsidRPr="002E4347" w:rsidRDefault="00F669D4" w:rsidP="00F669D4">
      <w:pPr>
        <w:pStyle w:val="a3"/>
        <w:spacing w:before="0" w:beforeAutospacing="0" w:after="0" w:afterAutospacing="0" w:line="276" w:lineRule="auto"/>
        <w:jc w:val="both"/>
        <w:rPr>
          <w:bCs/>
          <w:iCs/>
        </w:rPr>
      </w:pPr>
    </w:p>
    <w:p w:rsidR="001E190F" w:rsidRPr="002E4347" w:rsidRDefault="001E190F" w:rsidP="00F669D4">
      <w:pPr>
        <w:pStyle w:val="a3"/>
        <w:spacing w:before="0" w:beforeAutospacing="0" w:after="0" w:afterAutospacing="0" w:line="276" w:lineRule="auto"/>
        <w:jc w:val="both"/>
      </w:pPr>
      <w:r w:rsidRPr="002E4347">
        <w:rPr>
          <w:b/>
        </w:rPr>
        <w:t>Организаторы Программы:</w:t>
      </w:r>
      <w:r w:rsidRPr="002E4347">
        <w:t xml:space="preserve"> </w:t>
      </w:r>
      <w:r w:rsidR="00855D9A" w:rsidRPr="002E4347">
        <w:t>Ассоциация</w:t>
      </w:r>
      <w:r w:rsidRPr="002E4347">
        <w:t xml:space="preserve"> «Сообщество профессионалов финансового рынка «САПФИР», </w:t>
      </w:r>
      <w:r w:rsidR="00CA1E83" w:rsidRPr="002E4347">
        <w:t xml:space="preserve">Экспертный совет по финансовой грамотности при Банке России, Региональная молодежная общественная организация «Молодежный центр изучения финансовых операций» </w:t>
      </w:r>
    </w:p>
    <w:p w:rsidR="00F669D4" w:rsidRPr="002E4347" w:rsidRDefault="00F669D4" w:rsidP="00F669D4">
      <w:pPr>
        <w:pStyle w:val="a3"/>
        <w:spacing w:before="0" w:beforeAutospacing="0" w:after="0" w:afterAutospacing="0" w:line="276" w:lineRule="auto"/>
        <w:jc w:val="both"/>
      </w:pPr>
    </w:p>
    <w:p w:rsidR="001E190F" w:rsidRPr="002E4347" w:rsidRDefault="001E190F" w:rsidP="00F669D4">
      <w:pPr>
        <w:pStyle w:val="a3"/>
        <w:spacing w:before="0" w:beforeAutospacing="0" w:after="0" w:afterAutospacing="0" w:line="276" w:lineRule="auto"/>
        <w:jc w:val="both"/>
      </w:pPr>
      <w:r w:rsidRPr="002E4347">
        <w:rPr>
          <w:b/>
        </w:rPr>
        <w:t>При поддержке:</w:t>
      </w:r>
      <w:r w:rsidRPr="002E4347">
        <w:t xml:space="preserve"> </w:t>
      </w:r>
      <w:bookmarkStart w:id="0" w:name="_GoBack"/>
      <w:r w:rsidRPr="002E4347">
        <w:t>Министерства финансов Российской Федерации, Банка России</w:t>
      </w:r>
      <w:r w:rsidR="00A97E67" w:rsidRPr="002E4347">
        <w:t xml:space="preserve"> </w:t>
      </w:r>
      <w:r w:rsidR="002E04F7" w:rsidRPr="002E4347">
        <w:br/>
      </w:r>
      <w:r w:rsidR="00A97E67" w:rsidRPr="002E4347">
        <w:t xml:space="preserve">и Министерства </w:t>
      </w:r>
      <w:r w:rsidR="00235CC5" w:rsidRPr="002E4347">
        <w:t>Просвещения</w:t>
      </w:r>
      <w:r w:rsidR="00A97E67" w:rsidRPr="002E4347">
        <w:t xml:space="preserve"> Российской Федерации</w:t>
      </w:r>
      <w:bookmarkEnd w:id="0"/>
      <w:r w:rsidRPr="002E4347">
        <w:t>.</w:t>
      </w:r>
    </w:p>
    <w:p w:rsidR="00F669D4" w:rsidRPr="002E4347" w:rsidRDefault="00F669D4" w:rsidP="00F669D4">
      <w:pPr>
        <w:pStyle w:val="a3"/>
        <w:spacing w:before="0" w:beforeAutospacing="0" w:after="0" w:afterAutospacing="0" w:line="276" w:lineRule="auto"/>
        <w:jc w:val="both"/>
      </w:pPr>
    </w:p>
    <w:p w:rsidR="00425284" w:rsidRPr="002E4347" w:rsidRDefault="001E190F" w:rsidP="00F669D4">
      <w:pPr>
        <w:pStyle w:val="a3"/>
        <w:spacing w:before="0" w:beforeAutospacing="0" w:after="0" w:afterAutospacing="0" w:line="276" w:lineRule="auto"/>
        <w:jc w:val="both"/>
      </w:pPr>
      <w:r w:rsidRPr="002E4347">
        <w:rPr>
          <w:b/>
        </w:rPr>
        <w:t>Участники программы:</w:t>
      </w:r>
      <w:r w:rsidRPr="002E4347">
        <w:t xml:space="preserve"> </w:t>
      </w:r>
    </w:p>
    <w:p w:rsidR="00425284" w:rsidRPr="002E4347" w:rsidRDefault="00A97E67" w:rsidP="00425284">
      <w:pPr>
        <w:pStyle w:val="a3"/>
        <w:numPr>
          <w:ilvl w:val="0"/>
          <w:numId w:val="34"/>
        </w:numPr>
        <w:spacing w:before="0" w:beforeAutospacing="0" w:after="0" w:afterAutospacing="0" w:line="276" w:lineRule="auto"/>
        <w:jc w:val="both"/>
      </w:pPr>
      <w:r w:rsidRPr="002E4347">
        <w:t>общеобразовательные, профессиональные</w:t>
      </w:r>
      <w:r w:rsidRPr="002E4347">
        <w:rPr>
          <w:b/>
        </w:rPr>
        <w:t xml:space="preserve"> </w:t>
      </w:r>
      <w:r w:rsidR="001E190F" w:rsidRPr="002E4347">
        <w:t xml:space="preserve">образовательные организации </w:t>
      </w:r>
      <w:r w:rsidR="002E04F7" w:rsidRPr="002E4347">
        <w:br/>
      </w:r>
      <w:r w:rsidR="001E190F" w:rsidRPr="002E4347">
        <w:t xml:space="preserve">и </w:t>
      </w:r>
      <w:r w:rsidR="00082E95" w:rsidRPr="002E4347">
        <w:t xml:space="preserve">организации </w:t>
      </w:r>
      <w:r w:rsidR="001E190F" w:rsidRPr="002E4347">
        <w:t>высшего образования</w:t>
      </w:r>
      <w:r w:rsidR="00235CC5" w:rsidRPr="002E4347">
        <w:t>;</w:t>
      </w:r>
    </w:p>
    <w:p w:rsidR="00652164" w:rsidRPr="002E4347" w:rsidRDefault="00652164" w:rsidP="00425284">
      <w:pPr>
        <w:pStyle w:val="a3"/>
        <w:numPr>
          <w:ilvl w:val="0"/>
          <w:numId w:val="34"/>
        </w:numPr>
        <w:spacing w:before="0" w:beforeAutospacing="0" w:after="0" w:afterAutospacing="0" w:line="276" w:lineRule="auto"/>
        <w:jc w:val="both"/>
      </w:pPr>
      <w:r w:rsidRPr="002E4347">
        <w:t>в</w:t>
      </w:r>
      <w:r w:rsidR="00CA1E83" w:rsidRPr="002E4347">
        <w:t>олонтер</w:t>
      </w:r>
      <w:r w:rsidRPr="002E4347">
        <w:t>ы</w:t>
      </w:r>
      <w:r w:rsidR="00CA1E83" w:rsidRPr="002E4347">
        <w:t xml:space="preserve"> финансового просвещения в лице </w:t>
      </w:r>
      <w:r w:rsidR="001E190F" w:rsidRPr="002E4347">
        <w:t>специалист</w:t>
      </w:r>
      <w:r w:rsidRPr="002E4347">
        <w:t>ов</w:t>
      </w:r>
      <w:r w:rsidR="001E190F" w:rsidRPr="002E4347">
        <w:t xml:space="preserve"> финансового сектора</w:t>
      </w:r>
      <w:r w:rsidRPr="002E4347">
        <w:t>;</w:t>
      </w:r>
    </w:p>
    <w:p w:rsidR="001E190F" w:rsidRPr="002E4347" w:rsidRDefault="00652164" w:rsidP="00425284">
      <w:pPr>
        <w:pStyle w:val="a3"/>
        <w:numPr>
          <w:ilvl w:val="0"/>
          <w:numId w:val="34"/>
        </w:numPr>
        <w:spacing w:before="0" w:beforeAutospacing="0" w:after="0" w:afterAutospacing="0" w:line="276" w:lineRule="auto"/>
        <w:jc w:val="both"/>
      </w:pPr>
      <w:r w:rsidRPr="002E4347">
        <w:t>представители министерств и ведомств, компетентные в вопросах финансовой грамотности</w:t>
      </w:r>
      <w:r w:rsidR="001E190F" w:rsidRPr="002E4347">
        <w:t>.</w:t>
      </w:r>
    </w:p>
    <w:p w:rsidR="00F669D4" w:rsidRPr="002E4347" w:rsidRDefault="00F669D4" w:rsidP="00F669D4">
      <w:pPr>
        <w:pStyle w:val="a3"/>
        <w:spacing w:before="0" w:beforeAutospacing="0" w:after="0" w:afterAutospacing="0" w:line="276" w:lineRule="auto"/>
        <w:jc w:val="both"/>
      </w:pPr>
    </w:p>
    <w:p w:rsidR="001E190F" w:rsidRPr="002E4347" w:rsidRDefault="00044CC6" w:rsidP="00F669D4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2E4347">
        <w:rPr>
          <w:b/>
        </w:rPr>
        <w:t>Практическая реализация</w:t>
      </w:r>
      <w:r w:rsidR="001E190F" w:rsidRPr="002E4347">
        <w:rPr>
          <w:b/>
        </w:rPr>
        <w:t xml:space="preserve"> </w:t>
      </w:r>
    </w:p>
    <w:p w:rsidR="00555DBD" w:rsidRPr="002E4347" w:rsidRDefault="00555DBD" w:rsidP="00555DB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  <w:r w:rsidRPr="002E4347">
        <w:rPr>
          <w:rFonts w:eastAsia="Calibri"/>
          <w:bCs/>
        </w:rPr>
        <w:t xml:space="preserve">Реализация Программы в общеобразовательных организациях дополнительно регламентирована включением </w:t>
      </w:r>
      <w:r w:rsidR="00652164" w:rsidRPr="002E4347">
        <w:rPr>
          <w:rFonts w:eastAsia="Calibri"/>
          <w:bCs/>
        </w:rPr>
        <w:t xml:space="preserve">Министерством Просвещения Российской Федерации </w:t>
      </w:r>
      <w:r w:rsidR="00A96037">
        <w:rPr>
          <w:rFonts w:eastAsia="Calibri"/>
          <w:bCs/>
        </w:rPr>
        <w:t>в К</w:t>
      </w:r>
      <w:r w:rsidRPr="002E4347">
        <w:rPr>
          <w:rFonts w:eastAsia="Calibri"/>
          <w:bCs/>
        </w:rPr>
        <w:t>алендарь образовательных событий на 201</w:t>
      </w:r>
      <w:r w:rsidR="00235CC5" w:rsidRPr="002E4347">
        <w:rPr>
          <w:rFonts w:eastAsia="Calibri"/>
          <w:bCs/>
        </w:rPr>
        <w:t>8</w:t>
      </w:r>
      <w:r w:rsidRPr="002E4347">
        <w:rPr>
          <w:rFonts w:eastAsia="Calibri"/>
          <w:bCs/>
        </w:rPr>
        <w:t>–201</w:t>
      </w:r>
      <w:r w:rsidR="00235CC5" w:rsidRPr="002E4347">
        <w:rPr>
          <w:rFonts w:eastAsia="Calibri"/>
          <w:bCs/>
        </w:rPr>
        <w:t>9</w:t>
      </w:r>
      <w:r w:rsidRPr="002E4347">
        <w:rPr>
          <w:rFonts w:eastAsia="Calibri"/>
          <w:bCs/>
        </w:rPr>
        <w:t xml:space="preserve"> учебный год, приуроченных к государственным и национальным праздникам России, памятным датам и событиям российской истории и культуры.</w:t>
      </w:r>
    </w:p>
    <w:p w:rsidR="00235CC5" w:rsidRPr="002E4347" w:rsidRDefault="001E190F" w:rsidP="00F669D4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  <w:r w:rsidRPr="002E4347">
        <w:rPr>
          <w:rFonts w:eastAsia="Calibri"/>
          <w:bCs/>
        </w:rPr>
        <w:t>Программа проходит в старших классах</w:t>
      </w:r>
      <w:r w:rsidR="00082E95" w:rsidRPr="002E4347">
        <w:t xml:space="preserve"> общеобразовательных</w:t>
      </w:r>
      <w:r w:rsidRPr="002E4347">
        <w:rPr>
          <w:rFonts w:eastAsia="Calibri"/>
          <w:bCs/>
        </w:rPr>
        <w:t xml:space="preserve"> организаци</w:t>
      </w:r>
      <w:r w:rsidR="00425284" w:rsidRPr="002E4347">
        <w:rPr>
          <w:rFonts w:eastAsia="Calibri"/>
          <w:bCs/>
        </w:rPr>
        <w:t>й</w:t>
      </w:r>
      <w:r w:rsidR="00D92BB8" w:rsidRPr="002E4347">
        <w:rPr>
          <w:rFonts w:eastAsia="Calibri"/>
          <w:bCs/>
        </w:rPr>
        <w:t>,</w:t>
      </w:r>
      <w:r w:rsidRPr="002E4347">
        <w:rPr>
          <w:rFonts w:eastAsia="Calibri"/>
          <w:bCs/>
        </w:rPr>
        <w:t xml:space="preserve"> </w:t>
      </w:r>
      <w:r w:rsidR="002E04F7" w:rsidRPr="002E4347">
        <w:rPr>
          <w:rFonts w:eastAsia="Calibri"/>
          <w:bCs/>
        </w:rPr>
        <w:br/>
      </w:r>
      <w:r w:rsidRPr="002E4347">
        <w:rPr>
          <w:rFonts w:eastAsia="Calibri"/>
          <w:bCs/>
        </w:rPr>
        <w:t>в</w:t>
      </w:r>
      <w:r w:rsidR="00082E95" w:rsidRPr="002E4347">
        <w:rPr>
          <w:rFonts w:eastAsia="Calibri"/>
          <w:bCs/>
        </w:rPr>
        <w:t xml:space="preserve"> группах </w:t>
      </w:r>
      <w:r w:rsidR="00082E95" w:rsidRPr="002E4347">
        <w:t xml:space="preserve">профессиональных </w:t>
      </w:r>
      <w:r w:rsidR="00D92BB8" w:rsidRPr="002E4347">
        <w:t>о</w:t>
      </w:r>
      <w:r w:rsidR="00082E95" w:rsidRPr="002E4347">
        <w:t>бразовательных</w:t>
      </w:r>
      <w:r w:rsidR="00082E95" w:rsidRPr="002E4347">
        <w:rPr>
          <w:rFonts w:eastAsia="Calibri"/>
          <w:bCs/>
        </w:rPr>
        <w:t xml:space="preserve"> организаци</w:t>
      </w:r>
      <w:r w:rsidR="00D92BB8" w:rsidRPr="002E4347">
        <w:rPr>
          <w:rFonts w:eastAsia="Calibri"/>
          <w:bCs/>
        </w:rPr>
        <w:t>й</w:t>
      </w:r>
      <w:r w:rsidR="00082E95" w:rsidRPr="002E4347">
        <w:rPr>
          <w:rFonts w:eastAsia="Calibri"/>
          <w:bCs/>
        </w:rPr>
        <w:t xml:space="preserve"> </w:t>
      </w:r>
      <w:r w:rsidR="00082E95" w:rsidRPr="002E4347">
        <w:t xml:space="preserve">и </w:t>
      </w:r>
      <w:r w:rsidR="00D92BB8" w:rsidRPr="002E4347">
        <w:t>организациях высшего образования</w:t>
      </w:r>
      <w:r w:rsidRPr="002E4347">
        <w:rPr>
          <w:rFonts w:eastAsia="Calibri"/>
          <w:bCs/>
        </w:rPr>
        <w:t xml:space="preserve"> Российской Федерации в формате</w:t>
      </w:r>
      <w:r w:rsidR="00235CC5" w:rsidRPr="002E4347">
        <w:rPr>
          <w:rFonts w:eastAsia="Calibri"/>
          <w:bCs/>
        </w:rPr>
        <w:t>:</w:t>
      </w:r>
    </w:p>
    <w:p w:rsidR="00235CC5" w:rsidRPr="002E4347" w:rsidRDefault="00235CC5" w:rsidP="00235CC5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открытых занятий (уроков, лекций, мастер-классов, деловых игр) с участием специалистов финансового сектора, имеющих опыт преподавательской деятельности и/ или выступлений перед аудиторией в образовательных организациях;</w:t>
      </w:r>
    </w:p>
    <w:p w:rsidR="00235CC5" w:rsidRPr="002E4347" w:rsidRDefault="00235CC5" w:rsidP="00235CC5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образовательных экскурсий в финансовые организации;</w:t>
      </w:r>
    </w:p>
    <w:p w:rsidR="002E4347" w:rsidRPr="002E4347" w:rsidRDefault="00425284" w:rsidP="00235CC5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он</w:t>
      </w:r>
      <w:r w:rsidR="00235CC5" w:rsidRPr="002E4347">
        <w:rPr>
          <w:rFonts w:ascii="Times New Roman" w:hAnsi="Times New Roman"/>
          <w:sz w:val="24"/>
          <w:szCs w:val="24"/>
        </w:rPr>
        <w:t>лайн встреч с экспертами финансового рынка;</w:t>
      </w:r>
    </w:p>
    <w:p w:rsidR="00235CC5" w:rsidRPr="002E4347" w:rsidRDefault="00235CC5" w:rsidP="002E4347">
      <w:pPr>
        <w:jc w:val="right"/>
        <w:rPr>
          <w:rFonts w:ascii="Times New Roman" w:hAnsi="Times New Roman"/>
          <w:sz w:val="24"/>
          <w:szCs w:val="24"/>
        </w:rPr>
      </w:pPr>
    </w:p>
    <w:p w:rsidR="00235CC5" w:rsidRPr="002E4347" w:rsidRDefault="00235CC5" w:rsidP="00235CC5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lastRenderedPageBreak/>
        <w:t>индивидуально-разработанных регионами мероприятий (квесты, олимпиады, флешмобы);</w:t>
      </w:r>
    </w:p>
    <w:p w:rsidR="00235CC5" w:rsidRPr="002E4347" w:rsidRDefault="00235CC5" w:rsidP="00235CC5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масштабного онлайн мониторинга уровня знаний участников образовательного процесса.</w:t>
      </w:r>
    </w:p>
    <w:p w:rsidR="00235CC5" w:rsidRPr="002E4347" w:rsidRDefault="00235CC5" w:rsidP="00235CC5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235CC5" w:rsidRPr="002E4347" w:rsidRDefault="00235CC5" w:rsidP="00F669D4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  <w:r w:rsidRPr="002E4347">
        <w:rPr>
          <w:rFonts w:eastAsia="Calibri"/>
          <w:bCs/>
        </w:rPr>
        <w:t>В рамках мероприятий Программы раскрываются темы:</w:t>
      </w:r>
    </w:p>
    <w:p w:rsidR="00235CC5" w:rsidRPr="002E4347" w:rsidRDefault="00235CC5" w:rsidP="00235CC5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Что значит быть финансово грамотным?</w:t>
      </w:r>
    </w:p>
    <w:p w:rsidR="00235CC5" w:rsidRPr="002E4347" w:rsidRDefault="00235CC5" w:rsidP="00235CC5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Личный финансовый план</w:t>
      </w:r>
    </w:p>
    <w:p w:rsidR="00235CC5" w:rsidRPr="002E4347" w:rsidRDefault="00235CC5" w:rsidP="00235CC5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Банки и банковские продукты</w:t>
      </w:r>
    </w:p>
    <w:p w:rsidR="002E04F7" w:rsidRPr="002E4347" w:rsidRDefault="002E04F7" w:rsidP="00235CC5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Риски закредитованности и как их нивелировать</w:t>
      </w:r>
    </w:p>
    <w:p w:rsidR="00DC7438" w:rsidRPr="002E4347" w:rsidRDefault="00DC7438" w:rsidP="00235CC5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Бюджетная грамотность</w:t>
      </w:r>
      <w:r w:rsidR="002E04F7" w:rsidRPr="002E4347">
        <w:rPr>
          <w:rFonts w:ascii="Times New Roman" w:hAnsi="Times New Roman"/>
          <w:sz w:val="24"/>
          <w:szCs w:val="24"/>
        </w:rPr>
        <w:t>, региональное бюджетное планирование</w:t>
      </w:r>
    </w:p>
    <w:p w:rsidR="004B6654" w:rsidRPr="002E4347" w:rsidRDefault="004B6654" w:rsidP="00235CC5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Микрофинансовые услуги и риски их использования</w:t>
      </w:r>
    </w:p>
    <w:p w:rsidR="00DB0C50" w:rsidRPr="002E4347" w:rsidRDefault="00235CC5" w:rsidP="00235CC5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 xml:space="preserve">Инвестиции </w:t>
      </w:r>
    </w:p>
    <w:p w:rsidR="00235CC5" w:rsidRPr="002E4347" w:rsidRDefault="00DB0C50" w:rsidP="00235CC5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С</w:t>
      </w:r>
      <w:r w:rsidR="00235CC5" w:rsidRPr="002E4347">
        <w:rPr>
          <w:rFonts w:ascii="Times New Roman" w:hAnsi="Times New Roman"/>
          <w:sz w:val="24"/>
          <w:szCs w:val="24"/>
        </w:rPr>
        <w:t>трахование</w:t>
      </w:r>
    </w:p>
    <w:p w:rsidR="00235CC5" w:rsidRPr="002E4347" w:rsidRDefault="00235CC5" w:rsidP="00235CC5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Электронные финансы</w:t>
      </w:r>
    </w:p>
    <w:p w:rsidR="00235CC5" w:rsidRPr="002E4347" w:rsidRDefault="00235CC5" w:rsidP="00235CC5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Налоги</w:t>
      </w:r>
    </w:p>
    <w:p w:rsidR="00235CC5" w:rsidRPr="002E4347" w:rsidRDefault="00235CC5" w:rsidP="00235CC5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Пенсии</w:t>
      </w:r>
    </w:p>
    <w:p w:rsidR="00235CC5" w:rsidRPr="002E4347" w:rsidRDefault="00235CC5" w:rsidP="00235CC5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Финансовые махинации</w:t>
      </w:r>
      <w:r w:rsidR="002E04F7" w:rsidRPr="002E4347">
        <w:rPr>
          <w:rFonts w:ascii="Times New Roman" w:hAnsi="Times New Roman"/>
          <w:sz w:val="24"/>
          <w:szCs w:val="24"/>
        </w:rPr>
        <w:t xml:space="preserve"> и как их распознать и защититься</w:t>
      </w:r>
    </w:p>
    <w:p w:rsidR="00235CC5" w:rsidRPr="002E4347" w:rsidRDefault="00235CC5" w:rsidP="00F669D4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</w:p>
    <w:p w:rsidR="00235CC5" w:rsidRPr="002E4347" w:rsidRDefault="00235CC5" w:rsidP="00F669D4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/>
          <w:bCs/>
        </w:rPr>
      </w:pPr>
      <w:r w:rsidRPr="002E4347">
        <w:rPr>
          <w:rFonts w:eastAsia="Calibri"/>
          <w:b/>
          <w:bCs/>
        </w:rPr>
        <w:t>О</w:t>
      </w:r>
      <w:r w:rsidR="001E190F" w:rsidRPr="002E4347">
        <w:rPr>
          <w:rFonts w:eastAsia="Calibri"/>
          <w:b/>
          <w:bCs/>
        </w:rPr>
        <w:t>ткрыты</w:t>
      </w:r>
      <w:r w:rsidRPr="002E4347">
        <w:rPr>
          <w:rFonts w:eastAsia="Calibri"/>
          <w:b/>
          <w:bCs/>
        </w:rPr>
        <w:t xml:space="preserve">е </w:t>
      </w:r>
      <w:r w:rsidR="001E190F" w:rsidRPr="002E4347">
        <w:rPr>
          <w:rFonts w:eastAsia="Calibri"/>
          <w:b/>
          <w:bCs/>
        </w:rPr>
        <w:t>заняти</w:t>
      </w:r>
      <w:r w:rsidRPr="002E4347">
        <w:rPr>
          <w:rFonts w:eastAsia="Calibri"/>
          <w:b/>
          <w:bCs/>
        </w:rPr>
        <w:t>я</w:t>
      </w:r>
    </w:p>
    <w:p w:rsidR="00AF6B3D" w:rsidRPr="002E4347" w:rsidRDefault="00235CC5" w:rsidP="00F669D4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  <w:r w:rsidRPr="002E4347">
        <w:rPr>
          <w:rFonts w:eastAsia="Calibri"/>
          <w:bCs/>
        </w:rPr>
        <w:t>Р</w:t>
      </w:r>
      <w:r w:rsidR="001E190F" w:rsidRPr="002E4347">
        <w:rPr>
          <w:rFonts w:eastAsia="Calibri"/>
          <w:bCs/>
        </w:rPr>
        <w:t>азовы</w:t>
      </w:r>
      <w:r w:rsidRPr="002E4347">
        <w:rPr>
          <w:rFonts w:eastAsia="Calibri"/>
          <w:bCs/>
        </w:rPr>
        <w:t>е</w:t>
      </w:r>
      <w:r w:rsidR="001E190F" w:rsidRPr="002E4347">
        <w:rPr>
          <w:rFonts w:eastAsia="Calibri"/>
          <w:bCs/>
        </w:rPr>
        <w:t xml:space="preserve"> или серии занятий </w:t>
      </w:r>
      <w:r w:rsidR="00192041" w:rsidRPr="002E4347">
        <w:rPr>
          <w:rFonts w:eastAsia="Calibri"/>
          <w:bCs/>
        </w:rPr>
        <w:t>(</w:t>
      </w:r>
      <w:r w:rsidR="001E190F" w:rsidRPr="002E4347">
        <w:rPr>
          <w:rFonts w:eastAsia="Calibri"/>
          <w:bCs/>
        </w:rPr>
        <w:t xml:space="preserve">по выбору образовательной организации) с участием </w:t>
      </w:r>
      <w:r w:rsidR="002E04F7" w:rsidRPr="002E4347">
        <w:rPr>
          <w:rFonts w:eastAsia="Calibri"/>
          <w:bCs/>
        </w:rPr>
        <w:t>экспертов-</w:t>
      </w:r>
      <w:r w:rsidR="001E190F" w:rsidRPr="002E4347">
        <w:rPr>
          <w:rFonts w:eastAsia="Calibri"/>
          <w:bCs/>
        </w:rPr>
        <w:t xml:space="preserve">специалистов финансового сектора (далее </w:t>
      </w:r>
      <w:r w:rsidR="002E04F7" w:rsidRPr="002E4347">
        <w:rPr>
          <w:rFonts w:eastAsia="Calibri"/>
          <w:bCs/>
        </w:rPr>
        <w:t xml:space="preserve">– </w:t>
      </w:r>
      <w:r w:rsidR="001E190F" w:rsidRPr="002E4347">
        <w:rPr>
          <w:rFonts w:eastAsia="Calibri"/>
          <w:bCs/>
        </w:rPr>
        <w:t>«</w:t>
      </w:r>
      <w:r w:rsidR="00D92BB8" w:rsidRPr="002E4347">
        <w:rPr>
          <w:rFonts w:eastAsia="Calibri"/>
          <w:bCs/>
        </w:rPr>
        <w:t>Волонтер</w:t>
      </w:r>
      <w:r w:rsidR="001E190F" w:rsidRPr="002E4347">
        <w:rPr>
          <w:rFonts w:eastAsia="Calibri"/>
          <w:bCs/>
        </w:rPr>
        <w:t xml:space="preserve">»), имеющих подтвержденный опыт работы в финансовой сфере, а также опыт преподавательской деятельности и/ или выступлений перед аудиторией в образовательных организациях. </w:t>
      </w:r>
      <w:r w:rsidR="00D92BB8" w:rsidRPr="002E4347">
        <w:rPr>
          <w:rFonts w:eastAsia="Calibri"/>
          <w:bCs/>
        </w:rPr>
        <w:t>Волонтеры</w:t>
      </w:r>
      <w:r w:rsidR="001E190F" w:rsidRPr="002E4347">
        <w:rPr>
          <w:rFonts w:eastAsia="Calibri"/>
          <w:bCs/>
        </w:rPr>
        <w:t xml:space="preserve"> выступают в образовательных орган</w:t>
      </w:r>
      <w:r w:rsidR="00AF6B3D" w:rsidRPr="002E4347">
        <w:rPr>
          <w:rFonts w:eastAsia="Calibri"/>
          <w:bCs/>
        </w:rPr>
        <w:t xml:space="preserve">изациях </w:t>
      </w:r>
      <w:r w:rsidR="0032122C" w:rsidRPr="002E4347">
        <w:rPr>
          <w:rFonts w:eastAsia="Calibri"/>
          <w:bCs/>
        </w:rPr>
        <w:t>добровольно на благо широкой общественности без расчета на денежное вознаграждение</w:t>
      </w:r>
      <w:r w:rsidR="00AF6B3D" w:rsidRPr="002E4347">
        <w:rPr>
          <w:rFonts w:eastAsia="Calibri"/>
          <w:bCs/>
        </w:rPr>
        <w:t>.</w:t>
      </w:r>
    </w:p>
    <w:p w:rsidR="00AD3B85" w:rsidRPr="002E4347" w:rsidRDefault="00AD3B85" w:rsidP="00F669D4">
      <w:pPr>
        <w:pStyle w:val="a3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2E4347">
        <w:rPr>
          <w:bCs/>
        </w:rPr>
        <w:t xml:space="preserve">Образовательные организации самостоятельно планируют </w:t>
      </w:r>
      <w:r w:rsidR="005716D7" w:rsidRPr="002E4347">
        <w:rPr>
          <w:bCs/>
        </w:rPr>
        <w:t xml:space="preserve">встречи </w:t>
      </w:r>
      <w:r w:rsidRPr="002E4347">
        <w:rPr>
          <w:bCs/>
        </w:rPr>
        <w:t>и выбирают волонтеров из предложенных</w:t>
      </w:r>
      <w:r w:rsidR="005716D7" w:rsidRPr="002E4347">
        <w:rPr>
          <w:bCs/>
        </w:rPr>
        <w:t>,</w:t>
      </w:r>
      <w:r w:rsidRPr="002E4347">
        <w:rPr>
          <w:bCs/>
        </w:rPr>
        <w:t xml:space="preserve"> согласно тематик</w:t>
      </w:r>
      <w:r w:rsidR="00657F19" w:rsidRPr="002E4347">
        <w:rPr>
          <w:bCs/>
        </w:rPr>
        <w:t>е</w:t>
      </w:r>
      <w:r w:rsidRPr="002E4347">
        <w:rPr>
          <w:bCs/>
        </w:rPr>
        <w:t xml:space="preserve"> и территориальному расположению.</w:t>
      </w:r>
    </w:p>
    <w:p w:rsidR="001E190F" w:rsidRPr="002E4347" w:rsidRDefault="001E190F" w:rsidP="00F669D4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  <w:r w:rsidRPr="002E4347">
        <w:rPr>
          <w:bCs/>
        </w:rPr>
        <w:t xml:space="preserve">Для проведения открытых занятий экспертами-финансистами совместно </w:t>
      </w:r>
      <w:r w:rsidR="002E04F7" w:rsidRPr="002E4347">
        <w:rPr>
          <w:bCs/>
        </w:rPr>
        <w:br/>
      </w:r>
      <w:r w:rsidRPr="002E4347">
        <w:rPr>
          <w:bCs/>
        </w:rPr>
        <w:t>с профессиональными методистами Программы разработаны</w:t>
      </w:r>
      <w:r w:rsidR="0051236E" w:rsidRPr="002E4347">
        <w:rPr>
          <w:bCs/>
        </w:rPr>
        <w:t>,</w:t>
      </w:r>
      <w:r w:rsidRPr="002E4347">
        <w:rPr>
          <w:bCs/>
        </w:rPr>
        <w:t xml:space="preserve"> </w:t>
      </w:r>
      <w:r w:rsidR="0051236E" w:rsidRPr="002E4347">
        <w:rPr>
          <w:bCs/>
        </w:rPr>
        <w:t xml:space="preserve">рекомендованные </w:t>
      </w:r>
      <w:r w:rsidR="0051236E" w:rsidRPr="002E4347">
        <w:t>Экспертным советом по финансовой грамотности при Банке России,</w:t>
      </w:r>
      <w:r w:rsidR="0051236E" w:rsidRPr="002E4347">
        <w:rPr>
          <w:bCs/>
        </w:rPr>
        <w:t xml:space="preserve"> </w:t>
      </w:r>
      <w:r w:rsidRPr="002E4347">
        <w:rPr>
          <w:bCs/>
        </w:rPr>
        <w:t xml:space="preserve">методические материалы </w:t>
      </w:r>
      <w:r w:rsidR="002E04F7" w:rsidRPr="002E4347">
        <w:rPr>
          <w:bCs/>
        </w:rPr>
        <w:br/>
      </w:r>
      <w:r w:rsidR="00192041" w:rsidRPr="002E4347">
        <w:rPr>
          <w:bCs/>
        </w:rPr>
        <w:t>и п</w:t>
      </w:r>
      <w:r w:rsidRPr="002E4347">
        <w:rPr>
          <w:bCs/>
        </w:rPr>
        <w:t>резентации</w:t>
      </w:r>
      <w:r w:rsidR="00192041" w:rsidRPr="002E4347">
        <w:rPr>
          <w:bCs/>
        </w:rPr>
        <w:t xml:space="preserve"> по каждой теме</w:t>
      </w:r>
      <w:r w:rsidRPr="002E4347">
        <w:rPr>
          <w:bCs/>
        </w:rPr>
        <w:t xml:space="preserve">. </w:t>
      </w:r>
    </w:p>
    <w:p w:rsidR="001E190F" w:rsidRPr="002E4347" w:rsidRDefault="001E190F" w:rsidP="00F669D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4347">
        <w:rPr>
          <w:rFonts w:ascii="Times New Roman" w:hAnsi="Times New Roman"/>
          <w:bCs/>
          <w:sz w:val="24"/>
          <w:szCs w:val="24"/>
        </w:rPr>
        <w:t xml:space="preserve">В качестве методической поддержки разработаны информационные материалы для старшеклассников, информационные материалы для студентов, а также информационные материалы для родителей старшеклассников и студентов, в которых в простой и доступной форме рассказывается о том, что, в первую очередь, необходимо знать современному потребителю финансовых услуг для обеспечения личной финансовой безопасности </w:t>
      </w:r>
      <w:r w:rsidR="002E04F7" w:rsidRPr="002E4347">
        <w:rPr>
          <w:rFonts w:ascii="Times New Roman" w:hAnsi="Times New Roman"/>
          <w:bCs/>
          <w:sz w:val="24"/>
          <w:szCs w:val="24"/>
        </w:rPr>
        <w:br/>
      </w:r>
      <w:r w:rsidRPr="002E4347">
        <w:rPr>
          <w:rFonts w:ascii="Times New Roman" w:hAnsi="Times New Roman"/>
          <w:bCs/>
          <w:sz w:val="24"/>
          <w:szCs w:val="24"/>
        </w:rPr>
        <w:t>и достижения поставленных финансовых целей.</w:t>
      </w:r>
    </w:p>
    <w:p w:rsidR="001E190F" w:rsidRPr="002E4347" w:rsidRDefault="001E190F" w:rsidP="008238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  <w:lang w:eastAsia="ru-RU"/>
        </w:rPr>
        <w:t>Рекомендованные формы открытого занятия: традиционная форма, инновационные формы с проведением дискуссий, круглых столов, деловых игр (</w:t>
      </w:r>
      <w:r w:rsidRPr="002E4347">
        <w:rPr>
          <w:rFonts w:ascii="Times New Roman" w:hAnsi="Times New Roman"/>
          <w:sz w:val="24"/>
          <w:szCs w:val="24"/>
        </w:rPr>
        <w:t>с участием авторитетных финансистов и ученых).</w:t>
      </w:r>
    </w:p>
    <w:p w:rsidR="00250F7C" w:rsidRPr="002E4347" w:rsidRDefault="00250F7C" w:rsidP="00F669D4">
      <w:pPr>
        <w:spacing w:after="0"/>
        <w:ind w:left="106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92041" w:rsidRPr="002E4347" w:rsidRDefault="00E7116C" w:rsidP="00EE7C2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/>
          <w:bCs/>
        </w:rPr>
      </w:pPr>
      <w:r w:rsidRPr="002E4347">
        <w:rPr>
          <w:rFonts w:eastAsia="Calibri"/>
          <w:b/>
          <w:bCs/>
        </w:rPr>
        <w:t>О</w:t>
      </w:r>
      <w:r w:rsidR="00192041" w:rsidRPr="002E4347">
        <w:rPr>
          <w:rFonts w:eastAsia="Calibri"/>
          <w:b/>
          <w:bCs/>
        </w:rPr>
        <w:t>бразовательные</w:t>
      </w:r>
      <w:r w:rsidRPr="002E4347">
        <w:rPr>
          <w:rFonts w:eastAsia="Calibri"/>
          <w:b/>
          <w:bCs/>
        </w:rPr>
        <w:t xml:space="preserve"> </w:t>
      </w:r>
      <w:r w:rsidR="00192041" w:rsidRPr="002E4347">
        <w:rPr>
          <w:rFonts w:eastAsia="Calibri"/>
          <w:b/>
          <w:bCs/>
        </w:rPr>
        <w:t>экскурсии в финансовые организации</w:t>
      </w:r>
    </w:p>
    <w:p w:rsidR="00192041" w:rsidRPr="002E4347" w:rsidRDefault="00192041" w:rsidP="00EE7C2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  <w:r w:rsidRPr="002E4347">
        <w:rPr>
          <w:rFonts w:eastAsia="Calibri"/>
          <w:bCs/>
        </w:rPr>
        <w:t>Учебная экскурсия организ</w:t>
      </w:r>
      <w:r w:rsidR="00E7116C" w:rsidRPr="002E4347">
        <w:rPr>
          <w:rFonts w:eastAsia="Calibri"/>
          <w:bCs/>
        </w:rPr>
        <w:t>уется</w:t>
      </w:r>
      <w:r w:rsidRPr="002E4347">
        <w:rPr>
          <w:rFonts w:eastAsia="Calibri"/>
          <w:bCs/>
        </w:rPr>
        <w:t xml:space="preserve"> в </w:t>
      </w:r>
      <w:r w:rsidR="00E7116C" w:rsidRPr="002E4347">
        <w:rPr>
          <w:rFonts w:eastAsia="Calibri"/>
          <w:bCs/>
        </w:rPr>
        <w:t>финансовую организацию/</w:t>
      </w:r>
      <w:r w:rsidRPr="002E4347">
        <w:rPr>
          <w:rFonts w:eastAsia="Calibri"/>
          <w:bCs/>
        </w:rPr>
        <w:t xml:space="preserve">музей при финансовой организации, где обучающиеся знакомятся </w:t>
      </w:r>
      <w:r w:rsidR="002E04F7" w:rsidRPr="002E4347">
        <w:rPr>
          <w:rFonts w:eastAsia="Calibri"/>
          <w:bCs/>
        </w:rPr>
        <w:t>с практическим</w:t>
      </w:r>
      <w:r w:rsidRPr="002E4347">
        <w:rPr>
          <w:rFonts w:eastAsia="Calibri"/>
          <w:bCs/>
        </w:rPr>
        <w:t>и</w:t>
      </w:r>
      <w:r w:rsidR="002E04F7" w:rsidRPr="002E4347">
        <w:rPr>
          <w:rFonts w:eastAsia="Calibri"/>
          <w:bCs/>
        </w:rPr>
        <w:t xml:space="preserve"> аспектами работы финансовой организации, характеристиками финансовых продуктов и услуг, возможностями и рисками их использования, историей развития финансовых рынков и организаций в регионе, стране </w:t>
      </w:r>
      <w:r w:rsidR="002E04F7" w:rsidRPr="002E4347">
        <w:rPr>
          <w:rFonts w:eastAsia="Calibri"/>
          <w:bCs/>
        </w:rPr>
        <w:br/>
        <w:t>и в мире</w:t>
      </w:r>
      <w:r w:rsidR="00E7116C" w:rsidRPr="002E4347">
        <w:rPr>
          <w:rFonts w:eastAsia="Calibri"/>
          <w:bCs/>
        </w:rPr>
        <w:t>.</w:t>
      </w:r>
    </w:p>
    <w:p w:rsidR="00192041" w:rsidRPr="002E4347" w:rsidRDefault="00192041" w:rsidP="00F669D4">
      <w:pPr>
        <w:spacing w:after="0"/>
        <w:ind w:left="1068"/>
        <w:contextualSpacing/>
        <w:jc w:val="both"/>
        <w:rPr>
          <w:rFonts w:ascii="Times New Roman" w:hAnsi="Times New Roman"/>
          <w:sz w:val="24"/>
          <w:szCs w:val="24"/>
        </w:rPr>
      </w:pPr>
    </w:p>
    <w:p w:rsidR="00192041" w:rsidRPr="002E4347" w:rsidRDefault="00192041" w:rsidP="00EE7C2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/>
          <w:bCs/>
        </w:rPr>
      </w:pPr>
      <w:r w:rsidRPr="002E4347">
        <w:rPr>
          <w:rFonts w:eastAsia="Calibri"/>
          <w:b/>
          <w:bCs/>
        </w:rPr>
        <w:t>Онлайн встречи с экспертами финансового рынка</w:t>
      </w:r>
    </w:p>
    <w:p w:rsidR="00E7116C" w:rsidRPr="002E4347" w:rsidRDefault="00192041" w:rsidP="00EE7C2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  <w:r w:rsidRPr="002E4347">
        <w:rPr>
          <w:rFonts w:eastAsia="Calibri"/>
          <w:bCs/>
        </w:rPr>
        <w:t xml:space="preserve">Оргкомитет Программы </w:t>
      </w:r>
      <w:r w:rsidR="00E7116C" w:rsidRPr="002E4347">
        <w:rPr>
          <w:rFonts w:eastAsia="Calibri"/>
          <w:bCs/>
        </w:rPr>
        <w:t>в течении учебного года</w:t>
      </w:r>
      <w:r w:rsidRPr="002E4347">
        <w:rPr>
          <w:rFonts w:eastAsia="Calibri"/>
          <w:bCs/>
        </w:rPr>
        <w:t xml:space="preserve"> проводит</w:t>
      </w:r>
      <w:r w:rsidR="00E7116C" w:rsidRPr="002E4347">
        <w:rPr>
          <w:rFonts w:eastAsia="Calibri"/>
          <w:bCs/>
        </w:rPr>
        <w:t xml:space="preserve"> серию</w:t>
      </w:r>
      <w:r w:rsidRPr="002E4347">
        <w:rPr>
          <w:rFonts w:eastAsia="Calibri"/>
          <w:bCs/>
        </w:rPr>
        <w:t xml:space="preserve"> </w:t>
      </w:r>
      <w:r w:rsidR="00E7116C" w:rsidRPr="002E4347">
        <w:rPr>
          <w:rFonts w:eastAsia="Calibri"/>
          <w:bCs/>
        </w:rPr>
        <w:t>вебинаров</w:t>
      </w:r>
      <w:r w:rsidRPr="002E4347">
        <w:rPr>
          <w:rFonts w:eastAsia="Calibri"/>
          <w:bCs/>
        </w:rPr>
        <w:t xml:space="preserve"> </w:t>
      </w:r>
      <w:r w:rsidR="002E04F7" w:rsidRPr="002E4347">
        <w:rPr>
          <w:rFonts w:eastAsia="Calibri"/>
          <w:bCs/>
        </w:rPr>
        <w:br/>
      </w:r>
      <w:r w:rsidRPr="002E4347">
        <w:rPr>
          <w:rFonts w:eastAsia="Calibri"/>
          <w:bCs/>
        </w:rPr>
        <w:t>с участием авторитетных финансистов</w:t>
      </w:r>
      <w:r w:rsidR="00E7116C" w:rsidRPr="002E4347">
        <w:rPr>
          <w:rFonts w:eastAsia="Calibri"/>
          <w:bCs/>
        </w:rPr>
        <w:t>,</w:t>
      </w:r>
      <w:r w:rsidRPr="002E4347">
        <w:rPr>
          <w:rFonts w:eastAsia="Calibri"/>
          <w:bCs/>
        </w:rPr>
        <w:t xml:space="preserve"> ученых</w:t>
      </w:r>
      <w:r w:rsidR="00E7116C" w:rsidRPr="002E4347">
        <w:rPr>
          <w:rFonts w:eastAsia="Calibri"/>
          <w:bCs/>
        </w:rPr>
        <w:t>, представителей исполнительных органов власти</w:t>
      </w:r>
      <w:r w:rsidR="002E04F7" w:rsidRPr="002E4347">
        <w:rPr>
          <w:rFonts w:eastAsia="Calibri"/>
          <w:bCs/>
        </w:rPr>
        <w:t>,</w:t>
      </w:r>
      <w:r w:rsidR="00E7116C" w:rsidRPr="002E4347">
        <w:rPr>
          <w:rFonts w:eastAsia="Calibri"/>
          <w:bCs/>
        </w:rPr>
        <w:t xml:space="preserve"> в том числе </w:t>
      </w:r>
      <w:r w:rsidR="002E04F7" w:rsidRPr="002E4347">
        <w:rPr>
          <w:rFonts w:eastAsia="Calibri"/>
          <w:bCs/>
        </w:rPr>
        <w:t>представителей</w:t>
      </w:r>
      <w:r w:rsidR="00E7116C" w:rsidRPr="002E4347">
        <w:rPr>
          <w:rFonts w:eastAsia="Calibri"/>
          <w:bCs/>
        </w:rPr>
        <w:t xml:space="preserve"> регионов России. Р</w:t>
      </w:r>
      <w:r w:rsidRPr="002E4347">
        <w:rPr>
          <w:rFonts w:eastAsia="Calibri"/>
          <w:bCs/>
        </w:rPr>
        <w:t xml:space="preserve">асписание таких </w:t>
      </w:r>
      <w:r w:rsidR="00E7116C" w:rsidRPr="002E4347">
        <w:rPr>
          <w:rFonts w:eastAsia="Calibri"/>
          <w:bCs/>
        </w:rPr>
        <w:t>вебинаров</w:t>
      </w:r>
      <w:r w:rsidRPr="002E4347">
        <w:rPr>
          <w:rFonts w:eastAsia="Calibri"/>
          <w:bCs/>
        </w:rPr>
        <w:t xml:space="preserve"> заранее размещается на сайте Программы, и все желающие образовательные организации, прошедшие регистрацию, могут принять в них участие.</w:t>
      </w:r>
    </w:p>
    <w:p w:rsidR="00192041" w:rsidRPr="002E4347" w:rsidRDefault="00192041" w:rsidP="00EE7C2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  <w:r w:rsidRPr="002E4347">
        <w:rPr>
          <w:rFonts w:eastAsia="Calibri"/>
          <w:bCs/>
        </w:rPr>
        <w:t xml:space="preserve">Такая форма участия в Программе </w:t>
      </w:r>
      <w:r w:rsidR="0051236E" w:rsidRPr="002E4347">
        <w:rPr>
          <w:rFonts w:eastAsia="Calibri"/>
          <w:bCs/>
        </w:rPr>
        <w:t>расширяет возможности</w:t>
      </w:r>
      <w:r w:rsidR="004D127D" w:rsidRPr="002E4347">
        <w:rPr>
          <w:rFonts w:eastAsia="Calibri"/>
          <w:bCs/>
        </w:rPr>
        <w:t xml:space="preserve"> повышения финансовой грамотности особенно</w:t>
      </w:r>
      <w:r w:rsidRPr="002E4347">
        <w:rPr>
          <w:rFonts w:eastAsia="Calibri"/>
          <w:bCs/>
        </w:rPr>
        <w:t xml:space="preserve"> те</w:t>
      </w:r>
      <w:r w:rsidR="0051236E" w:rsidRPr="002E4347">
        <w:rPr>
          <w:rFonts w:eastAsia="Calibri"/>
          <w:bCs/>
        </w:rPr>
        <w:t>м</w:t>
      </w:r>
      <w:r w:rsidRPr="002E4347">
        <w:rPr>
          <w:rFonts w:eastAsia="Calibri"/>
          <w:bCs/>
        </w:rPr>
        <w:t xml:space="preserve"> образовательным организациям, которые по какой-либо причине не могут организовать </w:t>
      </w:r>
      <w:r w:rsidR="004D127D" w:rsidRPr="002E4347">
        <w:rPr>
          <w:rFonts w:eastAsia="Calibri"/>
          <w:bCs/>
        </w:rPr>
        <w:t xml:space="preserve">очное </w:t>
      </w:r>
      <w:r w:rsidRPr="002E4347">
        <w:rPr>
          <w:rFonts w:eastAsia="Calibri"/>
          <w:bCs/>
        </w:rPr>
        <w:t xml:space="preserve">выступление </w:t>
      </w:r>
      <w:r w:rsidR="0051236E" w:rsidRPr="002E4347">
        <w:rPr>
          <w:rFonts w:eastAsia="Calibri"/>
          <w:bCs/>
        </w:rPr>
        <w:t>Волонтера</w:t>
      </w:r>
      <w:r w:rsidRPr="002E4347">
        <w:rPr>
          <w:rFonts w:eastAsia="Calibri"/>
          <w:bCs/>
        </w:rPr>
        <w:t xml:space="preserve"> </w:t>
      </w:r>
      <w:r w:rsidR="00A30802" w:rsidRPr="002E4347">
        <w:rPr>
          <w:rFonts w:eastAsia="Calibri"/>
          <w:bCs/>
        </w:rPr>
        <w:t>на своей площадке</w:t>
      </w:r>
      <w:r w:rsidRPr="002E4347">
        <w:rPr>
          <w:rFonts w:eastAsia="Calibri"/>
          <w:bCs/>
        </w:rPr>
        <w:t>.</w:t>
      </w:r>
    </w:p>
    <w:p w:rsidR="0082381D" w:rsidRPr="002E4347" w:rsidRDefault="0082381D" w:rsidP="00EE7C2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</w:p>
    <w:p w:rsidR="004D127D" w:rsidRPr="002E4347" w:rsidRDefault="004D127D" w:rsidP="00EE7C2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/>
          <w:bCs/>
        </w:rPr>
      </w:pPr>
      <w:r w:rsidRPr="002E4347">
        <w:rPr>
          <w:rFonts w:eastAsia="Calibri"/>
          <w:b/>
          <w:bCs/>
        </w:rPr>
        <w:t>Индивидуально-разработанные регионами мероприятия</w:t>
      </w:r>
    </w:p>
    <w:p w:rsidR="004D127D" w:rsidRPr="002E4347" w:rsidRDefault="004D127D" w:rsidP="00EE7C2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  <w:r w:rsidRPr="002E4347">
        <w:rPr>
          <w:rFonts w:eastAsia="Calibri"/>
          <w:bCs/>
        </w:rPr>
        <w:t xml:space="preserve">С 2018 года </w:t>
      </w:r>
      <w:r w:rsidR="00657F19" w:rsidRPr="002E4347">
        <w:rPr>
          <w:rFonts w:eastAsia="Calibri"/>
          <w:bCs/>
        </w:rPr>
        <w:t xml:space="preserve">в соответствии со </w:t>
      </w:r>
      <w:r w:rsidR="00A96037">
        <w:rPr>
          <w:szCs w:val="28"/>
        </w:rPr>
        <w:t>С</w:t>
      </w:r>
      <w:r w:rsidR="0051236E" w:rsidRPr="002E4347">
        <w:rPr>
          <w:szCs w:val="28"/>
        </w:rPr>
        <w:t>тратегией повышения финансовой грамотности в Российской Федерации на 2017 - 2023 годы</w:t>
      </w:r>
      <w:r w:rsidR="00657F19" w:rsidRPr="002E4347">
        <w:rPr>
          <w:rFonts w:eastAsia="Calibri"/>
          <w:bCs/>
        </w:rPr>
        <w:t xml:space="preserve"> </w:t>
      </w:r>
      <w:r w:rsidR="004B197A" w:rsidRPr="002E4347">
        <w:rPr>
          <w:rFonts w:eastAsia="Calibri"/>
          <w:bCs/>
        </w:rPr>
        <w:t>значительная часть</w:t>
      </w:r>
      <w:r w:rsidRPr="002E4347">
        <w:rPr>
          <w:rFonts w:eastAsia="Calibri"/>
          <w:bCs/>
        </w:rPr>
        <w:t xml:space="preserve"> регионов начал</w:t>
      </w:r>
      <w:r w:rsidR="004B197A" w:rsidRPr="002E4347">
        <w:rPr>
          <w:rFonts w:eastAsia="Calibri"/>
          <w:bCs/>
        </w:rPr>
        <w:t>и</w:t>
      </w:r>
      <w:r w:rsidRPr="002E4347">
        <w:rPr>
          <w:rFonts w:eastAsia="Calibri"/>
          <w:bCs/>
        </w:rPr>
        <w:t xml:space="preserve"> формирование Региональн</w:t>
      </w:r>
      <w:r w:rsidR="004B197A" w:rsidRPr="002E4347">
        <w:rPr>
          <w:rFonts w:eastAsia="Calibri"/>
          <w:bCs/>
        </w:rPr>
        <w:t>ы</w:t>
      </w:r>
      <w:r w:rsidR="00A30802" w:rsidRPr="002E4347">
        <w:rPr>
          <w:rFonts w:eastAsia="Calibri"/>
          <w:bCs/>
        </w:rPr>
        <w:t>х программ</w:t>
      </w:r>
      <w:r w:rsidRPr="002E4347">
        <w:rPr>
          <w:rFonts w:eastAsia="Calibri"/>
          <w:bCs/>
        </w:rPr>
        <w:t xml:space="preserve"> повышения уровня финансовой грамотности населения (или региональные программы с иным наименованием, направленные на повышение финансовой грамотности населения и защиту прав потребителей финансовых услуг)</w:t>
      </w:r>
      <w:r w:rsidR="00A30802" w:rsidRPr="002E4347">
        <w:rPr>
          <w:rFonts w:eastAsia="Calibri"/>
          <w:bCs/>
        </w:rPr>
        <w:t>.</w:t>
      </w:r>
      <w:r w:rsidRPr="002E4347">
        <w:rPr>
          <w:rFonts w:eastAsia="Calibri"/>
          <w:bCs/>
        </w:rPr>
        <w:t xml:space="preserve"> «Региональная программа» означает утверждаемую в установленном порядке региональную программу повышения уровня финансовой грамотности</w:t>
      </w:r>
      <w:r w:rsidR="00A30802" w:rsidRPr="002E4347">
        <w:rPr>
          <w:rFonts w:eastAsia="Calibri"/>
          <w:bCs/>
        </w:rPr>
        <w:t>,</w:t>
      </w:r>
      <w:r w:rsidRPr="002E4347">
        <w:rPr>
          <w:rFonts w:eastAsia="Calibri"/>
          <w:bCs/>
        </w:rPr>
        <w:t xml:space="preserve"> состоящую из различных профильных мероприятий</w:t>
      </w:r>
      <w:r w:rsidR="00A30802" w:rsidRPr="002E4347">
        <w:rPr>
          <w:rFonts w:eastAsia="Calibri"/>
          <w:bCs/>
        </w:rPr>
        <w:t>,</w:t>
      </w:r>
      <w:r w:rsidRPr="002E4347">
        <w:rPr>
          <w:rFonts w:eastAsia="Calibri"/>
          <w:bCs/>
        </w:rPr>
        <w:t xml:space="preserve"> направленных на население Региона</w:t>
      </w:r>
      <w:r w:rsidR="004B197A" w:rsidRPr="002E4347">
        <w:rPr>
          <w:rFonts w:eastAsia="Calibri"/>
          <w:bCs/>
        </w:rPr>
        <w:t>.</w:t>
      </w:r>
    </w:p>
    <w:p w:rsidR="0082381D" w:rsidRPr="002E4347" w:rsidRDefault="0082381D" w:rsidP="00EE7C2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</w:p>
    <w:p w:rsidR="004B197A" w:rsidRPr="002E4347" w:rsidRDefault="004B197A" w:rsidP="004B197A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E4347">
        <w:rPr>
          <w:rFonts w:ascii="Times New Roman" w:hAnsi="Times New Roman"/>
          <w:b/>
          <w:sz w:val="24"/>
          <w:szCs w:val="24"/>
        </w:rPr>
        <w:t>Онлайн мониторинг уровня знаний по финансовой грамотности</w:t>
      </w:r>
    </w:p>
    <w:p w:rsidR="00192041" w:rsidRPr="002E4347" w:rsidRDefault="00192041" w:rsidP="0019204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4347">
        <w:rPr>
          <w:rFonts w:ascii="Times New Roman" w:hAnsi="Times New Roman"/>
          <w:bCs/>
          <w:sz w:val="24"/>
          <w:szCs w:val="24"/>
        </w:rPr>
        <w:t>Помимо обучающих мероприятий в программе</w:t>
      </w:r>
      <w:r w:rsidRPr="002E43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4347">
        <w:rPr>
          <w:rFonts w:ascii="Times New Roman" w:hAnsi="Times New Roman"/>
          <w:bCs/>
          <w:sz w:val="24"/>
          <w:szCs w:val="24"/>
        </w:rPr>
        <w:t>запланирован «Мониторинг уровня финансовой грамотности», который проводится дистанционно. Этот элемент обратной связи позволяет актуализировать материал и оценивать эффективность Программы.</w:t>
      </w:r>
    </w:p>
    <w:p w:rsidR="004B197A" w:rsidRPr="002E4347" w:rsidRDefault="004B197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4347">
        <w:rPr>
          <w:rFonts w:ascii="Times New Roman" w:hAnsi="Times New Roman"/>
          <w:bCs/>
          <w:sz w:val="24"/>
          <w:szCs w:val="24"/>
        </w:rPr>
        <w:t xml:space="preserve">В 2018-2019 учебном году оценочные мероприятия будут разделены </w:t>
      </w:r>
      <w:r w:rsidR="00035F34" w:rsidRPr="002E4347">
        <w:rPr>
          <w:rFonts w:ascii="Times New Roman" w:hAnsi="Times New Roman"/>
          <w:bCs/>
          <w:sz w:val="24"/>
          <w:szCs w:val="24"/>
        </w:rPr>
        <w:br/>
      </w:r>
      <w:r w:rsidRPr="002E4347">
        <w:rPr>
          <w:rFonts w:ascii="Times New Roman" w:hAnsi="Times New Roman"/>
          <w:bCs/>
          <w:sz w:val="24"/>
          <w:szCs w:val="24"/>
        </w:rPr>
        <w:t xml:space="preserve">на 2 </w:t>
      </w:r>
      <w:r w:rsidR="00657F19" w:rsidRPr="002E4347">
        <w:rPr>
          <w:rFonts w:ascii="Times New Roman" w:hAnsi="Times New Roman"/>
          <w:bCs/>
          <w:sz w:val="24"/>
          <w:szCs w:val="24"/>
        </w:rPr>
        <w:t>периода</w:t>
      </w:r>
      <w:r w:rsidRPr="002E4347">
        <w:rPr>
          <w:rFonts w:ascii="Times New Roman" w:hAnsi="Times New Roman"/>
          <w:bCs/>
          <w:sz w:val="24"/>
          <w:szCs w:val="24"/>
        </w:rPr>
        <w:t>: осенние и весенние.</w:t>
      </w:r>
    </w:p>
    <w:p w:rsidR="004B197A" w:rsidRPr="002E4347" w:rsidRDefault="0074716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4347">
        <w:rPr>
          <w:rFonts w:ascii="Times New Roman" w:hAnsi="Times New Roman"/>
          <w:bCs/>
          <w:sz w:val="24"/>
          <w:szCs w:val="24"/>
        </w:rPr>
        <w:t xml:space="preserve">Осенняя </w:t>
      </w:r>
      <w:r w:rsidR="004B197A" w:rsidRPr="002E4347">
        <w:rPr>
          <w:rFonts w:ascii="Times New Roman" w:hAnsi="Times New Roman"/>
          <w:bCs/>
          <w:sz w:val="24"/>
          <w:szCs w:val="24"/>
        </w:rPr>
        <w:t>Неделя</w:t>
      </w:r>
      <w:r w:rsidR="00035F34" w:rsidRPr="002E4347">
        <w:rPr>
          <w:rFonts w:ascii="Times New Roman" w:hAnsi="Times New Roman"/>
          <w:bCs/>
          <w:sz w:val="24"/>
          <w:szCs w:val="24"/>
        </w:rPr>
        <w:t xml:space="preserve"> </w:t>
      </w:r>
      <w:r w:rsidR="004B197A" w:rsidRPr="002E4347">
        <w:rPr>
          <w:rFonts w:ascii="Times New Roman" w:hAnsi="Times New Roman"/>
          <w:bCs/>
          <w:sz w:val="24"/>
          <w:szCs w:val="24"/>
        </w:rPr>
        <w:t>финансового мониторинга уровня знаний участ</w:t>
      </w:r>
      <w:r w:rsidRPr="002E4347">
        <w:rPr>
          <w:rFonts w:ascii="Times New Roman" w:hAnsi="Times New Roman"/>
          <w:bCs/>
          <w:sz w:val="24"/>
          <w:szCs w:val="24"/>
        </w:rPr>
        <w:t>ников образовательного процесса. Проведение планируется</w:t>
      </w:r>
      <w:r w:rsidR="004B197A" w:rsidRPr="002E4347">
        <w:rPr>
          <w:rFonts w:ascii="Times New Roman" w:hAnsi="Times New Roman"/>
          <w:bCs/>
          <w:sz w:val="24"/>
          <w:szCs w:val="24"/>
        </w:rPr>
        <w:t xml:space="preserve"> с 17 сентября по 23 сентября 2018 года. Проводится с целью получения остаточного уровня знаний. Даты осеннего мониторинга могут быть индивидуально настроены под каждый регион.</w:t>
      </w:r>
    </w:p>
    <w:p w:rsidR="00D900D1" w:rsidRPr="002E4347" w:rsidRDefault="0074716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4347">
        <w:rPr>
          <w:rFonts w:ascii="Times New Roman" w:hAnsi="Times New Roman"/>
          <w:bCs/>
          <w:sz w:val="24"/>
          <w:szCs w:val="24"/>
        </w:rPr>
        <w:t>Весенняя</w:t>
      </w:r>
      <w:r w:rsidR="00D900D1" w:rsidRPr="002E4347">
        <w:rPr>
          <w:rFonts w:ascii="Times New Roman" w:hAnsi="Times New Roman"/>
          <w:bCs/>
          <w:sz w:val="24"/>
          <w:szCs w:val="24"/>
        </w:rPr>
        <w:t xml:space="preserve"> Неделя оценки полученных знаний по финансовой грамотности участников образовательного процесса</w:t>
      </w:r>
      <w:r w:rsidRPr="002E4347">
        <w:rPr>
          <w:rFonts w:ascii="Times New Roman" w:hAnsi="Times New Roman"/>
          <w:bCs/>
          <w:sz w:val="24"/>
          <w:szCs w:val="24"/>
        </w:rPr>
        <w:t xml:space="preserve">. Проведение планируется </w:t>
      </w:r>
      <w:r w:rsidR="00D900D1" w:rsidRPr="002E4347">
        <w:rPr>
          <w:rFonts w:ascii="Times New Roman" w:hAnsi="Times New Roman"/>
          <w:bCs/>
          <w:sz w:val="24"/>
          <w:szCs w:val="24"/>
        </w:rPr>
        <w:t>с 8 апреля по 14 апреля 2019 года. Даты весеннего мониторинга могут быть индивидуально настроены под каждый регион.</w:t>
      </w:r>
    </w:p>
    <w:p w:rsidR="00192041" w:rsidRPr="002E4347" w:rsidRDefault="00192041" w:rsidP="0019204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2041" w:rsidRPr="002E4347" w:rsidRDefault="00192041" w:rsidP="00F669D4">
      <w:pPr>
        <w:spacing w:after="0"/>
        <w:ind w:left="106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E190F" w:rsidRPr="002E4347" w:rsidRDefault="00044CC6" w:rsidP="00F669D4">
      <w:pPr>
        <w:pStyle w:val="a3"/>
        <w:spacing w:before="0" w:beforeAutospacing="0" w:after="0" w:afterAutospacing="0" w:line="276" w:lineRule="auto"/>
        <w:rPr>
          <w:rFonts w:eastAsia="Calibri"/>
          <w:b/>
          <w:bCs/>
        </w:rPr>
      </w:pPr>
      <w:r w:rsidRPr="002E4347">
        <w:rPr>
          <w:rFonts w:eastAsia="Calibri"/>
          <w:b/>
          <w:bCs/>
        </w:rPr>
        <w:t>Уникальность Программы</w:t>
      </w:r>
      <w:r w:rsidR="001E190F" w:rsidRPr="002E4347">
        <w:rPr>
          <w:rFonts w:eastAsia="Calibri"/>
          <w:b/>
          <w:bCs/>
        </w:rPr>
        <w:t xml:space="preserve"> </w:t>
      </w:r>
    </w:p>
    <w:p w:rsidR="008244D9" w:rsidRPr="002E4347" w:rsidRDefault="008244D9" w:rsidP="00425284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</w:rPr>
      </w:pPr>
      <w:r w:rsidRPr="002E4347">
        <w:rPr>
          <w:rFonts w:eastAsia="Calibri"/>
        </w:rPr>
        <w:t>Уникальность Программы состоит в том, что она проводится в течение всего учебного года,</w:t>
      </w:r>
      <w:r w:rsidR="00747167" w:rsidRPr="002E4347">
        <w:rPr>
          <w:rFonts w:eastAsia="Calibri"/>
        </w:rPr>
        <w:t xml:space="preserve"> имеет </w:t>
      </w:r>
      <w:r w:rsidRPr="002E4347">
        <w:rPr>
          <w:rFonts w:eastAsia="Calibri"/>
        </w:rPr>
        <w:t xml:space="preserve">неограниченное количество мероприятий </w:t>
      </w:r>
      <w:r w:rsidR="00B17AAA" w:rsidRPr="002E4347">
        <w:rPr>
          <w:rFonts w:eastAsia="Calibri"/>
        </w:rPr>
        <w:t xml:space="preserve">для образовательных организаций </w:t>
      </w:r>
      <w:r w:rsidR="00035F34" w:rsidRPr="002E4347">
        <w:rPr>
          <w:rFonts w:eastAsia="Calibri"/>
        </w:rPr>
        <w:br/>
      </w:r>
      <w:r w:rsidRPr="002E4347">
        <w:rPr>
          <w:rFonts w:eastAsia="Calibri"/>
        </w:rPr>
        <w:t xml:space="preserve">и </w:t>
      </w:r>
      <w:r w:rsidR="00747167" w:rsidRPr="002E4347">
        <w:rPr>
          <w:rFonts w:eastAsia="Calibri"/>
        </w:rPr>
        <w:t>реализуется на безвозмездной основе</w:t>
      </w:r>
      <w:r w:rsidRPr="002E4347">
        <w:rPr>
          <w:rFonts w:eastAsia="Calibri"/>
        </w:rPr>
        <w:t>.</w:t>
      </w:r>
      <w:r w:rsidR="00B17AAA" w:rsidRPr="002E4347">
        <w:rPr>
          <w:rFonts w:eastAsia="Calibri"/>
        </w:rPr>
        <w:t xml:space="preserve"> </w:t>
      </w:r>
    </w:p>
    <w:p w:rsidR="001E190F" w:rsidRPr="002E4347" w:rsidRDefault="001E190F" w:rsidP="00F669D4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bCs/>
        </w:rPr>
      </w:pPr>
      <w:r w:rsidRPr="002E4347">
        <w:rPr>
          <w:rFonts w:eastAsia="Calibri"/>
          <w:bCs/>
        </w:rPr>
        <w:t xml:space="preserve">На открытых занятиях в качестве преподавателей выступают финансисты-практики, которые в простой, доступной форме рассказывают старшеклассникам и студентам </w:t>
      </w:r>
      <w:r w:rsidR="00035F34" w:rsidRPr="002E4347">
        <w:rPr>
          <w:rFonts w:eastAsia="Calibri"/>
          <w:bCs/>
        </w:rPr>
        <w:br/>
      </w:r>
      <w:r w:rsidRPr="002E4347">
        <w:rPr>
          <w:rFonts w:eastAsia="Calibri"/>
          <w:bCs/>
        </w:rPr>
        <w:t xml:space="preserve">об основах потребительских знаний в финансовой сфере, правилах соблюдения личной финансовой безопасности и защиты своих прав как потребителей финансовых услуг, излагая не только теоретический материал, но и, в первую очередь, обсуждают современные практические аспекты рассматриваемых тем, примеры из жизни. Встречи обучающихся </w:t>
      </w:r>
      <w:r w:rsidR="00035F34" w:rsidRPr="002E4347">
        <w:rPr>
          <w:rFonts w:eastAsia="Calibri"/>
          <w:bCs/>
        </w:rPr>
        <w:br/>
      </w:r>
      <w:r w:rsidRPr="002E4347">
        <w:rPr>
          <w:rFonts w:eastAsia="Calibri"/>
          <w:bCs/>
        </w:rPr>
        <w:t>с профессиональными финансистами позволя</w:t>
      </w:r>
      <w:r w:rsidR="00A30802" w:rsidRPr="002E4347">
        <w:rPr>
          <w:rFonts w:eastAsia="Calibri"/>
          <w:bCs/>
        </w:rPr>
        <w:t>ю</w:t>
      </w:r>
      <w:r w:rsidRPr="002E4347">
        <w:rPr>
          <w:rFonts w:eastAsia="Calibri"/>
          <w:bCs/>
        </w:rPr>
        <w:t>т получить экспертные мнения практиков, способствуют социализации обучающихся.</w:t>
      </w:r>
    </w:p>
    <w:p w:rsidR="00D900D1" w:rsidRPr="002E4347" w:rsidRDefault="00D900D1" w:rsidP="00F669D4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bCs/>
        </w:rPr>
      </w:pPr>
      <w:r w:rsidRPr="002E4347">
        <w:rPr>
          <w:rFonts w:eastAsia="Calibri"/>
          <w:bCs/>
        </w:rPr>
        <w:lastRenderedPageBreak/>
        <w:t xml:space="preserve">Во время экскурсий </w:t>
      </w:r>
      <w:r w:rsidR="009534C4" w:rsidRPr="002E4347">
        <w:rPr>
          <w:rFonts w:eastAsia="Calibri"/>
          <w:bCs/>
        </w:rPr>
        <w:t xml:space="preserve">учащиеся </w:t>
      </w:r>
      <w:r w:rsidR="0082381D" w:rsidRPr="002E4347">
        <w:rPr>
          <w:rFonts w:eastAsia="Calibri"/>
          <w:bCs/>
        </w:rPr>
        <w:t xml:space="preserve">посещают уникальные, закрытые музейные фонды </w:t>
      </w:r>
      <w:r w:rsidR="00035F34" w:rsidRPr="002E4347">
        <w:rPr>
          <w:rFonts w:eastAsia="Calibri"/>
          <w:bCs/>
        </w:rPr>
        <w:br/>
      </w:r>
      <w:r w:rsidR="0082381D" w:rsidRPr="002E4347">
        <w:rPr>
          <w:rFonts w:eastAsia="Calibri"/>
          <w:bCs/>
        </w:rPr>
        <w:t>по тематике финансов</w:t>
      </w:r>
      <w:r w:rsidR="009534C4" w:rsidRPr="002E4347">
        <w:rPr>
          <w:rFonts w:eastAsia="Calibri"/>
          <w:bCs/>
        </w:rPr>
        <w:t xml:space="preserve">. Ребятам показывают </w:t>
      </w:r>
      <w:r w:rsidR="00C07094" w:rsidRPr="002E4347">
        <w:rPr>
          <w:rFonts w:eastAsia="Calibri"/>
          <w:bCs/>
        </w:rPr>
        <w:t xml:space="preserve">подлинные </w:t>
      </w:r>
      <w:r w:rsidR="00A30802" w:rsidRPr="002E4347">
        <w:rPr>
          <w:rFonts w:eastAsia="Calibri"/>
          <w:bCs/>
        </w:rPr>
        <w:t xml:space="preserve">предметы </w:t>
      </w:r>
      <w:r w:rsidR="00C07094" w:rsidRPr="002E4347">
        <w:rPr>
          <w:rFonts w:eastAsia="Calibri"/>
          <w:bCs/>
        </w:rPr>
        <w:t xml:space="preserve">и </w:t>
      </w:r>
      <w:r w:rsidR="00A30802" w:rsidRPr="002E4347">
        <w:rPr>
          <w:rFonts w:eastAsia="Calibri"/>
          <w:bCs/>
        </w:rPr>
        <w:t xml:space="preserve">документы </w:t>
      </w:r>
      <w:r w:rsidR="00C07094" w:rsidRPr="002E4347">
        <w:rPr>
          <w:rFonts w:eastAsia="Calibri"/>
          <w:bCs/>
        </w:rPr>
        <w:t xml:space="preserve">значимых </w:t>
      </w:r>
      <w:r w:rsidR="0082381D" w:rsidRPr="002E4347">
        <w:rPr>
          <w:rFonts w:eastAsia="Calibri"/>
          <w:bCs/>
        </w:rPr>
        <w:t xml:space="preserve">экономических </w:t>
      </w:r>
      <w:r w:rsidR="00C07094" w:rsidRPr="002E4347">
        <w:rPr>
          <w:rFonts w:eastAsia="Calibri"/>
          <w:bCs/>
        </w:rPr>
        <w:t>событий</w:t>
      </w:r>
      <w:r w:rsidR="00593C87" w:rsidRPr="002E4347">
        <w:rPr>
          <w:rFonts w:eastAsia="Calibri"/>
          <w:bCs/>
        </w:rPr>
        <w:t>.</w:t>
      </w:r>
    </w:p>
    <w:p w:rsidR="00D900D1" w:rsidRPr="002E4347" w:rsidRDefault="00D900D1" w:rsidP="00F669D4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bCs/>
        </w:rPr>
      </w:pPr>
      <w:r w:rsidRPr="002E4347">
        <w:rPr>
          <w:rFonts w:eastAsia="Calibri"/>
          <w:bCs/>
        </w:rPr>
        <w:t xml:space="preserve">Онлайн встречи с финансистами из разных регионов России позволяют познакомиться с опытом и актуальными вопросами других </w:t>
      </w:r>
      <w:r w:rsidR="0082381D" w:rsidRPr="002E4347">
        <w:rPr>
          <w:rFonts w:eastAsia="Calibri"/>
          <w:bCs/>
        </w:rPr>
        <w:t>субъектов РФ. Формат вебинара позволяет любому участнику задать свой вопрос финансисту и получить экспертный ответ.</w:t>
      </w:r>
    </w:p>
    <w:p w:rsidR="00D900D1" w:rsidRPr="002E4347" w:rsidRDefault="0082381D" w:rsidP="00F669D4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bCs/>
        </w:rPr>
      </w:pPr>
      <w:r w:rsidRPr="002E4347">
        <w:rPr>
          <w:bCs/>
        </w:rPr>
        <w:t xml:space="preserve">Уникальность </w:t>
      </w:r>
      <w:r w:rsidR="002D5F95" w:rsidRPr="002E4347">
        <w:rPr>
          <w:bCs/>
        </w:rPr>
        <w:t>мониторинга по финансовой грамотности</w:t>
      </w:r>
      <w:r w:rsidRPr="002E4347">
        <w:rPr>
          <w:bCs/>
        </w:rPr>
        <w:t xml:space="preserve"> заключается в </w:t>
      </w:r>
      <w:r w:rsidR="002D5F95" w:rsidRPr="002E4347">
        <w:rPr>
          <w:bCs/>
        </w:rPr>
        <w:t xml:space="preserve">непрерывном определении динамики уровня знаний и </w:t>
      </w:r>
      <w:r w:rsidR="00D900D1" w:rsidRPr="002E4347">
        <w:rPr>
          <w:bCs/>
        </w:rPr>
        <w:t>актуализ</w:t>
      </w:r>
      <w:r w:rsidR="002D5F95" w:rsidRPr="002E4347">
        <w:rPr>
          <w:bCs/>
        </w:rPr>
        <w:t>ации</w:t>
      </w:r>
      <w:r w:rsidR="00D900D1" w:rsidRPr="002E4347">
        <w:rPr>
          <w:bCs/>
        </w:rPr>
        <w:t xml:space="preserve"> материал</w:t>
      </w:r>
      <w:r w:rsidR="002D5F95" w:rsidRPr="002E4347">
        <w:rPr>
          <w:bCs/>
        </w:rPr>
        <w:t xml:space="preserve">а на основе полученных результатов. Технические возможности мониторинга позволяют формировать отчет </w:t>
      </w:r>
      <w:r w:rsidR="00035F34" w:rsidRPr="002E4347">
        <w:rPr>
          <w:bCs/>
        </w:rPr>
        <w:br/>
      </w:r>
      <w:r w:rsidR="002D5F95" w:rsidRPr="002E4347">
        <w:rPr>
          <w:bCs/>
        </w:rPr>
        <w:t xml:space="preserve">и рекомендации на каждый регион, что помогает </w:t>
      </w:r>
      <w:r w:rsidR="00D900D1" w:rsidRPr="002E4347">
        <w:rPr>
          <w:bCs/>
        </w:rPr>
        <w:t>оценивать эффективность Программы</w:t>
      </w:r>
      <w:r w:rsidR="002D5F95" w:rsidRPr="002E4347">
        <w:rPr>
          <w:bCs/>
        </w:rPr>
        <w:t xml:space="preserve"> </w:t>
      </w:r>
      <w:r w:rsidR="00035F34" w:rsidRPr="002E4347">
        <w:rPr>
          <w:bCs/>
        </w:rPr>
        <w:br/>
      </w:r>
      <w:r w:rsidR="002D5F95" w:rsidRPr="002E4347">
        <w:rPr>
          <w:bCs/>
        </w:rPr>
        <w:t>в целом и по каждому субъекту РФ</w:t>
      </w:r>
      <w:r w:rsidR="00D900D1" w:rsidRPr="002E4347">
        <w:rPr>
          <w:bCs/>
        </w:rPr>
        <w:t>.</w:t>
      </w:r>
    </w:p>
    <w:p w:rsidR="00250F7C" w:rsidRPr="002E4347" w:rsidRDefault="00250F7C" w:rsidP="00F669D4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bCs/>
        </w:rPr>
      </w:pPr>
    </w:p>
    <w:p w:rsidR="001E190F" w:rsidRPr="002E4347" w:rsidRDefault="001E190F" w:rsidP="00F669D4">
      <w:pPr>
        <w:pStyle w:val="a3"/>
        <w:spacing w:before="0" w:beforeAutospacing="0" w:after="0" w:afterAutospacing="0" w:line="276" w:lineRule="auto"/>
        <w:jc w:val="both"/>
      </w:pPr>
      <w:r w:rsidRPr="002E4347">
        <w:t>Участниками Программы могут стать все желающие образовательные организации:</w:t>
      </w:r>
    </w:p>
    <w:p w:rsidR="001E190F" w:rsidRPr="002E4347" w:rsidRDefault="005B7262" w:rsidP="00F669D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2E4347">
        <w:rPr>
          <w:color w:val="000000"/>
          <w:shd w:val="clear" w:color="auto" w:fill="FFFFFF"/>
        </w:rPr>
        <w:t>общеобразовательные организации</w:t>
      </w:r>
      <w:r w:rsidRPr="002E4347">
        <w:t xml:space="preserve"> </w:t>
      </w:r>
      <w:r w:rsidR="001E190F" w:rsidRPr="002E4347">
        <w:t>(школы, гимназии, центры образования);</w:t>
      </w:r>
    </w:p>
    <w:p w:rsidR="001E190F" w:rsidRPr="002E4347" w:rsidRDefault="00F669D4" w:rsidP="00F669D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2E4347">
        <w:rPr>
          <w:color w:val="000000"/>
          <w:shd w:val="clear" w:color="auto" w:fill="FFFFFF"/>
        </w:rPr>
        <w:t>профессиональные образовательные организации</w:t>
      </w:r>
      <w:r w:rsidRPr="002E4347">
        <w:t xml:space="preserve"> </w:t>
      </w:r>
      <w:r w:rsidR="001E190F" w:rsidRPr="002E4347">
        <w:t>(колледжи, лицеи и др.);</w:t>
      </w:r>
    </w:p>
    <w:p w:rsidR="001E190F" w:rsidRPr="002E4347" w:rsidRDefault="00F669D4" w:rsidP="00F669D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2E4347">
        <w:rPr>
          <w:color w:val="000000"/>
          <w:shd w:val="clear" w:color="auto" w:fill="FFFFFF"/>
        </w:rPr>
        <w:t>образовательная организация высшего образования</w:t>
      </w:r>
      <w:r w:rsidR="001E190F" w:rsidRPr="002E4347">
        <w:t>.</w:t>
      </w:r>
    </w:p>
    <w:p w:rsidR="001E190F" w:rsidRPr="002E4347" w:rsidRDefault="00F669D4" w:rsidP="00F669D4">
      <w:pPr>
        <w:pStyle w:val="a3"/>
        <w:spacing w:before="0" w:beforeAutospacing="0" w:after="0" w:afterAutospacing="0" w:line="276" w:lineRule="auto"/>
        <w:jc w:val="both"/>
      </w:pPr>
      <w:r w:rsidRPr="002E4347">
        <w:t>Волонтеры</w:t>
      </w:r>
      <w:r w:rsidR="001E190F" w:rsidRPr="002E4347">
        <w:t xml:space="preserve">, участвующие в Программе, проходят отбор в соответствии со следующими требованиями: </w:t>
      </w:r>
    </w:p>
    <w:p w:rsidR="001E190F" w:rsidRPr="002E4347" w:rsidRDefault="001E190F" w:rsidP="00F669D4">
      <w:pPr>
        <w:pStyle w:val="a3"/>
        <w:numPr>
          <w:ilvl w:val="0"/>
          <w:numId w:val="24"/>
        </w:numPr>
        <w:spacing w:before="0" w:beforeAutospacing="0" w:after="0" w:afterAutospacing="0" w:line="276" w:lineRule="auto"/>
      </w:pPr>
      <w:r w:rsidRPr="002E4347">
        <w:t>высшее экономическое или финансовое образование,</w:t>
      </w:r>
    </w:p>
    <w:p w:rsidR="001E190F" w:rsidRPr="002E4347" w:rsidRDefault="001E190F" w:rsidP="00F669D4">
      <w:pPr>
        <w:pStyle w:val="a3"/>
        <w:numPr>
          <w:ilvl w:val="0"/>
          <w:numId w:val="24"/>
        </w:numPr>
        <w:spacing w:before="0" w:beforeAutospacing="0" w:after="0" w:afterAutospacing="0" w:line="276" w:lineRule="auto"/>
      </w:pPr>
      <w:r w:rsidRPr="002E4347">
        <w:t>опыт работы по экономической или финансовой специальности не менее 1 года,</w:t>
      </w:r>
    </w:p>
    <w:p w:rsidR="001E190F" w:rsidRPr="002E4347" w:rsidRDefault="001E190F" w:rsidP="00F669D4">
      <w:pPr>
        <w:pStyle w:val="a3"/>
        <w:numPr>
          <w:ilvl w:val="0"/>
          <w:numId w:val="24"/>
        </w:numPr>
        <w:spacing w:before="0" w:beforeAutospacing="0" w:after="0" w:afterAutospacing="0" w:line="276" w:lineRule="auto"/>
      </w:pPr>
      <w:r w:rsidRPr="002E4347">
        <w:t xml:space="preserve">опыт преподавания и/или </w:t>
      </w:r>
      <w:r w:rsidRPr="002E4347">
        <w:rPr>
          <w:rFonts w:eastAsia="Calibri"/>
          <w:bCs/>
        </w:rPr>
        <w:t>выступлений перед аудиторией в образовательных организациях,</w:t>
      </w:r>
    </w:p>
    <w:p w:rsidR="001E190F" w:rsidRPr="002E4347" w:rsidRDefault="001E190F" w:rsidP="00F669D4">
      <w:pPr>
        <w:pStyle w:val="a3"/>
        <w:numPr>
          <w:ilvl w:val="0"/>
          <w:numId w:val="24"/>
        </w:numPr>
        <w:spacing w:before="0" w:beforeAutospacing="0" w:after="0" w:afterAutospacing="0" w:line="276" w:lineRule="auto"/>
      </w:pPr>
      <w:r w:rsidRPr="002E4347">
        <w:t>рекомендации от работодателя,</w:t>
      </w:r>
    </w:p>
    <w:p w:rsidR="00AB4C33" w:rsidRPr="002E4347" w:rsidRDefault="001E190F" w:rsidP="00F669D4">
      <w:pPr>
        <w:pStyle w:val="a3"/>
        <w:numPr>
          <w:ilvl w:val="0"/>
          <w:numId w:val="24"/>
        </w:numPr>
        <w:spacing w:before="0" w:beforeAutospacing="0" w:after="0" w:afterAutospacing="0" w:line="276" w:lineRule="auto"/>
      </w:pPr>
      <w:r w:rsidRPr="002E4347">
        <w:t>согласие следовать принципам и правилам Программы.</w:t>
      </w:r>
    </w:p>
    <w:p w:rsidR="00336F18" w:rsidRPr="002E4347" w:rsidRDefault="00336F18" w:rsidP="00F669D4">
      <w:pPr>
        <w:pStyle w:val="a3"/>
        <w:spacing w:before="0" w:beforeAutospacing="0" w:after="0" w:afterAutospacing="0" w:line="276" w:lineRule="auto"/>
        <w:jc w:val="both"/>
        <w:rPr>
          <w:b/>
        </w:rPr>
      </w:pPr>
    </w:p>
    <w:p w:rsidR="001E190F" w:rsidRPr="002E4347" w:rsidRDefault="001E190F" w:rsidP="00F669D4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2E4347">
        <w:rPr>
          <w:b/>
        </w:rPr>
        <w:t>Принципы Программы</w:t>
      </w:r>
    </w:p>
    <w:p w:rsidR="001E190F" w:rsidRPr="002E4347" w:rsidRDefault="008147C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2E4347">
        <w:rPr>
          <w:rFonts w:ascii="Times New Roman" w:hAnsi="Times New Roman"/>
          <w:sz w:val="24"/>
          <w:szCs w:val="24"/>
        </w:rPr>
        <w:t>Волонтер</w:t>
      </w:r>
      <w:r w:rsidR="001E190F" w:rsidRPr="002E4347">
        <w:rPr>
          <w:rFonts w:ascii="Times New Roman" w:hAnsi="Times New Roman"/>
          <w:sz w:val="24"/>
          <w:szCs w:val="24"/>
        </w:rPr>
        <w:t xml:space="preserve"> на</w:t>
      </w:r>
      <w:r w:rsidR="001E190F"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 занятии должен придерживаться принципа объективности в подаче информации по излагаемой им теме. </w:t>
      </w:r>
    </w:p>
    <w:p w:rsidR="001E190F" w:rsidRPr="002E4347" w:rsidRDefault="001E190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2E4347">
        <w:rPr>
          <w:rFonts w:ascii="Times New Roman" w:eastAsia="Cambria" w:hAnsi="Times New Roman"/>
          <w:sz w:val="24"/>
          <w:szCs w:val="24"/>
          <w:lang w:eastAsia="ru-RU"/>
        </w:rPr>
        <w:t>Ему следует обратить внимание слушателей не только на положительные стороны рассматриваемого предмета, но и объяснить минусы и риски, неизбежно присущие любому финансовому инструменту.</w:t>
      </w:r>
    </w:p>
    <w:p w:rsidR="001E190F" w:rsidRPr="002E4347" w:rsidRDefault="008147C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2E4347">
        <w:rPr>
          <w:rFonts w:ascii="Times New Roman" w:hAnsi="Times New Roman"/>
          <w:sz w:val="24"/>
          <w:szCs w:val="24"/>
        </w:rPr>
        <w:t>Волонтер</w:t>
      </w:r>
      <w:r w:rsidR="001E190F"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 должен создавать у слушателей реалистичные ожидания результатов </w:t>
      </w:r>
      <w:r w:rsidR="00035F34" w:rsidRPr="002E4347">
        <w:rPr>
          <w:rFonts w:ascii="Times New Roman" w:eastAsia="Cambria" w:hAnsi="Times New Roman"/>
          <w:sz w:val="24"/>
          <w:szCs w:val="24"/>
          <w:lang w:eastAsia="ru-RU"/>
        </w:rPr>
        <w:br/>
      </w:r>
      <w:r w:rsidR="001E190F"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от использования того или иного инструмента. Причем, главный акцент в рассуждении следует сделать на рисках, возникающих у клиента финансовых компаний. При рассказе </w:t>
      </w:r>
      <w:r w:rsidR="00035F34" w:rsidRPr="002E4347">
        <w:rPr>
          <w:rFonts w:ascii="Times New Roman" w:eastAsia="Cambria" w:hAnsi="Times New Roman"/>
          <w:sz w:val="24"/>
          <w:szCs w:val="24"/>
          <w:lang w:eastAsia="ru-RU"/>
        </w:rPr>
        <w:br/>
      </w:r>
      <w:r w:rsidR="001E190F" w:rsidRPr="002E4347">
        <w:rPr>
          <w:rFonts w:ascii="Times New Roman" w:eastAsia="Cambria" w:hAnsi="Times New Roman"/>
          <w:sz w:val="24"/>
          <w:szCs w:val="24"/>
          <w:lang w:eastAsia="ru-RU"/>
        </w:rPr>
        <w:t>о каких-либо финансовых инструментах следует также привести примеры альтернативных инструментов, которые могут быть использованы для достижения похожих результатов.</w:t>
      </w:r>
    </w:p>
    <w:p w:rsidR="001E190F" w:rsidRPr="002E4347" w:rsidRDefault="001E190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2E4347">
        <w:rPr>
          <w:rFonts w:ascii="Times New Roman" w:eastAsia="Cambria" w:hAnsi="Times New Roman"/>
          <w:sz w:val="24"/>
          <w:szCs w:val="24"/>
          <w:lang w:eastAsia="ru-RU"/>
        </w:rPr>
        <w:t>В подаче материала обязательно должны присутствовать примеры практического применения инструментов, причем понятные той категории слушателей, для которых проводится занятие.</w:t>
      </w:r>
    </w:p>
    <w:p w:rsidR="001E190F" w:rsidRPr="002E4347" w:rsidRDefault="001E190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Рассказывая о различных финансовых компаниях, </w:t>
      </w:r>
      <w:r w:rsidR="008147CF" w:rsidRPr="002E4347">
        <w:rPr>
          <w:rFonts w:ascii="Times New Roman" w:hAnsi="Times New Roman"/>
          <w:sz w:val="24"/>
          <w:szCs w:val="24"/>
        </w:rPr>
        <w:t>Волонтер</w:t>
      </w:r>
      <w:r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 должен обозначить </w:t>
      </w:r>
      <w:r w:rsidR="00035F34" w:rsidRPr="002E4347">
        <w:rPr>
          <w:rFonts w:ascii="Times New Roman" w:eastAsia="Cambria" w:hAnsi="Times New Roman"/>
          <w:sz w:val="24"/>
          <w:szCs w:val="24"/>
          <w:lang w:eastAsia="ru-RU"/>
        </w:rPr>
        <w:br/>
      </w:r>
      <w:r w:rsidRPr="002E4347">
        <w:rPr>
          <w:rFonts w:ascii="Times New Roman" w:eastAsia="Cambria" w:hAnsi="Times New Roman"/>
          <w:sz w:val="24"/>
          <w:szCs w:val="24"/>
          <w:lang w:eastAsia="ru-RU"/>
        </w:rPr>
        <w:t>как обеспечивается контроль над их деятельностью со стороны государства (лицензирование, законодательство, саморегулируемые организации и тому подобное). Следует обратить внимание на признаки, по которым можно отличить предложения реальных финансовых компаний от различных мошеннических и «серых» схем (финансовые пирамиды, форекс).</w:t>
      </w:r>
    </w:p>
    <w:p w:rsidR="00035F34" w:rsidRPr="002E4347" w:rsidRDefault="008147C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2E4347">
        <w:rPr>
          <w:rFonts w:ascii="Times New Roman" w:hAnsi="Times New Roman"/>
          <w:sz w:val="24"/>
          <w:szCs w:val="24"/>
        </w:rPr>
        <w:t>Волонтер</w:t>
      </w:r>
      <w:r w:rsidR="001E190F"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 должен быть готов предоставить ссылки на информационные ресурсы </w:t>
      </w:r>
      <w:r w:rsidR="00035F34" w:rsidRPr="002E4347">
        <w:rPr>
          <w:rFonts w:ascii="Times New Roman" w:eastAsia="Cambria" w:hAnsi="Times New Roman"/>
          <w:sz w:val="24"/>
          <w:szCs w:val="24"/>
          <w:lang w:eastAsia="ru-RU"/>
        </w:rPr>
        <w:br/>
      </w:r>
      <w:r w:rsidR="001E190F" w:rsidRPr="002E4347">
        <w:rPr>
          <w:rFonts w:ascii="Times New Roman" w:eastAsia="Cambria" w:hAnsi="Times New Roman"/>
          <w:sz w:val="24"/>
          <w:szCs w:val="24"/>
          <w:lang w:eastAsia="ru-RU"/>
        </w:rPr>
        <w:t>и порекомендовать литературу по вопросам, затронутым в ходе занятия.</w:t>
      </w:r>
    </w:p>
    <w:p w:rsidR="001E190F" w:rsidRPr="002E4347" w:rsidRDefault="001E190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2E4347">
        <w:rPr>
          <w:rFonts w:ascii="Times New Roman" w:eastAsia="Cambria" w:hAnsi="Times New Roman"/>
          <w:sz w:val="24"/>
          <w:szCs w:val="24"/>
          <w:lang w:eastAsia="ru-RU"/>
        </w:rPr>
        <w:lastRenderedPageBreak/>
        <w:t>Обязательно следует дать рекомендации относительно того, какие практические шаги (последовательность действий) следует предпринять желающему воспользоваться той или иной услугой финансовой компании.</w:t>
      </w:r>
    </w:p>
    <w:p w:rsidR="001E190F" w:rsidRPr="002E4347" w:rsidRDefault="001E190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При проведении занятия </w:t>
      </w:r>
      <w:r w:rsidR="008147CF" w:rsidRPr="002E4347">
        <w:rPr>
          <w:rFonts w:ascii="Times New Roman" w:hAnsi="Times New Roman"/>
          <w:sz w:val="24"/>
          <w:szCs w:val="24"/>
        </w:rPr>
        <w:t>Волонтер</w:t>
      </w:r>
      <w:r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 должен воздержаться от прямого или косвенного рекламирования услуг каких-либо финансовых компаний.</w:t>
      </w:r>
    </w:p>
    <w:p w:rsidR="001E190F" w:rsidRPr="002E4347" w:rsidRDefault="001E190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Перед проведением занятия </w:t>
      </w:r>
      <w:r w:rsidR="008147CF" w:rsidRPr="002E4347">
        <w:rPr>
          <w:rFonts w:ascii="Times New Roman" w:hAnsi="Times New Roman"/>
          <w:sz w:val="24"/>
          <w:szCs w:val="24"/>
        </w:rPr>
        <w:t>Волонтер</w:t>
      </w:r>
      <w:r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 должен согласовать с Оргкомитетом Программы план мероприятий.</w:t>
      </w:r>
    </w:p>
    <w:p w:rsidR="001E190F" w:rsidRPr="002E4347" w:rsidRDefault="001E190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После проведения занятия </w:t>
      </w:r>
      <w:r w:rsidR="008147CF" w:rsidRPr="002E4347">
        <w:rPr>
          <w:rFonts w:ascii="Times New Roman" w:hAnsi="Times New Roman"/>
          <w:sz w:val="24"/>
          <w:szCs w:val="24"/>
        </w:rPr>
        <w:t>Волонтер</w:t>
      </w:r>
      <w:r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 должен направить краткий отчет/ отз</w:t>
      </w:r>
      <w:r w:rsidR="002D4DCA" w:rsidRPr="002E4347">
        <w:rPr>
          <w:rFonts w:ascii="Times New Roman" w:eastAsia="Cambria" w:hAnsi="Times New Roman"/>
          <w:sz w:val="24"/>
          <w:szCs w:val="24"/>
          <w:lang w:eastAsia="ru-RU"/>
        </w:rPr>
        <w:t>ыв, а также фото или видеоотчет согласно Приложению№1.</w:t>
      </w:r>
    </w:p>
    <w:p w:rsidR="008147CF" w:rsidRPr="002E4347" w:rsidRDefault="008147CF" w:rsidP="00F669D4">
      <w:pPr>
        <w:shd w:val="clear" w:color="auto" w:fill="FFFFFF"/>
        <w:spacing w:after="0"/>
        <w:jc w:val="both"/>
        <w:rPr>
          <w:rFonts w:ascii="Times New Roman" w:eastAsia="Cambria" w:hAnsi="Times New Roman"/>
          <w:sz w:val="24"/>
          <w:szCs w:val="24"/>
          <w:lang w:eastAsia="ru-RU"/>
        </w:rPr>
      </w:pPr>
    </w:p>
    <w:p w:rsidR="001E190F" w:rsidRPr="002E4347" w:rsidRDefault="001E190F" w:rsidP="00F669D4">
      <w:pPr>
        <w:shd w:val="clear" w:color="auto" w:fill="FFFFFF"/>
        <w:spacing w:after="0"/>
        <w:jc w:val="both"/>
        <w:rPr>
          <w:rFonts w:ascii="Times New Roman" w:eastAsia="Cambria" w:hAnsi="Times New Roman"/>
          <w:b/>
          <w:sz w:val="24"/>
          <w:szCs w:val="24"/>
          <w:lang w:eastAsia="ru-RU"/>
        </w:rPr>
      </w:pPr>
      <w:r w:rsidRPr="002E4347">
        <w:rPr>
          <w:rFonts w:ascii="Times New Roman" w:eastAsia="Cambria" w:hAnsi="Times New Roman"/>
          <w:b/>
          <w:sz w:val="24"/>
          <w:szCs w:val="24"/>
          <w:lang w:eastAsia="ru-RU"/>
        </w:rPr>
        <w:t>Для участия в Программе</w:t>
      </w:r>
      <w:r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 w:rsidRPr="002E4347">
        <w:rPr>
          <w:rFonts w:ascii="Times New Roman" w:eastAsia="Cambria" w:hAnsi="Times New Roman"/>
          <w:b/>
          <w:sz w:val="24"/>
          <w:szCs w:val="24"/>
          <w:lang w:eastAsia="ru-RU"/>
        </w:rPr>
        <w:t>необходимо зарегистрироват</w:t>
      </w:r>
      <w:r w:rsidR="00A42DF3" w:rsidRPr="002E4347">
        <w:rPr>
          <w:rFonts w:ascii="Times New Roman" w:eastAsia="Cambria" w:hAnsi="Times New Roman"/>
          <w:b/>
          <w:sz w:val="24"/>
          <w:szCs w:val="24"/>
          <w:lang w:eastAsia="ru-RU"/>
        </w:rPr>
        <w:t>ь</w:t>
      </w:r>
      <w:r w:rsidR="00AE74AC" w:rsidRPr="002E4347">
        <w:rPr>
          <w:rFonts w:ascii="Times New Roman" w:eastAsia="Cambria" w:hAnsi="Times New Roman"/>
          <w:b/>
          <w:sz w:val="24"/>
          <w:szCs w:val="24"/>
          <w:lang w:eastAsia="ru-RU"/>
        </w:rPr>
        <w:t xml:space="preserve">ся на сайте </w:t>
      </w:r>
      <w:r w:rsidR="00AE74AC" w:rsidRPr="002E4347">
        <w:rPr>
          <w:rStyle w:val="a4"/>
          <w:rFonts w:ascii="Times New Roman" w:hAnsi="Times New Roman"/>
          <w:b/>
          <w:sz w:val="24"/>
          <w:szCs w:val="24"/>
        </w:rPr>
        <w:t>http://dnifg.ru/</w:t>
      </w:r>
    </w:p>
    <w:p w:rsidR="008147CF" w:rsidRPr="002E4347" w:rsidRDefault="008147CF" w:rsidP="007605C5">
      <w:pPr>
        <w:shd w:val="clear" w:color="auto" w:fill="FFFFFF"/>
        <w:spacing w:after="0"/>
        <w:jc w:val="both"/>
        <w:rPr>
          <w:rFonts w:ascii="Times New Roman" w:eastAsia="Cambria" w:hAnsi="Times New Roman"/>
          <w:b/>
          <w:sz w:val="24"/>
          <w:szCs w:val="24"/>
          <w:lang w:eastAsia="ru-RU"/>
        </w:rPr>
      </w:pPr>
      <w:r w:rsidRPr="002E4347">
        <w:rPr>
          <w:rFonts w:ascii="Times New Roman" w:eastAsia="Cambria" w:hAnsi="Times New Roman"/>
          <w:b/>
          <w:sz w:val="24"/>
          <w:szCs w:val="24"/>
          <w:lang w:eastAsia="ru-RU"/>
        </w:rPr>
        <w:t>Алгоритм регистрации Волонтеров</w:t>
      </w:r>
    </w:p>
    <w:p w:rsidR="008147CF" w:rsidRPr="002E4347" w:rsidRDefault="008147CF" w:rsidP="007605C5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709"/>
        <w:jc w:val="both"/>
      </w:pPr>
      <w:r w:rsidRPr="002E4347">
        <w:t>На сайте dnifg.ru</w:t>
      </w:r>
      <w:r w:rsidR="00C07035" w:rsidRPr="002E4347">
        <w:t xml:space="preserve"> Волонтер проходит регистрацию</w:t>
      </w:r>
      <w:r w:rsidRPr="002E4347">
        <w:t>;</w:t>
      </w:r>
    </w:p>
    <w:p w:rsidR="008147CF" w:rsidRPr="002E4347" w:rsidRDefault="008147CF" w:rsidP="007605C5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709"/>
        <w:jc w:val="both"/>
      </w:pPr>
      <w:r w:rsidRPr="002E4347">
        <w:t>При регистрации Волонтер указывает перечень тем для выступления (допускается отметка нескольких позиций);</w:t>
      </w:r>
    </w:p>
    <w:p w:rsidR="008147CF" w:rsidRPr="002E4347" w:rsidRDefault="008147CF" w:rsidP="007605C5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709"/>
        <w:jc w:val="both"/>
      </w:pPr>
      <w:r w:rsidRPr="002E4347">
        <w:t>На указанный e-mail Волонтера направляется ссылка-доступ в личный кабинет;</w:t>
      </w:r>
    </w:p>
    <w:p w:rsidR="008147CF" w:rsidRPr="002E4347" w:rsidRDefault="008147CF" w:rsidP="00EE7C2D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709"/>
        <w:jc w:val="both"/>
      </w:pPr>
      <w:r w:rsidRPr="002E4347">
        <w:t>Волонтеру присваивается уникальный номер</w:t>
      </w:r>
      <w:r w:rsidR="00D900D1" w:rsidRPr="002E4347">
        <w:t xml:space="preserve">, который регистрирует его </w:t>
      </w:r>
      <w:r w:rsidR="00035F34" w:rsidRPr="002E4347">
        <w:br/>
      </w:r>
      <w:r w:rsidR="00D900D1" w:rsidRPr="002E4347">
        <w:t>в региональном и федеральном реестре волонтеров финансового просвещения</w:t>
      </w:r>
      <w:r w:rsidRPr="002E4347">
        <w:t>.</w:t>
      </w:r>
    </w:p>
    <w:p w:rsidR="008147CF" w:rsidRPr="002E4347" w:rsidRDefault="008147CF" w:rsidP="007605C5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709"/>
        <w:jc w:val="both"/>
      </w:pPr>
      <w:r w:rsidRPr="002E4347">
        <w:t>Волонтер подготавливает презентационные, методические, учебные материалы. Загружает в личном кабинете.</w:t>
      </w:r>
    </w:p>
    <w:p w:rsidR="008147CF" w:rsidRPr="002E4347" w:rsidRDefault="008147CF" w:rsidP="007605C5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709"/>
        <w:jc w:val="both"/>
      </w:pPr>
      <w:r w:rsidRPr="002E4347">
        <w:t>Компания работодатель и сам Волонтер добавляются в карту-каталог экспертов.</w:t>
      </w:r>
    </w:p>
    <w:p w:rsidR="008147CF" w:rsidRPr="002E4347" w:rsidRDefault="008147CF" w:rsidP="007605C5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709"/>
        <w:jc w:val="both"/>
      </w:pPr>
      <w:r w:rsidRPr="002E4347">
        <w:t>Согласованные презентационные, м</w:t>
      </w:r>
      <w:r w:rsidR="007605C5" w:rsidRPr="002E4347">
        <w:t>етодические, учебные материалы В</w:t>
      </w:r>
      <w:r w:rsidRPr="002E4347">
        <w:t>олонтера добавляются по темам в раздел сайта dnifg.ru «Материалы».</w:t>
      </w:r>
    </w:p>
    <w:p w:rsidR="008147CF" w:rsidRPr="002E4347" w:rsidRDefault="007605C5" w:rsidP="006742D8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709"/>
        <w:jc w:val="both"/>
      </w:pPr>
      <w:r w:rsidRPr="002E4347">
        <w:t>Волонтеру</w:t>
      </w:r>
      <w:r w:rsidR="008147CF" w:rsidRPr="002E4347">
        <w:t xml:space="preserve"> поступают заявки от образовательных </w:t>
      </w:r>
      <w:r w:rsidRPr="002E4347">
        <w:t xml:space="preserve">организаций, с которыми </w:t>
      </w:r>
      <w:r w:rsidR="00035F34" w:rsidRPr="002E4347">
        <w:br/>
      </w:r>
      <w:r w:rsidRPr="002E4347">
        <w:t>он и</w:t>
      </w:r>
      <w:r w:rsidR="008147CF" w:rsidRPr="002E4347">
        <w:t>ндивидуально согласовывает дату, время и детали проведения мероприятия</w:t>
      </w:r>
      <w:r w:rsidRPr="002E4347">
        <w:t>.</w:t>
      </w:r>
    </w:p>
    <w:p w:rsidR="006742D8" w:rsidRPr="002E4347" w:rsidRDefault="006742D8" w:rsidP="006742D8">
      <w:pPr>
        <w:pStyle w:val="a3"/>
        <w:spacing w:before="0" w:beforeAutospacing="0" w:after="0" w:afterAutospacing="0" w:line="276" w:lineRule="auto"/>
        <w:ind w:left="709"/>
        <w:jc w:val="both"/>
      </w:pPr>
    </w:p>
    <w:p w:rsidR="008147CF" w:rsidRPr="002E4347" w:rsidRDefault="008147CF" w:rsidP="007605C5">
      <w:pPr>
        <w:shd w:val="clear" w:color="auto" w:fill="FFFFFF"/>
        <w:spacing w:after="0"/>
        <w:jc w:val="both"/>
        <w:rPr>
          <w:rFonts w:ascii="Times New Roman" w:eastAsia="Cambria" w:hAnsi="Times New Roman"/>
          <w:b/>
          <w:sz w:val="24"/>
          <w:szCs w:val="24"/>
          <w:lang w:eastAsia="ru-RU"/>
        </w:rPr>
      </w:pPr>
      <w:r w:rsidRPr="002E4347">
        <w:rPr>
          <w:rFonts w:ascii="Times New Roman" w:eastAsia="Cambria" w:hAnsi="Times New Roman"/>
          <w:b/>
          <w:sz w:val="24"/>
          <w:szCs w:val="24"/>
          <w:lang w:eastAsia="ru-RU"/>
        </w:rPr>
        <w:t>Алгоритм регистрации образовательных организаций (ОО)</w:t>
      </w:r>
    </w:p>
    <w:p w:rsidR="008147CF" w:rsidRPr="002E4347" w:rsidRDefault="008147CF" w:rsidP="007605C5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 xml:space="preserve">На сайте </w:t>
      </w:r>
      <w:r w:rsidRPr="002E4347">
        <w:rPr>
          <w:rFonts w:ascii="Times New Roman" w:hAnsi="Times New Roman"/>
          <w:sz w:val="24"/>
          <w:szCs w:val="24"/>
          <w:lang w:val="en-US"/>
        </w:rPr>
        <w:t>dnifg</w:t>
      </w:r>
      <w:r w:rsidRPr="002E4347">
        <w:rPr>
          <w:rFonts w:ascii="Times New Roman" w:hAnsi="Times New Roman"/>
          <w:sz w:val="24"/>
          <w:szCs w:val="24"/>
        </w:rPr>
        <w:t>.</w:t>
      </w:r>
      <w:r w:rsidRPr="002E4347">
        <w:rPr>
          <w:rFonts w:ascii="Times New Roman" w:hAnsi="Times New Roman"/>
          <w:sz w:val="24"/>
          <w:szCs w:val="24"/>
          <w:lang w:val="en-US"/>
        </w:rPr>
        <w:t>ru</w:t>
      </w:r>
      <w:r w:rsidRPr="002E4347">
        <w:rPr>
          <w:rFonts w:ascii="Times New Roman" w:hAnsi="Times New Roman"/>
          <w:sz w:val="24"/>
          <w:szCs w:val="24"/>
        </w:rPr>
        <w:t xml:space="preserve"> </w:t>
      </w:r>
      <w:r w:rsidR="007605C5" w:rsidRPr="002E4347">
        <w:rPr>
          <w:rFonts w:ascii="Times New Roman" w:hAnsi="Times New Roman"/>
          <w:sz w:val="24"/>
          <w:szCs w:val="24"/>
        </w:rPr>
        <w:t>образовательная организация проходит р</w:t>
      </w:r>
      <w:r w:rsidRPr="002E4347">
        <w:rPr>
          <w:rFonts w:ascii="Times New Roman" w:hAnsi="Times New Roman"/>
          <w:sz w:val="24"/>
          <w:szCs w:val="24"/>
        </w:rPr>
        <w:t>егистраци</w:t>
      </w:r>
      <w:r w:rsidR="007605C5" w:rsidRPr="002E4347">
        <w:rPr>
          <w:rFonts w:ascii="Times New Roman" w:hAnsi="Times New Roman"/>
          <w:sz w:val="24"/>
          <w:szCs w:val="24"/>
        </w:rPr>
        <w:t>ю;</w:t>
      </w:r>
    </w:p>
    <w:p w:rsidR="008147CF" w:rsidRPr="002E4347" w:rsidRDefault="008147CF" w:rsidP="007605C5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 xml:space="preserve">На указанный </w:t>
      </w:r>
      <w:r w:rsidRPr="002E4347">
        <w:rPr>
          <w:rFonts w:ascii="Times New Roman" w:hAnsi="Times New Roman"/>
          <w:sz w:val="24"/>
          <w:szCs w:val="24"/>
          <w:lang w:val="en-US"/>
        </w:rPr>
        <w:t>e</w:t>
      </w:r>
      <w:r w:rsidRPr="002E4347">
        <w:rPr>
          <w:rFonts w:ascii="Times New Roman" w:hAnsi="Times New Roman"/>
          <w:sz w:val="24"/>
          <w:szCs w:val="24"/>
        </w:rPr>
        <w:t>-</w:t>
      </w:r>
      <w:r w:rsidRPr="002E4347">
        <w:rPr>
          <w:rFonts w:ascii="Times New Roman" w:hAnsi="Times New Roman"/>
          <w:sz w:val="24"/>
          <w:szCs w:val="24"/>
          <w:lang w:val="en-US"/>
        </w:rPr>
        <w:t>mail</w:t>
      </w:r>
      <w:r w:rsidRPr="002E4347">
        <w:rPr>
          <w:rFonts w:ascii="Times New Roman" w:hAnsi="Times New Roman"/>
          <w:sz w:val="24"/>
          <w:szCs w:val="24"/>
        </w:rPr>
        <w:t xml:space="preserve"> куратора ОО направляется</w:t>
      </w:r>
      <w:r w:rsidR="007605C5" w:rsidRPr="002E4347">
        <w:rPr>
          <w:rFonts w:ascii="Times New Roman" w:hAnsi="Times New Roman"/>
          <w:sz w:val="24"/>
          <w:szCs w:val="24"/>
        </w:rPr>
        <w:t xml:space="preserve"> ссылка-доступ в личный кабинет;</w:t>
      </w:r>
    </w:p>
    <w:p w:rsidR="008147CF" w:rsidRPr="002E4347" w:rsidRDefault="008147CF" w:rsidP="007605C5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 xml:space="preserve">В личном кабинете куратора ОО предоставляется возможность: </w:t>
      </w:r>
    </w:p>
    <w:p w:rsidR="008147CF" w:rsidRPr="002E4347" w:rsidRDefault="007605C5" w:rsidP="007605C5">
      <w:pPr>
        <w:pStyle w:val="a5"/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 xml:space="preserve"> В</w:t>
      </w:r>
      <w:r w:rsidR="008147CF" w:rsidRPr="002E4347">
        <w:rPr>
          <w:rFonts w:ascii="Times New Roman" w:hAnsi="Times New Roman"/>
          <w:sz w:val="24"/>
          <w:szCs w:val="24"/>
        </w:rPr>
        <w:t xml:space="preserve">ставить заявку на проведение очного мероприятия с </w:t>
      </w:r>
      <w:r w:rsidRPr="002E4347">
        <w:rPr>
          <w:rFonts w:ascii="Times New Roman" w:hAnsi="Times New Roman"/>
          <w:sz w:val="24"/>
          <w:szCs w:val="24"/>
        </w:rPr>
        <w:t>Волонтером</w:t>
      </w:r>
      <w:r w:rsidR="008147CF" w:rsidRPr="002E4347">
        <w:rPr>
          <w:rFonts w:ascii="Times New Roman" w:hAnsi="Times New Roman"/>
          <w:sz w:val="24"/>
          <w:szCs w:val="24"/>
        </w:rPr>
        <w:t>. Для этого необходимо выбрать тему, дату (диапазон дат), указать количество и уровень участников;</w:t>
      </w:r>
    </w:p>
    <w:p w:rsidR="008147CF" w:rsidRPr="002E4347" w:rsidRDefault="007605C5" w:rsidP="007605C5">
      <w:pPr>
        <w:pStyle w:val="a5"/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 xml:space="preserve"> В</w:t>
      </w:r>
      <w:r w:rsidR="008147CF" w:rsidRPr="002E4347">
        <w:rPr>
          <w:rFonts w:ascii="Times New Roman" w:hAnsi="Times New Roman"/>
          <w:sz w:val="24"/>
          <w:szCs w:val="24"/>
        </w:rPr>
        <w:t xml:space="preserve">ыбрать </w:t>
      </w:r>
      <w:r w:rsidRPr="002E4347">
        <w:rPr>
          <w:rFonts w:ascii="Times New Roman" w:hAnsi="Times New Roman"/>
          <w:sz w:val="24"/>
          <w:szCs w:val="24"/>
        </w:rPr>
        <w:t>Волонтера</w:t>
      </w:r>
      <w:r w:rsidR="008147CF" w:rsidRPr="002E4347">
        <w:rPr>
          <w:rFonts w:ascii="Times New Roman" w:hAnsi="Times New Roman"/>
          <w:sz w:val="24"/>
          <w:szCs w:val="24"/>
        </w:rPr>
        <w:t xml:space="preserve"> из числа предложенных (согласно запрашиваемой теме);</w:t>
      </w:r>
    </w:p>
    <w:p w:rsidR="008147CF" w:rsidRPr="002E4347" w:rsidRDefault="007605C5" w:rsidP="007605C5">
      <w:pPr>
        <w:pStyle w:val="a5"/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 xml:space="preserve"> С</w:t>
      </w:r>
      <w:r w:rsidR="008147CF" w:rsidRPr="002E4347">
        <w:rPr>
          <w:rFonts w:ascii="Times New Roman" w:hAnsi="Times New Roman"/>
          <w:sz w:val="24"/>
          <w:szCs w:val="24"/>
        </w:rPr>
        <w:t xml:space="preserve">амостоятельно договориться с </w:t>
      </w:r>
      <w:r w:rsidRPr="002E4347">
        <w:rPr>
          <w:rFonts w:ascii="Times New Roman" w:hAnsi="Times New Roman"/>
          <w:sz w:val="24"/>
          <w:szCs w:val="24"/>
        </w:rPr>
        <w:t>Волонтером</w:t>
      </w:r>
      <w:r w:rsidR="008147CF" w:rsidRPr="002E4347">
        <w:rPr>
          <w:rFonts w:ascii="Times New Roman" w:hAnsi="Times New Roman"/>
          <w:sz w:val="24"/>
          <w:szCs w:val="24"/>
        </w:rPr>
        <w:t xml:space="preserve"> о времени и дате проведения мероприятия;</w:t>
      </w:r>
    </w:p>
    <w:p w:rsidR="008147CF" w:rsidRPr="002E4347" w:rsidRDefault="007605C5" w:rsidP="007605C5">
      <w:pPr>
        <w:pStyle w:val="a5"/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 xml:space="preserve"> С</w:t>
      </w:r>
      <w:r w:rsidR="008147CF" w:rsidRPr="002E4347">
        <w:rPr>
          <w:rFonts w:ascii="Times New Roman" w:hAnsi="Times New Roman"/>
          <w:sz w:val="24"/>
          <w:szCs w:val="24"/>
        </w:rPr>
        <w:t>оставить отчет о проведенных мероприятиях</w:t>
      </w:r>
      <w:r w:rsidR="007D05A5" w:rsidRPr="002E4347">
        <w:rPr>
          <w:rFonts w:ascii="Times New Roman" w:hAnsi="Times New Roman"/>
          <w:sz w:val="24"/>
          <w:szCs w:val="24"/>
        </w:rPr>
        <w:t xml:space="preserve"> (Приложение 2)</w:t>
      </w:r>
      <w:r w:rsidR="008147CF" w:rsidRPr="002E4347">
        <w:rPr>
          <w:rFonts w:ascii="Times New Roman" w:hAnsi="Times New Roman"/>
          <w:sz w:val="24"/>
          <w:szCs w:val="24"/>
        </w:rPr>
        <w:t>;</w:t>
      </w:r>
    </w:p>
    <w:p w:rsidR="008147CF" w:rsidRPr="002E4347" w:rsidRDefault="007605C5" w:rsidP="007605C5">
      <w:pPr>
        <w:pStyle w:val="a5"/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 xml:space="preserve"> О</w:t>
      </w:r>
      <w:r w:rsidR="008147CF" w:rsidRPr="002E4347">
        <w:rPr>
          <w:rFonts w:ascii="Times New Roman" w:hAnsi="Times New Roman"/>
          <w:sz w:val="24"/>
          <w:szCs w:val="24"/>
        </w:rPr>
        <w:t xml:space="preserve">ставить отзыв и оценку </w:t>
      </w:r>
      <w:r w:rsidRPr="002E4347">
        <w:rPr>
          <w:rFonts w:ascii="Times New Roman" w:hAnsi="Times New Roman"/>
          <w:sz w:val="24"/>
          <w:szCs w:val="24"/>
        </w:rPr>
        <w:t>Волонтеру</w:t>
      </w:r>
      <w:r w:rsidR="008147CF" w:rsidRPr="002E4347">
        <w:rPr>
          <w:rFonts w:ascii="Times New Roman" w:hAnsi="Times New Roman"/>
          <w:sz w:val="24"/>
          <w:szCs w:val="24"/>
        </w:rPr>
        <w:t>, проводивше</w:t>
      </w:r>
      <w:r w:rsidRPr="002E4347">
        <w:rPr>
          <w:rFonts w:ascii="Times New Roman" w:hAnsi="Times New Roman"/>
          <w:sz w:val="24"/>
          <w:szCs w:val="24"/>
        </w:rPr>
        <w:t>му</w:t>
      </w:r>
      <w:r w:rsidR="008147CF" w:rsidRPr="002E4347">
        <w:rPr>
          <w:rFonts w:ascii="Times New Roman" w:hAnsi="Times New Roman"/>
          <w:sz w:val="24"/>
          <w:szCs w:val="24"/>
        </w:rPr>
        <w:t xml:space="preserve"> мероприятие</w:t>
      </w:r>
      <w:r w:rsidRPr="002E4347">
        <w:rPr>
          <w:rFonts w:ascii="Times New Roman" w:hAnsi="Times New Roman"/>
          <w:sz w:val="24"/>
          <w:szCs w:val="24"/>
        </w:rPr>
        <w:t>;</w:t>
      </w:r>
    </w:p>
    <w:p w:rsidR="008147CF" w:rsidRPr="002E4347" w:rsidRDefault="007605C5" w:rsidP="007605C5">
      <w:pPr>
        <w:pStyle w:val="a5"/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 xml:space="preserve"> </w:t>
      </w:r>
      <w:r w:rsidR="008147CF" w:rsidRPr="002E4347">
        <w:rPr>
          <w:rFonts w:ascii="Times New Roman" w:hAnsi="Times New Roman"/>
          <w:sz w:val="24"/>
          <w:szCs w:val="24"/>
        </w:rPr>
        <w:t xml:space="preserve">В случае отсутствия возможности организации очной встречи с </w:t>
      </w:r>
      <w:r w:rsidRPr="002E4347">
        <w:rPr>
          <w:rFonts w:ascii="Times New Roman" w:hAnsi="Times New Roman"/>
          <w:sz w:val="24"/>
          <w:szCs w:val="24"/>
        </w:rPr>
        <w:t>Волонтером</w:t>
      </w:r>
      <w:r w:rsidR="008147CF" w:rsidRPr="002E4347">
        <w:rPr>
          <w:rFonts w:ascii="Times New Roman" w:hAnsi="Times New Roman"/>
          <w:sz w:val="24"/>
          <w:szCs w:val="24"/>
        </w:rPr>
        <w:t xml:space="preserve">, </w:t>
      </w:r>
      <w:r w:rsidR="00035F34" w:rsidRPr="002E4347">
        <w:rPr>
          <w:rFonts w:ascii="Times New Roman" w:hAnsi="Times New Roman"/>
          <w:sz w:val="24"/>
          <w:szCs w:val="24"/>
        </w:rPr>
        <w:br/>
      </w:r>
      <w:r w:rsidR="008147CF" w:rsidRPr="002E4347">
        <w:rPr>
          <w:rFonts w:ascii="Times New Roman" w:hAnsi="Times New Roman"/>
          <w:sz w:val="24"/>
          <w:szCs w:val="24"/>
        </w:rPr>
        <w:t>ОО предлагается воспользоваться материалами по выбранной теме для самостоятельного проведения мероприятия (видео лекция, презентации).</w:t>
      </w:r>
    </w:p>
    <w:p w:rsidR="000211DA" w:rsidRPr="002E4347" w:rsidRDefault="000211DA" w:rsidP="000211DA">
      <w:pPr>
        <w:pStyle w:val="a5"/>
        <w:ind w:left="1080"/>
        <w:jc w:val="both"/>
        <w:rPr>
          <w:rFonts w:ascii="Times New Roman" w:hAnsi="Times New Roman"/>
          <w:sz w:val="24"/>
          <w:szCs w:val="24"/>
        </w:rPr>
      </w:pPr>
    </w:p>
    <w:p w:rsidR="001E190F" w:rsidRPr="002E4347" w:rsidRDefault="00901D1F" w:rsidP="00286E98">
      <w:pPr>
        <w:pStyle w:val="a3"/>
        <w:spacing w:before="0" w:beforeAutospacing="0" w:after="0" w:afterAutospacing="0" w:line="276" w:lineRule="auto"/>
        <w:rPr>
          <w:b/>
          <w:color w:val="000000" w:themeColor="text1"/>
        </w:rPr>
      </w:pPr>
      <w:r w:rsidRPr="002E4347">
        <w:rPr>
          <w:b/>
          <w:color w:val="000000" w:themeColor="text1"/>
        </w:rPr>
        <w:t>Координатор</w:t>
      </w:r>
      <w:r w:rsidR="00425284" w:rsidRPr="002E4347">
        <w:rPr>
          <w:b/>
          <w:color w:val="000000" w:themeColor="text1"/>
        </w:rPr>
        <w:t>ы</w:t>
      </w:r>
      <w:r w:rsidR="001E190F" w:rsidRPr="002E4347">
        <w:rPr>
          <w:b/>
          <w:color w:val="000000" w:themeColor="text1"/>
        </w:rPr>
        <w:t xml:space="preserve"> Всероссийской программы «Дни финансовой гр</w:t>
      </w:r>
      <w:r w:rsidR="00044CC6" w:rsidRPr="002E4347">
        <w:rPr>
          <w:b/>
          <w:color w:val="000000" w:themeColor="text1"/>
        </w:rPr>
        <w:t>амотности в учебных заведениях»</w:t>
      </w:r>
    </w:p>
    <w:p w:rsidR="00425284" w:rsidRPr="002E4347" w:rsidRDefault="00425284" w:rsidP="00F669D4">
      <w:pPr>
        <w:pStyle w:val="a3"/>
        <w:spacing w:before="0" w:beforeAutospacing="0" w:after="0" w:afterAutospacing="0" w:line="276" w:lineRule="auto"/>
        <w:jc w:val="both"/>
      </w:pPr>
      <w:r w:rsidRPr="002E4347">
        <w:t xml:space="preserve">Андрианов Андрей Николаевич </w:t>
      </w:r>
      <w:hyperlink r:id="rId8" w:history="1">
        <w:r w:rsidRPr="002E4347">
          <w:rPr>
            <w:rStyle w:val="a4"/>
            <w:lang w:val="en-US"/>
          </w:rPr>
          <w:t>Aandrianov</w:t>
        </w:r>
        <w:r w:rsidRPr="002E4347">
          <w:rPr>
            <w:rStyle w:val="a4"/>
          </w:rPr>
          <w:t>@</w:t>
        </w:r>
        <w:r w:rsidRPr="002E4347">
          <w:rPr>
            <w:rStyle w:val="a4"/>
            <w:lang w:val="en-US"/>
          </w:rPr>
          <w:t>sapfir</w:t>
        </w:r>
        <w:r w:rsidRPr="002E4347">
          <w:rPr>
            <w:rStyle w:val="a4"/>
          </w:rPr>
          <w:t>.</w:t>
        </w:r>
        <w:r w:rsidRPr="002E4347">
          <w:rPr>
            <w:rStyle w:val="a4"/>
            <w:lang w:val="en-US"/>
          </w:rPr>
          <w:t>org</w:t>
        </w:r>
      </w:hyperlink>
    </w:p>
    <w:p w:rsidR="001E190F" w:rsidRPr="002E4347" w:rsidRDefault="001E190F" w:rsidP="00F669D4">
      <w:pPr>
        <w:pStyle w:val="a3"/>
        <w:spacing w:before="0" w:beforeAutospacing="0" w:after="0" w:afterAutospacing="0" w:line="276" w:lineRule="auto"/>
        <w:jc w:val="both"/>
      </w:pPr>
      <w:r w:rsidRPr="002E4347">
        <w:t xml:space="preserve">Нигматуллина Лилия Ахтамовна </w:t>
      </w:r>
      <w:hyperlink r:id="rId9" w:history="1">
        <w:r w:rsidRPr="002E4347">
          <w:rPr>
            <w:rStyle w:val="a4"/>
            <w:lang w:val="en-US"/>
          </w:rPr>
          <w:t>nla</w:t>
        </w:r>
        <w:r w:rsidRPr="002E4347">
          <w:rPr>
            <w:rStyle w:val="a4"/>
            <w:lang w:val="uz-Cyrl-UZ"/>
          </w:rPr>
          <w:t>@</w:t>
        </w:r>
        <w:r w:rsidRPr="002E4347">
          <w:rPr>
            <w:rStyle w:val="a4"/>
            <w:lang w:val="en-US"/>
          </w:rPr>
          <w:t>irfr</w:t>
        </w:r>
        <w:r w:rsidRPr="002E4347">
          <w:rPr>
            <w:rStyle w:val="a4"/>
            <w:lang w:val="uz-Cyrl-UZ"/>
          </w:rPr>
          <w:t>.</w:t>
        </w:r>
        <w:r w:rsidRPr="002E4347">
          <w:rPr>
            <w:rStyle w:val="a4"/>
            <w:lang w:val="en-US"/>
          </w:rPr>
          <w:t>ru</w:t>
        </w:r>
      </w:hyperlink>
      <w:r w:rsidRPr="002E4347">
        <w:t xml:space="preserve">, </w:t>
      </w:r>
    </w:p>
    <w:p w:rsidR="001E190F" w:rsidRPr="002E4347" w:rsidRDefault="001E190F" w:rsidP="00F669D4">
      <w:pPr>
        <w:pStyle w:val="a3"/>
        <w:spacing w:before="0" w:beforeAutospacing="0" w:after="0" w:afterAutospacing="0" w:line="276" w:lineRule="auto"/>
        <w:jc w:val="both"/>
      </w:pPr>
      <w:r w:rsidRPr="002E4347">
        <w:t>тел/факс + 7 (495) 911-67-00</w:t>
      </w:r>
    </w:p>
    <w:p w:rsidR="007D05A5" w:rsidRPr="002E4347" w:rsidRDefault="001E190F" w:rsidP="002E4347">
      <w:pPr>
        <w:pStyle w:val="a3"/>
        <w:spacing w:before="0" w:beforeAutospacing="0" w:after="0" w:afterAutospacing="0" w:line="276" w:lineRule="auto"/>
        <w:jc w:val="both"/>
        <w:sectPr w:rsidR="007D05A5" w:rsidRPr="002E4347" w:rsidSect="002E4347">
          <w:footerReference w:type="default" r:id="rId10"/>
          <w:pgSz w:w="11906" w:h="16838"/>
          <w:pgMar w:top="709" w:right="850" w:bottom="567" w:left="1418" w:header="708" w:footer="397" w:gutter="0"/>
          <w:cols w:space="708"/>
          <w:docGrid w:linePitch="360"/>
        </w:sectPr>
      </w:pPr>
      <w:r w:rsidRPr="002E4347">
        <w:t>109</w:t>
      </w:r>
      <w:r w:rsidR="00466902" w:rsidRPr="002E4347">
        <w:t>1</w:t>
      </w:r>
      <w:r w:rsidRPr="002E4347">
        <w:t>47, г. Москва,</w:t>
      </w:r>
      <w:r w:rsidR="00166496" w:rsidRPr="002E4347">
        <w:t xml:space="preserve"> ул. Марксистская, д. 34, корп.10</w:t>
      </w:r>
      <w:r w:rsidRPr="002E4347">
        <w:t>.</w:t>
      </w:r>
      <w:r w:rsidR="007D05A5" w:rsidRPr="002E4347">
        <w:br w:type="page"/>
      </w:r>
    </w:p>
    <w:p w:rsidR="007D05A5" w:rsidRPr="002E4347" w:rsidRDefault="007D05A5">
      <w:pPr>
        <w:rPr>
          <w:rFonts w:ascii="Times New Roman" w:hAnsi="Times New Roman"/>
          <w:sz w:val="24"/>
          <w:szCs w:val="24"/>
          <w:lang w:eastAsia="ru-RU"/>
        </w:rPr>
      </w:pPr>
    </w:p>
    <w:p w:rsidR="007D05A5" w:rsidRPr="002E4347" w:rsidRDefault="007D05A5" w:rsidP="007D05A5">
      <w:pPr>
        <w:pStyle w:val="a5"/>
        <w:ind w:left="1080"/>
        <w:jc w:val="right"/>
        <w:rPr>
          <w:rFonts w:ascii="Times New Roman" w:hAnsi="Times New Roman"/>
          <w:b/>
          <w:sz w:val="24"/>
          <w:szCs w:val="24"/>
        </w:rPr>
      </w:pPr>
      <w:r w:rsidRPr="002E4347">
        <w:rPr>
          <w:rFonts w:ascii="Times New Roman" w:hAnsi="Times New Roman"/>
          <w:b/>
          <w:sz w:val="24"/>
          <w:szCs w:val="24"/>
        </w:rPr>
        <w:t>Приложение 1</w:t>
      </w:r>
    </w:p>
    <w:p w:rsidR="007D05A5" w:rsidRPr="002E4347" w:rsidRDefault="007D05A5" w:rsidP="007D05A5">
      <w:pPr>
        <w:pStyle w:val="a5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7D05A5" w:rsidRPr="002E4347" w:rsidRDefault="007D05A5" w:rsidP="007D05A5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 xml:space="preserve">Заполнить таблицу </w:t>
      </w:r>
      <w:r w:rsidRPr="002E4347">
        <w:rPr>
          <w:rFonts w:ascii="Times New Roman" w:hAnsi="Times New Roman"/>
          <w:sz w:val="24"/>
          <w:szCs w:val="24"/>
          <w:lang w:val="en-US"/>
        </w:rPr>
        <w:t>Excel</w:t>
      </w:r>
      <w:r w:rsidRPr="002E4347">
        <w:rPr>
          <w:rFonts w:ascii="Times New Roman" w:hAnsi="Times New Roman"/>
          <w:sz w:val="24"/>
          <w:szCs w:val="24"/>
        </w:rPr>
        <w:t xml:space="preserve"> для Волонтера:</w:t>
      </w:r>
    </w:p>
    <w:p w:rsidR="007D05A5" w:rsidRPr="002E4347" w:rsidRDefault="007D05A5" w:rsidP="007D05A5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850"/>
        <w:gridCol w:w="993"/>
        <w:gridCol w:w="850"/>
        <w:gridCol w:w="2693"/>
        <w:gridCol w:w="1560"/>
        <w:gridCol w:w="1417"/>
        <w:gridCol w:w="851"/>
        <w:gridCol w:w="1275"/>
        <w:gridCol w:w="1276"/>
        <w:gridCol w:w="2268"/>
      </w:tblGrid>
      <w:tr w:rsidR="00747167" w:rsidRPr="002E4347" w:rsidTr="00747167">
        <w:trPr>
          <w:trHeight w:val="783"/>
        </w:trPr>
        <w:tc>
          <w:tcPr>
            <w:tcW w:w="425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№</w:t>
            </w:r>
          </w:p>
        </w:tc>
        <w:tc>
          <w:tcPr>
            <w:tcW w:w="850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ФИО</w:t>
            </w:r>
          </w:p>
        </w:tc>
        <w:tc>
          <w:tcPr>
            <w:tcW w:w="993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Регион</w:t>
            </w:r>
          </w:p>
        </w:tc>
        <w:tc>
          <w:tcPr>
            <w:tcW w:w="850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Город</w:t>
            </w:r>
          </w:p>
        </w:tc>
        <w:tc>
          <w:tcPr>
            <w:tcW w:w="2693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Наименование ОО, в котором проводилось мероприятие</w:t>
            </w:r>
          </w:p>
        </w:tc>
        <w:tc>
          <w:tcPr>
            <w:tcW w:w="1560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417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Контактный номер телефона Волонтера</w:t>
            </w:r>
          </w:p>
        </w:tc>
        <w:tc>
          <w:tcPr>
            <w:tcW w:w="851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e-mail</w:t>
            </w:r>
          </w:p>
        </w:tc>
        <w:tc>
          <w:tcPr>
            <w:tcW w:w="1275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76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Компания</w:t>
            </w:r>
          </w:p>
        </w:tc>
        <w:tc>
          <w:tcPr>
            <w:tcW w:w="2268" w:type="dxa"/>
          </w:tcPr>
          <w:p w:rsidR="00747167" w:rsidRPr="002E4347" w:rsidRDefault="00747167" w:rsidP="00747167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  <w:color w:val="000000" w:themeColor="text1"/>
              </w:rPr>
              <w:t xml:space="preserve">Наименование/тема мероприятия </w:t>
            </w:r>
          </w:p>
        </w:tc>
      </w:tr>
      <w:tr w:rsidR="00747167" w:rsidRPr="002E4347" w:rsidTr="00747167">
        <w:trPr>
          <w:trHeight w:val="261"/>
        </w:trPr>
        <w:tc>
          <w:tcPr>
            <w:tcW w:w="425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7D05A5" w:rsidRPr="002E4347" w:rsidRDefault="007D05A5" w:rsidP="007D05A5">
      <w:pPr>
        <w:pStyle w:val="a5"/>
        <w:jc w:val="both"/>
        <w:rPr>
          <w:rFonts w:ascii="Times New Roman" w:hAnsi="Times New Roman"/>
        </w:rPr>
      </w:pPr>
    </w:p>
    <w:p w:rsidR="007D05A5" w:rsidRPr="002E4347" w:rsidRDefault="007D05A5" w:rsidP="007D05A5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Написать отзывы в свободной форме;</w:t>
      </w:r>
    </w:p>
    <w:p w:rsidR="007D05A5" w:rsidRPr="002E4347" w:rsidRDefault="007D05A5" w:rsidP="007D05A5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Фото, видео если есть;</w:t>
      </w:r>
    </w:p>
    <w:p w:rsidR="007D05A5" w:rsidRPr="002E4347" w:rsidRDefault="007D05A5" w:rsidP="007D05A5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Ссылки на СМИ.</w:t>
      </w:r>
    </w:p>
    <w:p w:rsidR="007D05A5" w:rsidRPr="002E4347" w:rsidRDefault="007D05A5">
      <w:pPr>
        <w:rPr>
          <w:rFonts w:ascii="Times New Roman" w:hAnsi="Times New Roman"/>
          <w:sz w:val="24"/>
          <w:szCs w:val="24"/>
          <w:lang w:eastAsia="ru-RU"/>
        </w:rPr>
      </w:pPr>
      <w:r w:rsidRPr="002E4347">
        <w:br w:type="page"/>
      </w:r>
    </w:p>
    <w:p w:rsidR="007D05A5" w:rsidRPr="002E4347" w:rsidRDefault="007D05A5" w:rsidP="007D05A5">
      <w:pPr>
        <w:pStyle w:val="a5"/>
        <w:ind w:left="1080"/>
        <w:jc w:val="right"/>
        <w:rPr>
          <w:rFonts w:ascii="Times New Roman" w:hAnsi="Times New Roman"/>
          <w:b/>
          <w:sz w:val="24"/>
          <w:szCs w:val="24"/>
        </w:rPr>
      </w:pPr>
      <w:r w:rsidRPr="002E4347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7D05A5" w:rsidRPr="002E4347" w:rsidRDefault="007D05A5" w:rsidP="007D05A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D05A5" w:rsidRPr="002E4347" w:rsidRDefault="007D05A5" w:rsidP="007D05A5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 xml:space="preserve">Заполнить таблицу </w:t>
      </w:r>
      <w:r w:rsidRPr="002E4347">
        <w:rPr>
          <w:rFonts w:ascii="Times New Roman" w:hAnsi="Times New Roman"/>
          <w:sz w:val="24"/>
          <w:szCs w:val="24"/>
          <w:lang w:val="en-US"/>
        </w:rPr>
        <w:t>Excel</w:t>
      </w:r>
      <w:r w:rsidRPr="002E4347">
        <w:rPr>
          <w:rFonts w:ascii="Times New Roman" w:hAnsi="Times New Roman"/>
          <w:sz w:val="24"/>
          <w:szCs w:val="24"/>
        </w:rPr>
        <w:t xml:space="preserve"> для учебного заведения:</w:t>
      </w:r>
    </w:p>
    <w:p w:rsidR="007D05A5" w:rsidRPr="002E4347" w:rsidRDefault="007D05A5" w:rsidP="007D05A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851"/>
        <w:gridCol w:w="1275"/>
        <w:gridCol w:w="1560"/>
        <w:gridCol w:w="850"/>
        <w:gridCol w:w="1418"/>
        <w:gridCol w:w="1417"/>
        <w:gridCol w:w="709"/>
        <w:gridCol w:w="1134"/>
        <w:gridCol w:w="1417"/>
        <w:gridCol w:w="1701"/>
        <w:gridCol w:w="993"/>
      </w:tblGrid>
      <w:tr w:rsidR="00F3695A" w:rsidRPr="002E4347" w:rsidTr="008269F1">
        <w:trPr>
          <w:trHeight w:val="1370"/>
        </w:trPr>
        <w:tc>
          <w:tcPr>
            <w:tcW w:w="425" w:type="dxa"/>
          </w:tcPr>
          <w:p w:rsidR="00402090" w:rsidRPr="002E4347" w:rsidRDefault="00402090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№</w:t>
            </w:r>
          </w:p>
        </w:tc>
        <w:tc>
          <w:tcPr>
            <w:tcW w:w="992" w:type="dxa"/>
          </w:tcPr>
          <w:p w:rsidR="00402090" w:rsidRPr="002E4347" w:rsidRDefault="00402090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Регион</w:t>
            </w:r>
          </w:p>
        </w:tc>
        <w:tc>
          <w:tcPr>
            <w:tcW w:w="851" w:type="dxa"/>
          </w:tcPr>
          <w:p w:rsidR="00402090" w:rsidRPr="002E4347" w:rsidRDefault="00402090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Город</w:t>
            </w:r>
          </w:p>
        </w:tc>
        <w:tc>
          <w:tcPr>
            <w:tcW w:w="1275" w:type="dxa"/>
          </w:tcPr>
          <w:p w:rsidR="00402090" w:rsidRPr="002E4347" w:rsidRDefault="00402090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Полное название учебного заведения</w:t>
            </w:r>
          </w:p>
        </w:tc>
        <w:tc>
          <w:tcPr>
            <w:tcW w:w="1560" w:type="dxa"/>
          </w:tcPr>
          <w:p w:rsidR="00402090" w:rsidRPr="002E4347" w:rsidRDefault="00402090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Сокращенное название учебного заведения</w:t>
            </w:r>
          </w:p>
        </w:tc>
        <w:tc>
          <w:tcPr>
            <w:tcW w:w="850" w:type="dxa"/>
          </w:tcPr>
          <w:p w:rsidR="00402090" w:rsidRPr="002E4347" w:rsidRDefault="00402090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Адрес</w:t>
            </w:r>
          </w:p>
        </w:tc>
        <w:tc>
          <w:tcPr>
            <w:tcW w:w="1418" w:type="dxa"/>
          </w:tcPr>
          <w:p w:rsidR="00402090" w:rsidRPr="002E4347" w:rsidRDefault="00402090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Контактное лицо</w:t>
            </w:r>
          </w:p>
        </w:tc>
        <w:tc>
          <w:tcPr>
            <w:tcW w:w="1417" w:type="dxa"/>
          </w:tcPr>
          <w:p w:rsidR="00402090" w:rsidRPr="002E4347" w:rsidRDefault="00402090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Контактный номер телефона</w:t>
            </w:r>
          </w:p>
        </w:tc>
        <w:tc>
          <w:tcPr>
            <w:tcW w:w="709" w:type="dxa"/>
          </w:tcPr>
          <w:p w:rsidR="00402090" w:rsidRPr="002E4347" w:rsidRDefault="00402090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e-mail</w:t>
            </w:r>
          </w:p>
        </w:tc>
        <w:tc>
          <w:tcPr>
            <w:tcW w:w="1134" w:type="dxa"/>
          </w:tcPr>
          <w:p w:rsidR="00402090" w:rsidRPr="002E4347" w:rsidRDefault="00402090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ФИО директора/ректора</w:t>
            </w:r>
          </w:p>
        </w:tc>
        <w:tc>
          <w:tcPr>
            <w:tcW w:w="1417" w:type="dxa"/>
          </w:tcPr>
          <w:p w:rsidR="00402090" w:rsidRPr="002E4347" w:rsidRDefault="00402090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ФИО, должность, организация эскперта</w:t>
            </w:r>
          </w:p>
        </w:tc>
        <w:tc>
          <w:tcPr>
            <w:tcW w:w="1701" w:type="dxa"/>
          </w:tcPr>
          <w:p w:rsidR="00402090" w:rsidRPr="002E4347" w:rsidRDefault="00214AEA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 xml:space="preserve">Наименование </w:t>
            </w:r>
            <w:r w:rsidR="00747167" w:rsidRPr="002E4347">
              <w:rPr>
                <w:rFonts w:ascii="Times New Roman" w:hAnsi="Times New Roman"/>
              </w:rPr>
              <w:t xml:space="preserve">/тема </w:t>
            </w:r>
            <w:r w:rsidRPr="002E434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993" w:type="dxa"/>
          </w:tcPr>
          <w:p w:rsidR="00402090" w:rsidRPr="002E4347" w:rsidRDefault="00402090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Количество участников</w:t>
            </w:r>
          </w:p>
        </w:tc>
      </w:tr>
      <w:tr w:rsidR="00207F8F" w:rsidRPr="002E4347" w:rsidTr="00EE7C2D">
        <w:trPr>
          <w:trHeight w:val="274"/>
        </w:trPr>
        <w:tc>
          <w:tcPr>
            <w:tcW w:w="425" w:type="dxa"/>
          </w:tcPr>
          <w:p w:rsidR="00207F8F" w:rsidRPr="002E4347" w:rsidRDefault="00207F8F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07F8F" w:rsidRPr="002E4347" w:rsidRDefault="00207F8F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07F8F" w:rsidRPr="002E4347" w:rsidRDefault="00207F8F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07F8F" w:rsidRPr="002E4347" w:rsidRDefault="00207F8F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07F8F" w:rsidRPr="002E4347" w:rsidRDefault="00207F8F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07F8F" w:rsidRPr="002E4347" w:rsidRDefault="00207F8F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07F8F" w:rsidRPr="002E4347" w:rsidRDefault="00207F8F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07F8F" w:rsidRPr="002E4347" w:rsidRDefault="00207F8F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7F8F" w:rsidRPr="002E4347" w:rsidRDefault="00207F8F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07F8F" w:rsidRPr="002E4347" w:rsidRDefault="00207F8F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07F8F" w:rsidRPr="002E4347" w:rsidRDefault="00207F8F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07F8F" w:rsidRPr="002E4347" w:rsidRDefault="00207F8F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07F8F" w:rsidRPr="002E4347" w:rsidRDefault="00207F8F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7D05A5" w:rsidRPr="002E4347" w:rsidRDefault="007D05A5" w:rsidP="007D05A5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Участникам (учебные заведения: учащиеся, преподаватели; эксперты-лекторы) написать отзывы в свободной форме;</w:t>
      </w:r>
    </w:p>
    <w:p w:rsidR="007D05A5" w:rsidRPr="002E4347" w:rsidRDefault="007D05A5" w:rsidP="007D05A5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Фото, видео если есть;</w:t>
      </w:r>
    </w:p>
    <w:p w:rsidR="007D05A5" w:rsidRPr="002E4347" w:rsidRDefault="007D05A5" w:rsidP="007D05A5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Ссылки на СМИ.</w:t>
      </w:r>
    </w:p>
    <w:p w:rsidR="007D05A5" w:rsidRPr="00E73BFD" w:rsidRDefault="007D05A5" w:rsidP="007D05A5">
      <w:pPr>
        <w:pStyle w:val="a5"/>
        <w:ind w:left="1080"/>
        <w:jc w:val="both"/>
        <w:rPr>
          <w:rFonts w:ascii="Times New Roman" w:hAnsi="Times New Roman"/>
        </w:rPr>
      </w:pPr>
    </w:p>
    <w:p w:rsidR="001E190F" w:rsidRPr="001A0702" w:rsidRDefault="001E190F" w:rsidP="00F669D4">
      <w:pPr>
        <w:pStyle w:val="a3"/>
        <w:spacing w:before="0" w:beforeAutospacing="0" w:after="0" w:afterAutospacing="0" w:line="276" w:lineRule="auto"/>
        <w:jc w:val="both"/>
      </w:pPr>
    </w:p>
    <w:sectPr w:rsidR="001E190F" w:rsidRPr="001A0702" w:rsidSect="007D05A5">
      <w:pgSz w:w="16838" w:h="11906" w:orient="landscape"/>
      <w:pgMar w:top="1701" w:right="993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C95" w:rsidRDefault="00092C95" w:rsidP="0029030E">
      <w:pPr>
        <w:spacing w:after="0" w:line="240" w:lineRule="auto"/>
      </w:pPr>
      <w:r>
        <w:separator/>
      </w:r>
    </w:p>
  </w:endnote>
  <w:endnote w:type="continuationSeparator" w:id="0">
    <w:p w:rsidR="00092C95" w:rsidRDefault="00092C95" w:rsidP="0029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316623"/>
      <w:docPartObj>
        <w:docPartGallery w:val="Page Numbers (Bottom of Page)"/>
        <w:docPartUnique/>
      </w:docPartObj>
    </w:sdtPr>
    <w:sdtEndPr/>
    <w:sdtContent>
      <w:p w:rsidR="00EF68BB" w:rsidRDefault="00A01AE9" w:rsidP="00035F34">
        <w:pPr>
          <w:pStyle w:val="a8"/>
          <w:jc w:val="right"/>
        </w:pPr>
        <w:r>
          <w:fldChar w:fldCharType="begin"/>
        </w:r>
        <w:r w:rsidR="00EF68BB">
          <w:instrText>PAGE   \* MERGEFORMAT</w:instrText>
        </w:r>
        <w:r>
          <w:fldChar w:fldCharType="separate"/>
        </w:r>
        <w:r w:rsidR="0049646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C95" w:rsidRDefault="00092C95" w:rsidP="0029030E">
      <w:pPr>
        <w:spacing w:after="0" w:line="240" w:lineRule="auto"/>
      </w:pPr>
      <w:r>
        <w:separator/>
      </w:r>
    </w:p>
  </w:footnote>
  <w:footnote w:type="continuationSeparator" w:id="0">
    <w:p w:rsidR="00092C95" w:rsidRDefault="00092C95" w:rsidP="0029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75463AF"/>
    <w:multiLevelType w:val="hybridMultilevel"/>
    <w:tmpl w:val="ED067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A853E5C"/>
    <w:multiLevelType w:val="multilevel"/>
    <w:tmpl w:val="3DCAB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C65B0C"/>
    <w:multiLevelType w:val="hybridMultilevel"/>
    <w:tmpl w:val="ED92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03D65"/>
    <w:multiLevelType w:val="multilevel"/>
    <w:tmpl w:val="FBC69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1F6B08"/>
    <w:multiLevelType w:val="hybridMultilevel"/>
    <w:tmpl w:val="ED92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D20894"/>
    <w:multiLevelType w:val="multilevel"/>
    <w:tmpl w:val="95B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225617"/>
    <w:multiLevelType w:val="hybridMultilevel"/>
    <w:tmpl w:val="B34CEE3C"/>
    <w:lvl w:ilvl="0" w:tplc="8D462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DAE5F2F"/>
    <w:multiLevelType w:val="hybridMultilevel"/>
    <w:tmpl w:val="ED92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A54F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AC21E34"/>
    <w:multiLevelType w:val="multilevel"/>
    <w:tmpl w:val="C0EE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721283"/>
    <w:multiLevelType w:val="hybridMultilevel"/>
    <w:tmpl w:val="BE4E7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D7B41"/>
    <w:multiLevelType w:val="multilevel"/>
    <w:tmpl w:val="6D2EF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CA426A"/>
    <w:multiLevelType w:val="hybridMultilevel"/>
    <w:tmpl w:val="9744B750"/>
    <w:lvl w:ilvl="0" w:tplc="E05237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D81A3F"/>
    <w:multiLevelType w:val="hybridMultilevel"/>
    <w:tmpl w:val="602C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E3C3C"/>
    <w:multiLevelType w:val="hybridMultilevel"/>
    <w:tmpl w:val="128A7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3F66F71"/>
    <w:multiLevelType w:val="hybridMultilevel"/>
    <w:tmpl w:val="0282B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8035A5"/>
    <w:multiLevelType w:val="multilevel"/>
    <w:tmpl w:val="3998F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68B7C75"/>
    <w:multiLevelType w:val="hybridMultilevel"/>
    <w:tmpl w:val="D63C6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6EE4C21"/>
    <w:multiLevelType w:val="hybridMultilevel"/>
    <w:tmpl w:val="84A6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03149"/>
    <w:multiLevelType w:val="multilevel"/>
    <w:tmpl w:val="02E8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AD1B8C"/>
    <w:multiLevelType w:val="hybridMultilevel"/>
    <w:tmpl w:val="E93A1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E735E2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5EC3796"/>
    <w:multiLevelType w:val="hybridMultilevel"/>
    <w:tmpl w:val="4C8C0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607106"/>
    <w:multiLevelType w:val="hybridMultilevel"/>
    <w:tmpl w:val="A386F8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9"/>
  </w:num>
  <w:num w:numId="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0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6"/>
  </w:num>
  <w:num w:numId="26">
    <w:abstractNumId w:val="32"/>
  </w:num>
  <w:num w:numId="27">
    <w:abstractNumId w:val="28"/>
  </w:num>
  <w:num w:numId="28">
    <w:abstractNumId w:val="26"/>
  </w:num>
  <w:num w:numId="29">
    <w:abstractNumId w:val="22"/>
  </w:num>
  <w:num w:numId="30">
    <w:abstractNumId w:val="17"/>
  </w:num>
  <w:num w:numId="31">
    <w:abstractNumId w:val="14"/>
  </w:num>
  <w:num w:numId="32">
    <w:abstractNumId w:val="12"/>
  </w:num>
  <w:num w:numId="33">
    <w:abstractNumId w:val="2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92"/>
    <w:rsid w:val="000211DA"/>
    <w:rsid w:val="0002508D"/>
    <w:rsid w:val="00032C02"/>
    <w:rsid w:val="00033E60"/>
    <w:rsid w:val="00035F34"/>
    <w:rsid w:val="00042771"/>
    <w:rsid w:val="00044CC6"/>
    <w:rsid w:val="00057A0E"/>
    <w:rsid w:val="00063CA9"/>
    <w:rsid w:val="0008231B"/>
    <w:rsid w:val="00082E95"/>
    <w:rsid w:val="00092C95"/>
    <w:rsid w:val="000A10B4"/>
    <w:rsid w:val="001018A9"/>
    <w:rsid w:val="0011020F"/>
    <w:rsid w:val="00112384"/>
    <w:rsid w:val="00136D43"/>
    <w:rsid w:val="00154085"/>
    <w:rsid w:val="00166496"/>
    <w:rsid w:val="00192041"/>
    <w:rsid w:val="001A0702"/>
    <w:rsid w:val="001D49D8"/>
    <w:rsid w:val="001E190F"/>
    <w:rsid w:val="001F0CC8"/>
    <w:rsid w:val="001F613B"/>
    <w:rsid w:val="00207F8F"/>
    <w:rsid w:val="00214AEA"/>
    <w:rsid w:val="00235CC5"/>
    <w:rsid w:val="00250F7C"/>
    <w:rsid w:val="00286E98"/>
    <w:rsid w:val="0029030E"/>
    <w:rsid w:val="002D4DCA"/>
    <w:rsid w:val="002D5F95"/>
    <w:rsid w:val="002E04F7"/>
    <w:rsid w:val="002E4347"/>
    <w:rsid w:val="002E6AE2"/>
    <w:rsid w:val="002E73CF"/>
    <w:rsid w:val="00316E75"/>
    <w:rsid w:val="0032122C"/>
    <w:rsid w:val="003215C4"/>
    <w:rsid w:val="00336F18"/>
    <w:rsid w:val="00402090"/>
    <w:rsid w:val="00404972"/>
    <w:rsid w:val="00420CE9"/>
    <w:rsid w:val="00425284"/>
    <w:rsid w:val="0042681E"/>
    <w:rsid w:val="00455DBD"/>
    <w:rsid w:val="00466902"/>
    <w:rsid w:val="00477958"/>
    <w:rsid w:val="0049167F"/>
    <w:rsid w:val="00496464"/>
    <w:rsid w:val="004B197A"/>
    <w:rsid w:val="004B6654"/>
    <w:rsid w:val="004D127D"/>
    <w:rsid w:val="0051236E"/>
    <w:rsid w:val="005177B0"/>
    <w:rsid w:val="005366EA"/>
    <w:rsid w:val="005474AC"/>
    <w:rsid w:val="00555DBD"/>
    <w:rsid w:val="005716D7"/>
    <w:rsid w:val="00582F72"/>
    <w:rsid w:val="00593C87"/>
    <w:rsid w:val="005B5B73"/>
    <w:rsid w:val="005B7262"/>
    <w:rsid w:val="00606ADF"/>
    <w:rsid w:val="00650DEF"/>
    <w:rsid w:val="00652164"/>
    <w:rsid w:val="00657F19"/>
    <w:rsid w:val="006742D8"/>
    <w:rsid w:val="006A7E52"/>
    <w:rsid w:val="006D0C58"/>
    <w:rsid w:val="00736C79"/>
    <w:rsid w:val="00747167"/>
    <w:rsid w:val="007605C5"/>
    <w:rsid w:val="007658E7"/>
    <w:rsid w:val="00791ED7"/>
    <w:rsid w:val="007A6BDE"/>
    <w:rsid w:val="007C6C2D"/>
    <w:rsid w:val="007D05A5"/>
    <w:rsid w:val="007F4A7A"/>
    <w:rsid w:val="008147CF"/>
    <w:rsid w:val="0082381D"/>
    <w:rsid w:val="008244D9"/>
    <w:rsid w:val="008269F1"/>
    <w:rsid w:val="00855D9A"/>
    <w:rsid w:val="008A7958"/>
    <w:rsid w:val="008F6EC8"/>
    <w:rsid w:val="00900209"/>
    <w:rsid w:val="00901D1F"/>
    <w:rsid w:val="009069D4"/>
    <w:rsid w:val="0093731E"/>
    <w:rsid w:val="009534C4"/>
    <w:rsid w:val="00955074"/>
    <w:rsid w:val="009565C3"/>
    <w:rsid w:val="00977806"/>
    <w:rsid w:val="00991AB0"/>
    <w:rsid w:val="009B5C35"/>
    <w:rsid w:val="009C07EA"/>
    <w:rsid w:val="00A01AE9"/>
    <w:rsid w:val="00A1178D"/>
    <w:rsid w:val="00A30802"/>
    <w:rsid w:val="00A42DF3"/>
    <w:rsid w:val="00A67017"/>
    <w:rsid w:val="00A96037"/>
    <w:rsid w:val="00A97E67"/>
    <w:rsid w:val="00AB4C33"/>
    <w:rsid w:val="00AD3B85"/>
    <w:rsid w:val="00AE74AC"/>
    <w:rsid w:val="00AF6B3D"/>
    <w:rsid w:val="00B17AAA"/>
    <w:rsid w:val="00BA4AD6"/>
    <w:rsid w:val="00BD0452"/>
    <w:rsid w:val="00BE23FE"/>
    <w:rsid w:val="00BE691C"/>
    <w:rsid w:val="00BF46A8"/>
    <w:rsid w:val="00C07035"/>
    <w:rsid w:val="00C07094"/>
    <w:rsid w:val="00C41C9B"/>
    <w:rsid w:val="00C75113"/>
    <w:rsid w:val="00CA1E83"/>
    <w:rsid w:val="00CB238A"/>
    <w:rsid w:val="00D01572"/>
    <w:rsid w:val="00D7450A"/>
    <w:rsid w:val="00D86892"/>
    <w:rsid w:val="00D900D1"/>
    <w:rsid w:val="00D903D7"/>
    <w:rsid w:val="00D90619"/>
    <w:rsid w:val="00D92BB8"/>
    <w:rsid w:val="00DA1741"/>
    <w:rsid w:val="00DB0C50"/>
    <w:rsid w:val="00DC27E8"/>
    <w:rsid w:val="00DC30FF"/>
    <w:rsid w:val="00DC525E"/>
    <w:rsid w:val="00DC691F"/>
    <w:rsid w:val="00DC7438"/>
    <w:rsid w:val="00E42D96"/>
    <w:rsid w:val="00E50D61"/>
    <w:rsid w:val="00E7116C"/>
    <w:rsid w:val="00E73BFD"/>
    <w:rsid w:val="00EB1B9E"/>
    <w:rsid w:val="00EE7C2D"/>
    <w:rsid w:val="00EF68BB"/>
    <w:rsid w:val="00F25AE5"/>
    <w:rsid w:val="00F3695A"/>
    <w:rsid w:val="00F669D4"/>
    <w:rsid w:val="00F8170A"/>
    <w:rsid w:val="00F826F9"/>
    <w:rsid w:val="00FA2FB3"/>
    <w:rsid w:val="00FD6DD6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928DDA-DA1F-4B86-8C6F-B41C8EF4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0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689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6892"/>
    <w:pPr>
      <w:ind w:left="720"/>
      <w:contextualSpacing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29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030E"/>
  </w:style>
  <w:style w:type="paragraph" w:styleId="a8">
    <w:name w:val="footer"/>
    <w:basedOn w:val="a"/>
    <w:link w:val="a9"/>
    <w:uiPriority w:val="99"/>
    <w:unhideWhenUsed/>
    <w:rsid w:val="0029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030E"/>
  </w:style>
  <w:style w:type="character" w:styleId="aa">
    <w:name w:val="Strong"/>
    <w:uiPriority w:val="22"/>
    <w:qFormat/>
    <w:rsid w:val="001E190F"/>
    <w:rPr>
      <w:b/>
      <w:bCs/>
    </w:rPr>
  </w:style>
  <w:style w:type="character" w:customStyle="1" w:styleId="apple-converted-space">
    <w:name w:val="apple-converted-space"/>
    <w:rsid w:val="001E190F"/>
  </w:style>
  <w:style w:type="character" w:customStyle="1" w:styleId="-1">
    <w:name w:val="Цветной список - Акцент 1 Знак"/>
    <w:aliases w:val="List Paragraph1 Знак,List Paragraph_0 Знак,List_Paragraph Знак,Multilevel para_II Знак"/>
    <w:link w:val="-10"/>
    <w:uiPriority w:val="34"/>
    <w:locked/>
    <w:rsid w:val="001E190F"/>
    <w:rPr>
      <w:rFonts w:eastAsia="Calibri"/>
      <w:sz w:val="22"/>
      <w:szCs w:val="22"/>
      <w:lang w:eastAsia="en-US"/>
    </w:rPr>
  </w:style>
  <w:style w:type="table" w:styleId="-10">
    <w:name w:val="Colorful List Accent 1"/>
    <w:basedOn w:val="a1"/>
    <w:link w:val="-1"/>
    <w:uiPriority w:val="34"/>
    <w:rsid w:val="001E190F"/>
    <w:pPr>
      <w:spacing w:after="0" w:line="240" w:lineRule="auto"/>
    </w:pPr>
    <w:rPr>
      <w:rFonts w:eastAsia="Calibri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b">
    <w:name w:val="Table Grid"/>
    <w:basedOn w:val="a1"/>
    <w:uiPriority w:val="59"/>
    <w:rsid w:val="00F25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1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6E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ndrianov@sapfi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la@irf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774DE-40C7-4BDA-9E9E-1E77368A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Нигматуллина Лилия</dc:creator>
  <cp:lastModifiedBy>Тимчук Леся Богдановна</cp:lastModifiedBy>
  <cp:revision>2</cp:revision>
  <dcterms:created xsi:type="dcterms:W3CDTF">2018-10-04T06:01:00Z</dcterms:created>
  <dcterms:modified xsi:type="dcterms:W3CDTF">2018-10-04T06:01:00Z</dcterms:modified>
</cp:coreProperties>
</file>