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540"/>
        <w:gridCol w:w="1980"/>
        <w:gridCol w:w="64"/>
        <w:gridCol w:w="423"/>
        <w:gridCol w:w="4494"/>
      </w:tblGrid>
      <w:tr w:rsidR="00C20A0F" w:rsidRPr="00B171FF" w:rsidTr="001E7F03">
        <w:trPr>
          <w:cantSplit/>
          <w:trHeight w:val="4063"/>
          <w:jc w:val="center"/>
        </w:trPr>
        <w:tc>
          <w:tcPr>
            <w:tcW w:w="4963" w:type="dxa"/>
            <w:gridSpan w:val="4"/>
          </w:tcPr>
          <w:p w:rsidR="00C20A0F" w:rsidRDefault="00C20A0F" w:rsidP="001E7F03">
            <w:pPr>
              <w:pStyle w:val="5"/>
              <w:tabs>
                <w:tab w:val="left" w:pos="540"/>
                <w:tab w:val="left" w:pos="709"/>
                <w:tab w:val="center" w:pos="2694"/>
              </w:tabs>
            </w:pPr>
            <w:bookmarkStart w:id="0" w:name="_GoBack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A0F" w:rsidRPr="008B2A35" w:rsidRDefault="00C20A0F" w:rsidP="001E7F03">
            <w:r>
              <w:t xml:space="preserve">     </w:t>
            </w:r>
          </w:p>
          <w:p w:rsidR="00C20A0F" w:rsidRPr="008C6D52" w:rsidRDefault="00C20A0F" w:rsidP="001E7F03">
            <w:pPr>
              <w:jc w:val="center"/>
              <w:rPr>
                <w:b/>
              </w:rPr>
            </w:pPr>
            <w:r w:rsidRPr="008C6D52">
              <w:rPr>
                <w:b/>
              </w:rPr>
              <w:t xml:space="preserve">АППАРАТ </w:t>
            </w:r>
          </w:p>
          <w:p w:rsidR="00C20A0F" w:rsidRDefault="00C20A0F" w:rsidP="001E7F03">
            <w:pPr>
              <w:jc w:val="center"/>
              <w:rPr>
                <w:b/>
              </w:rPr>
            </w:pPr>
            <w:r w:rsidRPr="008C6D52">
              <w:rPr>
                <w:b/>
              </w:rPr>
              <w:t xml:space="preserve">ГУБЕРНАТОРА И ПРАВИТЕЛЬСТВА </w:t>
            </w:r>
          </w:p>
          <w:p w:rsidR="00C20A0F" w:rsidRPr="008C6D52" w:rsidRDefault="00C20A0F" w:rsidP="001E7F03">
            <w:pPr>
              <w:jc w:val="center"/>
              <w:rPr>
                <w:b/>
              </w:rPr>
            </w:pPr>
            <w:r w:rsidRPr="008C6D52">
              <w:rPr>
                <w:b/>
              </w:rPr>
              <w:t>КАМЧАТСКОГО КРАЯ</w:t>
            </w:r>
          </w:p>
          <w:p w:rsidR="00C20A0F" w:rsidRPr="00E75F2A" w:rsidRDefault="00C20A0F" w:rsidP="001E7F03">
            <w:pPr>
              <w:jc w:val="center"/>
              <w:rPr>
                <w:b/>
                <w:sz w:val="10"/>
                <w:szCs w:val="10"/>
              </w:rPr>
            </w:pPr>
          </w:p>
          <w:p w:rsidR="00C20A0F" w:rsidRPr="008C6D52" w:rsidRDefault="00C20A0F" w:rsidP="001E7F03">
            <w:pPr>
              <w:jc w:val="center"/>
              <w:rPr>
                <w:b/>
                <w:sz w:val="22"/>
                <w:szCs w:val="22"/>
              </w:rPr>
            </w:pPr>
            <w:r w:rsidRPr="008C6D52">
              <w:rPr>
                <w:b/>
                <w:sz w:val="22"/>
                <w:szCs w:val="22"/>
              </w:rPr>
              <w:t>ГЛАВНОЕ УПРАВЛЕНИЕ</w:t>
            </w:r>
            <w:r>
              <w:rPr>
                <w:b/>
                <w:sz w:val="22"/>
                <w:szCs w:val="22"/>
              </w:rPr>
              <w:t xml:space="preserve"> ГОСУДАРСТВЕННОЙ СЛУЖБЫ</w:t>
            </w:r>
          </w:p>
          <w:p w:rsidR="00C20A0F" w:rsidRPr="008C6D52" w:rsidRDefault="00C20A0F" w:rsidP="001E7F03">
            <w:pPr>
              <w:jc w:val="center"/>
              <w:rPr>
                <w:b/>
                <w:sz w:val="22"/>
                <w:szCs w:val="22"/>
              </w:rPr>
            </w:pPr>
            <w:r w:rsidRPr="008C6D52">
              <w:rPr>
                <w:b/>
                <w:sz w:val="22"/>
                <w:szCs w:val="22"/>
              </w:rPr>
              <w:t>ГУБЕРНАТОРА И ПРАВИТЕЛЬСТВА</w:t>
            </w:r>
          </w:p>
          <w:p w:rsidR="00C20A0F" w:rsidRPr="008C6D52" w:rsidRDefault="00C20A0F" w:rsidP="001E7F03">
            <w:pPr>
              <w:jc w:val="center"/>
              <w:rPr>
                <w:b/>
                <w:sz w:val="22"/>
                <w:szCs w:val="22"/>
              </w:rPr>
            </w:pPr>
            <w:r w:rsidRPr="008C6D52">
              <w:rPr>
                <w:b/>
                <w:sz w:val="22"/>
                <w:szCs w:val="22"/>
              </w:rPr>
              <w:t>КАМЧАТСКОГО КРАЯ</w:t>
            </w:r>
          </w:p>
          <w:p w:rsidR="00C20A0F" w:rsidRPr="00E75F2A" w:rsidRDefault="00C20A0F" w:rsidP="001E7F03">
            <w:pPr>
              <w:jc w:val="center"/>
              <w:rPr>
                <w:b/>
                <w:sz w:val="8"/>
                <w:szCs w:val="8"/>
              </w:rPr>
            </w:pPr>
          </w:p>
          <w:p w:rsidR="00C20A0F" w:rsidRPr="00036849" w:rsidRDefault="00C20A0F" w:rsidP="001E7F03">
            <w:pPr>
              <w:jc w:val="center"/>
            </w:pPr>
            <w: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t xml:space="preserve">1, </w:t>
              </w:r>
              <w:r w:rsidRPr="00036849">
                <w:t>г</w:t>
              </w:r>
            </w:smartTag>
            <w:r w:rsidRPr="00036849">
              <w:t>. Петропавловск-Камчатский, 683040,</w:t>
            </w:r>
          </w:p>
          <w:p w:rsidR="00C20A0F" w:rsidRPr="00036849" w:rsidRDefault="00C20A0F" w:rsidP="001E7F03">
            <w:pPr>
              <w:jc w:val="center"/>
            </w:pPr>
            <w:r>
              <w:t>Тел., факс</w:t>
            </w:r>
            <w:r w:rsidRPr="00036849">
              <w:t xml:space="preserve">: </w:t>
            </w:r>
            <w:r>
              <w:t xml:space="preserve">42-53-54, тел., факс: 42-06-46 </w:t>
            </w:r>
          </w:p>
          <w:p w:rsidR="00C20A0F" w:rsidRPr="009A7DF3" w:rsidRDefault="00C20A0F" w:rsidP="001E7F03">
            <w:pPr>
              <w:jc w:val="center"/>
              <w:rPr>
                <w:sz w:val="28"/>
                <w:szCs w:val="28"/>
              </w:rPr>
            </w:pPr>
            <w:r w:rsidRPr="00036849">
              <w:t xml:space="preserve">Эл. почта: </w:t>
            </w:r>
            <w:hyperlink r:id="rId6" w:history="1">
              <w:r w:rsidRPr="00D82696">
                <w:rPr>
                  <w:rStyle w:val="a3"/>
                  <w:lang w:val="en-US"/>
                </w:rPr>
                <w:t>kadr</w:t>
              </w:r>
              <w:r w:rsidRPr="00D82696">
                <w:rPr>
                  <w:rStyle w:val="a3"/>
                </w:rPr>
                <w:t>@</w:t>
              </w:r>
              <w:r w:rsidRPr="00D82696">
                <w:rPr>
                  <w:rStyle w:val="a3"/>
                  <w:lang w:val="en-US"/>
                </w:rPr>
                <w:t>kamgov</w:t>
              </w:r>
              <w:r w:rsidRPr="00D82696">
                <w:rPr>
                  <w:rStyle w:val="a3"/>
                </w:rPr>
                <w:t>.</w:t>
              </w:r>
              <w:r w:rsidRPr="00D82696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423" w:type="dxa"/>
          </w:tcPr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  <w:p w:rsidR="00C20A0F" w:rsidRPr="00515A2E" w:rsidRDefault="00C20A0F" w:rsidP="001E7F03">
            <w:pPr>
              <w:jc w:val="center"/>
              <w:rPr>
                <w:sz w:val="28"/>
              </w:rPr>
            </w:pPr>
          </w:p>
        </w:tc>
        <w:tc>
          <w:tcPr>
            <w:tcW w:w="4494" w:type="dxa"/>
          </w:tcPr>
          <w:p w:rsidR="00C20A0F" w:rsidRPr="006631A1" w:rsidRDefault="00C20A0F" w:rsidP="001E7F03">
            <w:pPr>
              <w:jc w:val="both"/>
              <w:rPr>
                <w:sz w:val="28"/>
                <w:szCs w:val="28"/>
              </w:rPr>
            </w:pPr>
          </w:p>
          <w:p w:rsidR="00C20A0F" w:rsidRPr="006631A1" w:rsidRDefault="00C20A0F" w:rsidP="001E7F03">
            <w:pPr>
              <w:jc w:val="both"/>
              <w:rPr>
                <w:sz w:val="28"/>
                <w:szCs w:val="28"/>
              </w:rPr>
            </w:pPr>
          </w:p>
          <w:p w:rsidR="00C20A0F" w:rsidRDefault="00C20A0F" w:rsidP="001E7F03">
            <w:pPr>
              <w:rPr>
                <w:sz w:val="28"/>
                <w:szCs w:val="28"/>
              </w:rPr>
            </w:pPr>
          </w:p>
          <w:p w:rsidR="00C20A0F" w:rsidRDefault="00C20A0F" w:rsidP="001E7F03">
            <w:pPr>
              <w:rPr>
                <w:sz w:val="28"/>
                <w:szCs w:val="28"/>
              </w:rPr>
            </w:pPr>
          </w:p>
          <w:p w:rsidR="00C20A0F" w:rsidRDefault="00C20A0F" w:rsidP="001E7F03">
            <w:pPr>
              <w:rPr>
                <w:sz w:val="28"/>
                <w:szCs w:val="28"/>
              </w:rPr>
            </w:pPr>
          </w:p>
          <w:p w:rsidR="00470E89" w:rsidRDefault="00470E89" w:rsidP="00470E89">
            <w:pPr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 w:rsidR="00F75632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исполнительных органов госуд</w:t>
            </w:r>
            <w:r w:rsidR="00F75632">
              <w:rPr>
                <w:sz w:val="28"/>
              </w:rPr>
              <w:t>арственной власти Камчатского к</w:t>
            </w:r>
            <w:r>
              <w:rPr>
                <w:sz w:val="28"/>
              </w:rPr>
              <w:t>рая</w:t>
            </w:r>
          </w:p>
          <w:p w:rsidR="00470E89" w:rsidRDefault="00470E89" w:rsidP="00470E89">
            <w:pPr>
              <w:jc w:val="both"/>
              <w:rPr>
                <w:sz w:val="28"/>
              </w:rPr>
            </w:pPr>
          </w:p>
          <w:p w:rsidR="00C20A0F" w:rsidRPr="006631A1" w:rsidRDefault="00C20A0F" w:rsidP="00F75632">
            <w:pPr>
              <w:rPr>
                <w:sz w:val="28"/>
                <w:szCs w:val="28"/>
              </w:rPr>
            </w:pPr>
          </w:p>
        </w:tc>
      </w:tr>
      <w:tr w:rsidR="00C20A0F" w:rsidRPr="00B171FF" w:rsidTr="001E7F03">
        <w:trPr>
          <w:gridAfter w:val="3"/>
          <w:wAfter w:w="4981" w:type="dxa"/>
          <w:cantSplit/>
          <w:trHeight w:val="272"/>
          <w:jc w:val="center"/>
        </w:trPr>
        <w:tc>
          <w:tcPr>
            <w:tcW w:w="2379" w:type="dxa"/>
            <w:tcBorders>
              <w:bottom w:val="single" w:sz="4" w:space="0" w:color="auto"/>
            </w:tcBorders>
            <w:vAlign w:val="bottom"/>
          </w:tcPr>
          <w:p w:rsidR="00C20A0F" w:rsidRPr="00E910D0" w:rsidRDefault="00C20A0F" w:rsidP="001E7F03">
            <w:r w:rsidRPr="00E910D0">
              <w:t xml:space="preserve">От         </w:t>
            </w:r>
            <w:r w:rsidR="002505CD">
              <w:t>17.01.2018</w:t>
            </w:r>
          </w:p>
        </w:tc>
        <w:tc>
          <w:tcPr>
            <w:tcW w:w="540" w:type="dxa"/>
            <w:vAlign w:val="bottom"/>
          </w:tcPr>
          <w:p w:rsidR="00C20A0F" w:rsidRPr="00E910D0" w:rsidRDefault="00C20A0F" w:rsidP="001E7F03">
            <w:pPr>
              <w:jc w:val="center"/>
            </w:pPr>
            <w:r w:rsidRPr="00E910D0"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20A0F" w:rsidRPr="00E910D0" w:rsidRDefault="002505CD" w:rsidP="001E7F03">
            <w:r w:rsidRPr="002505CD">
              <w:t>12.12/5</w:t>
            </w:r>
          </w:p>
        </w:tc>
      </w:tr>
      <w:tr w:rsidR="00C20A0F" w:rsidRPr="00B171FF" w:rsidTr="001E7F03">
        <w:trPr>
          <w:gridAfter w:val="3"/>
          <w:wAfter w:w="4981" w:type="dxa"/>
          <w:cantSplit/>
          <w:trHeight w:val="363"/>
          <w:jc w:val="center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0A0F" w:rsidRPr="00E01203" w:rsidRDefault="00C20A0F" w:rsidP="001E7F03">
            <w:pPr>
              <w:rPr>
                <w:u w:val="single"/>
              </w:rPr>
            </w:pPr>
            <w:r>
              <w:t xml:space="preserve">На  </w:t>
            </w:r>
          </w:p>
        </w:tc>
        <w:tc>
          <w:tcPr>
            <w:tcW w:w="540" w:type="dxa"/>
            <w:vAlign w:val="bottom"/>
          </w:tcPr>
          <w:p w:rsidR="00C20A0F" w:rsidRPr="00214FC5" w:rsidRDefault="00C20A0F" w:rsidP="001E7F03">
            <w:pPr>
              <w:jc w:val="center"/>
            </w:pPr>
            <w:r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0A0F" w:rsidRPr="00214FC5" w:rsidRDefault="00C20A0F" w:rsidP="001E7F03"/>
        </w:tc>
      </w:tr>
    </w:tbl>
    <w:p w:rsidR="00C20A0F" w:rsidRPr="00E01203" w:rsidRDefault="00C20A0F" w:rsidP="00C20A0F">
      <w:pPr>
        <w:jc w:val="center"/>
        <w:rPr>
          <w:sz w:val="28"/>
          <w:szCs w:val="28"/>
        </w:rPr>
      </w:pPr>
    </w:p>
    <w:p w:rsidR="00C20A0F" w:rsidRDefault="00845C32" w:rsidP="0017704A">
      <w:r>
        <w:t>Об организации приема сведений о доходах,</w:t>
      </w:r>
    </w:p>
    <w:p w:rsidR="00845C32" w:rsidRDefault="00845C32" w:rsidP="0017704A">
      <w:r>
        <w:t>расходах, имуществе и обязательствах</w:t>
      </w:r>
    </w:p>
    <w:p w:rsidR="0017704A" w:rsidRDefault="00845C32" w:rsidP="0017704A">
      <w:r>
        <w:t>имущественного характера</w:t>
      </w:r>
      <w:r w:rsidR="0017704A">
        <w:t xml:space="preserve"> и сведений</w:t>
      </w:r>
      <w:r w:rsidR="0017704A">
        <w:br/>
        <w:t>об адресах сайтов в сети «Интернет»</w:t>
      </w:r>
    </w:p>
    <w:p w:rsidR="00845C32" w:rsidRPr="00CE715E" w:rsidRDefault="00845C32" w:rsidP="0017704A">
      <w:r>
        <w:t xml:space="preserve"> в исполнительных</w:t>
      </w:r>
      <w:r w:rsidR="0017704A">
        <w:t xml:space="preserve"> </w:t>
      </w:r>
      <w:r>
        <w:t xml:space="preserve">органах государственной </w:t>
      </w:r>
      <w:r w:rsidR="0017704A">
        <w:br/>
      </w:r>
      <w:r>
        <w:t>власти Камчатского</w:t>
      </w:r>
      <w:r w:rsidR="0017704A">
        <w:t xml:space="preserve"> </w:t>
      </w:r>
      <w:r>
        <w:t>края в 2018 году</w:t>
      </w:r>
    </w:p>
    <w:p w:rsidR="00C20A0F" w:rsidRPr="00F74514" w:rsidRDefault="00C20A0F" w:rsidP="00C20A0F">
      <w:pPr>
        <w:jc w:val="both"/>
        <w:rPr>
          <w:sz w:val="28"/>
          <w:szCs w:val="28"/>
        </w:rPr>
      </w:pPr>
    </w:p>
    <w:p w:rsidR="00C20A0F" w:rsidRPr="00F74514" w:rsidRDefault="00C20A0F" w:rsidP="00C20A0F">
      <w:pPr>
        <w:jc w:val="both"/>
        <w:rPr>
          <w:sz w:val="28"/>
          <w:szCs w:val="28"/>
        </w:rPr>
      </w:pPr>
    </w:p>
    <w:p w:rsidR="00C20A0F" w:rsidRPr="00B77959" w:rsidRDefault="00C20A0F" w:rsidP="00C20A0F">
      <w:pPr>
        <w:jc w:val="center"/>
        <w:rPr>
          <w:sz w:val="28"/>
          <w:szCs w:val="28"/>
        </w:rPr>
      </w:pPr>
      <w:r w:rsidRPr="00B77959">
        <w:rPr>
          <w:sz w:val="28"/>
          <w:szCs w:val="28"/>
        </w:rPr>
        <w:t>Уважаемые коллеги!</w:t>
      </w:r>
    </w:p>
    <w:p w:rsidR="00C20A0F" w:rsidRPr="00B77959" w:rsidRDefault="00C20A0F" w:rsidP="00C20A0F">
      <w:pPr>
        <w:jc w:val="center"/>
        <w:rPr>
          <w:sz w:val="28"/>
          <w:szCs w:val="28"/>
        </w:rPr>
      </w:pPr>
    </w:p>
    <w:p w:rsidR="0039314C" w:rsidRPr="00B77959" w:rsidRDefault="00C20A0F" w:rsidP="0039314C">
      <w:pPr>
        <w:spacing w:line="360" w:lineRule="auto"/>
        <w:jc w:val="both"/>
        <w:rPr>
          <w:sz w:val="28"/>
          <w:szCs w:val="28"/>
        </w:rPr>
      </w:pPr>
      <w:r w:rsidRPr="00B77959">
        <w:rPr>
          <w:sz w:val="28"/>
          <w:szCs w:val="28"/>
        </w:rPr>
        <w:tab/>
      </w:r>
      <w:r w:rsidR="00845C32" w:rsidRPr="00B77959">
        <w:rPr>
          <w:sz w:val="28"/>
          <w:szCs w:val="28"/>
        </w:rPr>
        <w:t>Во исполнение п. 4.2</w:t>
      </w:r>
      <w:r w:rsidRPr="00B77959">
        <w:rPr>
          <w:sz w:val="28"/>
          <w:szCs w:val="28"/>
        </w:rPr>
        <w:t xml:space="preserve"> </w:t>
      </w:r>
      <w:r w:rsidR="0039314C" w:rsidRPr="00B77959">
        <w:rPr>
          <w:sz w:val="28"/>
          <w:szCs w:val="28"/>
        </w:rPr>
        <w:t xml:space="preserve"> Плана мероприятий по противодействию коррупции в Камчатском крае на 2016-2018 годы утвержденного </w:t>
      </w:r>
      <w:r w:rsidR="00CF260C">
        <w:rPr>
          <w:sz w:val="28"/>
          <w:szCs w:val="28"/>
        </w:rPr>
        <w:t>р</w:t>
      </w:r>
      <w:r w:rsidR="0039314C" w:rsidRPr="00B77959">
        <w:rPr>
          <w:sz w:val="28"/>
          <w:szCs w:val="28"/>
        </w:rPr>
        <w:t>аспоряжением Губернатора Камчатского края от 15.02.2016 № 158-Р и в связи с изменением формы справки о доходах, расходах, имуществе и обязательствах имущественного характера</w:t>
      </w:r>
      <w:r w:rsidR="00CF260C">
        <w:rPr>
          <w:sz w:val="28"/>
          <w:szCs w:val="28"/>
        </w:rPr>
        <w:t xml:space="preserve"> (далее</w:t>
      </w:r>
      <w:r w:rsidR="007B3C48" w:rsidRPr="00B77959">
        <w:rPr>
          <w:sz w:val="28"/>
          <w:szCs w:val="28"/>
        </w:rPr>
        <w:t>–справк</w:t>
      </w:r>
      <w:r w:rsidR="00D73026" w:rsidRPr="00B77959">
        <w:rPr>
          <w:sz w:val="28"/>
          <w:szCs w:val="28"/>
        </w:rPr>
        <w:t>а о доходах</w:t>
      </w:r>
      <w:r w:rsidR="007B3C48" w:rsidRPr="00B77959">
        <w:rPr>
          <w:sz w:val="28"/>
          <w:szCs w:val="28"/>
        </w:rPr>
        <w:t>)</w:t>
      </w:r>
      <w:r w:rsidR="0039314C" w:rsidRPr="00B77959">
        <w:rPr>
          <w:sz w:val="28"/>
          <w:szCs w:val="28"/>
        </w:rPr>
        <w:t xml:space="preserve"> </w:t>
      </w:r>
      <w:r w:rsidRPr="00B77959">
        <w:rPr>
          <w:sz w:val="28"/>
          <w:szCs w:val="28"/>
        </w:rPr>
        <w:t>Главное управление государственной службы Губернатора и Правит</w:t>
      </w:r>
      <w:r w:rsidR="00CF260C">
        <w:rPr>
          <w:sz w:val="28"/>
          <w:szCs w:val="28"/>
        </w:rPr>
        <w:t>ельства Камчатского края (далее</w:t>
      </w:r>
      <w:r w:rsidRPr="00B77959">
        <w:rPr>
          <w:sz w:val="28"/>
          <w:szCs w:val="28"/>
        </w:rPr>
        <w:t xml:space="preserve">–Главное управление) </w:t>
      </w:r>
      <w:r w:rsidR="0039314C" w:rsidRPr="00B77959">
        <w:rPr>
          <w:sz w:val="28"/>
          <w:szCs w:val="28"/>
        </w:rPr>
        <w:t xml:space="preserve">рекомендует </w:t>
      </w:r>
      <w:r w:rsidR="007B3C48" w:rsidRPr="00B77959">
        <w:rPr>
          <w:sz w:val="28"/>
          <w:szCs w:val="28"/>
        </w:rPr>
        <w:t xml:space="preserve"> в целях исключения технических ошибок,</w:t>
      </w:r>
      <w:r w:rsidR="00532797" w:rsidRPr="00B77959">
        <w:rPr>
          <w:sz w:val="28"/>
          <w:szCs w:val="28"/>
        </w:rPr>
        <w:t xml:space="preserve"> а также </w:t>
      </w:r>
      <w:r w:rsidR="007B3C48" w:rsidRPr="00B77959">
        <w:rPr>
          <w:sz w:val="28"/>
          <w:szCs w:val="28"/>
        </w:rPr>
        <w:t xml:space="preserve">неполного </w:t>
      </w:r>
      <w:r w:rsidR="0017704A" w:rsidRPr="00B77959">
        <w:rPr>
          <w:sz w:val="28"/>
          <w:szCs w:val="28"/>
        </w:rPr>
        <w:t>отражения</w:t>
      </w:r>
      <w:r w:rsidR="007B3C48" w:rsidRPr="00B77959">
        <w:rPr>
          <w:sz w:val="28"/>
          <w:szCs w:val="28"/>
        </w:rPr>
        <w:t xml:space="preserve"> </w:t>
      </w:r>
      <w:r w:rsidR="00532797" w:rsidRPr="00B77959">
        <w:rPr>
          <w:sz w:val="28"/>
          <w:szCs w:val="28"/>
        </w:rPr>
        <w:t>с</w:t>
      </w:r>
      <w:r w:rsidR="007B3C48" w:rsidRPr="00B77959">
        <w:rPr>
          <w:sz w:val="28"/>
          <w:szCs w:val="28"/>
        </w:rPr>
        <w:t xml:space="preserve">ведений при заполнении формы справок </w:t>
      </w:r>
      <w:r w:rsidR="0017704A" w:rsidRPr="00B77959">
        <w:rPr>
          <w:sz w:val="28"/>
          <w:szCs w:val="28"/>
        </w:rPr>
        <w:t xml:space="preserve">о доходах </w:t>
      </w:r>
      <w:r w:rsidR="007B3C48" w:rsidRPr="00B77959">
        <w:rPr>
          <w:sz w:val="28"/>
          <w:szCs w:val="28"/>
        </w:rPr>
        <w:t>государственными гражданскими служащими Камчатского края</w:t>
      </w:r>
      <w:r w:rsidR="00CF260C">
        <w:rPr>
          <w:sz w:val="28"/>
          <w:szCs w:val="28"/>
        </w:rPr>
        <w:t xml:space="preserve"> (далее</w:t>
      </w:r>
      <w:r w:rsidR="00F23F2C" w:rsidRPr="00B77959">
        <w:rPr>
          <w:sz w:val="28"/>
          <w:szCs w:val="28"/>
        </w:rPr>
        <w:t>–гражданские служащие)</w:t>
      </w:r>
      <w:r w:rsidR="007B3C48" w:rsidRPr="00B77959">
        <w:rPr>
          <w:sz w:val="28"/>
          <w:szCs w:val="28"/>
        </w:rPr>
        <w:t xml:space="preserve"> сведений о своих доходах, расходах, имуществе и обязательствах имущественного характера и сведениях в отношении своих супруга (супруги) и несовершеннолетних детей</w:t>
      </w:r>
      <w:r w:rsidR="00CF260C">
        <w:rPr>
          <w:sz w:val="28"/>
          <w:szCs w:val="28"/>
        </w:rPr>
        <w:t xml:space="preserve"> (далее</w:t>
      </w:r>
      <w:r w:rsidR="00532797" w:rsidRPr="00B77959">
        <w:rPr>
          <w:sz w:val="28"/>
          <w:szCs w:val="28"/>
        </w:rPr>
        <w:t>–сведения о доходах)</w:t>
      </w:r>
      <w:r w:rsidR="007B3C48" w:rsidRPr="00B77959">
        <w:rPr>
          <w:sz w:val="28"/>
          <w:szCs w:val="28"/>
        </w:rPr>
        <w:t xml:space="preserve"> </w:t>
      </w:r>
      <w:r w:rsidR="007B3C48" w:rsidRPr="00B77959">
        <w:rPr>
          <w:sz w:val="28"/>
          <w:szCs w:val="28"/>
        </w:rPr>
        <w:lastRenderedPageBreak/>
        <w:t>использовать программу "Справки БК" (версия 2.4)</w:t>
      </w:r>
      <w:r w:rsidR="00532797" w:rsidRPr="00B77959">
        <w:rPr>
          <w:sz w:val="28"/>
          <w:szCs w:val="28"/>
        </w:rPr>
        <w:t>,</w:t>
      </w:r>
      <w:r w:rsidR="007B3C48" w:rsidRPr="00B77959">
        <w:rPr>
          <w:sz w:val="28"/>
          <w:szCs w:val="28"/>
        </w:rPr>
        <w:t xml:space="preserve"> предназначенную  для создания и печати справок в соответствии с Указом Президента Российской Федерации от 23.06.2014 № 460 (в ред. Указов Президента Российской Федерации от 19.09.2017 № 431, от 09.10.2017 № 472) (далее – Программа).</w:t>
      </w:r>
    </w:p>
    <w:p w:rsidR="003F63D5" w:rsidRPr="00B77959" w:rsidRDefault="007B3C48" w:rsidP="003F63D5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B77959">
        <w:rPr>
          <w:sz w:val="28"/>
          <w:szCs w:val="28"/>
        </w:rPr>
        <w:tab/>
        <w:t xml:space="preserve">Установочный файл Программы </w:t>
      </w:r>
      <w:r w:rsidR="00D71766" w:rsidRPr="00B77959">
        <w:rPr>
          <w:sz w:val="28"/>
          <w:szCs w:val="28"/>
        </w:rPr>
        <w:t xml:space="preserve">размещен </w:t>
      </w:r>
      <w:r w:rsidR="003F63D5" w:rsidRPr="00B77959">
        <w:rPr>
          <w:sz w:val="28"/>
          <w:szCs w:val="28"/>
        </w:rPr>
        <w:t xml:space="preserve">на странице Главного управления в подразделе «Формы документов для заполнения» раздела «Противодействие коррупции» официального сайта исполнительных органов государственной власти Камчатского края в сети </w:t>
      </w:r>
      <w:r w:rsidR="00CF260C">
        <w:rPr>
          <w:sz w:val="28"/>
          <w:szCs w:val="28"/>
        </w:rPr>
        <w:t>«</w:t>
      </w:r>
      <w:r w:rsidR="003F63D5" w:rsidRPr="00B77959">
        <w:rPr>
          <w:sz w:val="28"/>
          <w:szCs w:val="28"/>
        </w:rPr>
        <w:t>Интернет</w:t>
      </w:r>
      <w:r w:rsidR="00CF260C">
        <w:rPr>
          <w:sz w:val="28"/>
          <w:szCs w:val="28"/>
        </w:rPr>
        <w:t>»</w:t>
      </w:r>
      <w:r w:rsidR="00A25C96" w:rsidRPr="00B77959">
        <w:rPr>
          <w:sz w:val="28"/>
          <w:szCs w:val="28"/>
        </w:rPr>
        <w:t>.</w:t>
      </w:r>
      <w:r w:rsidR="003F63D5" w:rsidRPr="00B77959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F23F2C" w:rsidRPr="00B77959" w:rsidRDefault="003F63D5" w:rsidP="0039314C">
      <w:pPr>
        <w:spacing w:line="360" w:lineRule="auto"/>
        <w:jc w:val="both"/>
        <w:rPr>
          <w:sz w:val="28"/>
          <w:szCs w:val="28"/>
        </w:rPr>
      </w:pPr>
      <w:r w:rsidRPr="00B77959">
        <w:rPr>
          <w:sz w:val="28"/>
          <w:szCs w:val="28"/>
        </w:rPr>
        <w:tab/>
      </w:r>
      <w:r w:rsidR="00A25C96" w:rsidRPr="00B77959">
        <w:rPr>
          <w:sz w:val="28"/>
          <w:szCs w:val="28"/>
        </w:rPr>
        <w:t xml:space="preserve">Обращаем Ваше внимание, что при приеме сведений о доходах на бумажном носителе необходимо также получать </w:t>
      </w:r>
      <w:r w:rsidR="00F23F2C" w:rsidRPr="00B77959">
        <w:rPr>
          <w:sz w:val="28"/>
          <w:szCs w:val="28"/>
        </w:rPr>
        <w:t xml:space="preserve">от государственных служащих </w:t>
      </w:r>
      <w:r w:rsidR="00A25C96" w:rsidRPr="00B77959">
        <w:rPr>
          <w:sz w:val="28"/>
          <w:szCs w:val="28"/>
        </w:rPr>
        <w:t xml:space="preserve">электронный файл </w:t>
      </w:r>
      <w:r w:rsidR="00F23F2C" w:rsidRPr="00B77959">
        <w:rPr>
          <w:sz w:val="28"/>
          <w:szCs w:val="28"/>
        </w:rPr>
        <w:t>в формате (</w:t>
      </w:r>
      <w:r w:rsidR="00F23F2C" w:rsidRPr="00B77959">
        <w:rPr>
          <w:sz w:val="28"/>
          <w:szCs w:val="28"/>
          <w:lang w:val="en-US"/>
        </w:rPr>
        <w:t>XSB</w:t>
      </w:r>
      <w:r w:rsidR="00F23F2C" w:rsidRPr="00B77959">
        <w:rPr>
          <w:sz w:val="28"/>
          <w:szCs w:val="28"/>
        </w:rPr>
        <w:t>), сформированный Программой для дальнейшего приобщения его к личному делу в АПК «ПАРУС».</w:t>
      </w:r>
    </w:p>
    <w:p w:rsidR="0017704A" w:rsidRPr="00B77959" w:rsidRDefault="00F23F2C" w:rsidP="0039314C">
      <w:pPr>
        <w:spacing w:line="360" w:lineRule="auto"/>
        <w:jc w:val="both"/>
        <w:rPr>
          <w:sz w:val="28"/>
          <w:szCs w:val="28"/>
        </w:rPr>
      </w:pPr>
      <w:r w:rsidRPr="00B77959">
        <w:rPr>
          <w:sz w:val="28"/>
          <w:szCs w:val="28"/>
        </w:rPr>
        <w:tab/>
      </w:r>
      <w:r w:rsidR="0017704A" w:rsidRPr="00B77959">
        <w:rPr>
          <w:sz w:val="28"/>
          <w:szCs w:val="28"/>
        </w:rPr>
        <w:t xml:space="preserve">В </w:t>
      </w:r>
      <w:r w:rsidRPr="00B77959">
        <w:rPr>
          <w:sz w:val="28"/>
          <w:szCs w:val="28"/>
        </w:rPr>
        <w:t xml:space="preserve">целях обеспечения контроля за своевременностью и полнотой представления указанных сведений, </w:t>
      </w:r>
      <w:r w:rsidR="00532797" w:rsidRPr="00B77959">
        <w:rPr>
          <w:sz w:val="28"/>
          <w:szCs w:val="28"/>
        </w:rPr>
        <w:t>подтверждения</w:t>
      </w:r>
      <w:r w:rsidRPr="00B77959">
        <w:rPr>
          <w:sz w:val="28"/>
          <w:szCs w:val="28"/>
        </w:rPr>
        <w:t xml:space="preserve"> факта представления сведений гражданскими служащими и получения их лицами, ответственными за прием </w:t>
      </w:r>
      <w:r w:rsidR="00532797" w:rsidRPr="00B77959">
        <w:rPr>
          <w:sz w:val="28"/>
          <w:szCs w:val="28"/>
        </w:rPr>
        <w:t xml:space="preserve">этих </w:t>
      </w:r>
      <w:r w:rsidRPr="00B77959">
        <w:rPr>
          <w:sz w:val="28"/>
          <w:szCs w:val="28"/>
        </w:rPr>
        <w:t xml:space="preserve">сведений, оптимизации процесса формирования отчетов </w:t>
      </w:r>
      <w:r w:rsidR="006E3E99" w:rsidRPr="00B77959">
        <w:rPr>
          <w:sz w:val="28"/>
          <w:szCs w:val="28"/>
        </w:rPr>
        <w:t>о ходе декларационной к</w:t>
      </w:r>
      <w:r w:rsidR="00CF260C">
        <w:rPr>
          <w:sz w:val="28"/>
          <w:szCs w:val="28"/>
        </w:rPr>
        <w:t>а</w:t>
      </w:r>
      <w:r w:rsidR="006E3E99" w:rsidRPr="00B77959">
        <w:rPr>
          <w:sz w:val="28"/>
          <w:szCs w:val="28"/>
        </w:rPr>
        <w:t xml:space="preserve">мпании необходимо </w:t>
      </w:r>
      <w:r w:rsidR="006E3E99" w:rsidRPr="00B77959">
        <w:rPr>
          <w:b/>
          <w:sz w:val="28"/>
          <w:szCs w:val="28"/>
        </w:rPr>
        <w:t>в срок до 01.02.2018</w:t>
      </w:r>
      <w:r w:rsidR="006E3E99" w:rsidRPr="00B77959">
        <w:rPr>
          <w:sz w:val="28"/>
          <w:szCs w:val="28"/>
        </w:rPr>
        <w:t xml:space="preserve"> сформировать </w:t>
      </w:r>
      <w:r w:rsidR="00B768C7" w:rsidRPr="00B77959">
        <w:rPr>
          <w:sz w:val="28"/>
          <w:szCs w:val="28"/>
        </w:rPr>
        <w:t xml:space="preserve">и направить по защищенному каналу связи с использованием </w:t>
      </w:r>
      <w:r w:rsidR="00CF260C">
        <w:rPr>
          <w:sz w:val="28"/>
          <w:szCs w:val="28"/>
        </w:rPr>
        <w:t>«</w:t>
      </w:r>
      <w:r w:rsidR="00B768C7" w:rsidRPr="00B77959">
        <w:rPr>
          <w:sz w:val="28"/>
          <w:szCs w:val="28"/>
        </w:rPr>
        <w:t>ПО  ВИПНЕТ</w:t>
      </w:r>
      <w:r w:rsidR="00CF260C">
        <w:rPr>
          <w:sz w:val="28"/>
          <w:szCs w:val="28"/>
        </w:rPr>
        <w:t>»</w:t>
      </w:r>
      <w:r w:rsidR="00B768C7" w:rsidRPr="00B77959">
        <w:rPr>
          <w:sz w:val="28"/>
          <w:szCs w:val="28"/>
        </w:rPr>
        <w:t xml:space="preserve">, либо нарочным на флэш-накопителе </w:t>
      </w:r>
      <w:r w:rsidR="00B768C7" w:rsidRPr="00B77959">
        <w:rPr>
          <w:sz w:val="28"/>
          <w:szCs w:val="28"/>
          <w:lang w:val="en-US"/>
        </w:rPr>
        <w:t>USB</w:t>
      </w:r>
      <w:r w:rsidR="00B768C7" w:rsidRPr="00B77959">
        <w:rPr>
          <w:sz w:val="28"/>
          <w:szCs w:val="28"/>
        </w:rPr>
        <w:t xml:space="preserve"> в адрес Главного управления</w:t>
      </w:r>
      <w:r w:rsidR="0017704A" w:rsidRPr="00B77959">
        <w:rPr>
          <w:sz w:val="28"/>
          <w:szCs w:val="28"/>
        </w:rPr>
        <w:t xml:space="preserve"> для согласования корректности внесенных данных:</w:t>
      </w:r>
    </w:p>
    <w:p w:rsidR="0017704A" w:rsidRPr="00B77959" w:rsidRDefault="0017704A" w:rsidP="0017704A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>-</w:t>
      </w:r>
      <w:r w:rsidR="00B768C7" w:rsidRPr="00B77959">
        <w:rPr>
          <w:sz w:val="28"/>
          <w:szCs w:val="28"/>
        </w:rPr>
        <w:t xml:space="preserve"> </w:t>
      </w:r>
      <w:r w:rsidR="006E3E99" w:rsidRPr="00B77959">
        <w:rPr>
          <w:sz w:val="28"/>
          <w:szCs w:val="28"/>
        </w:rPr>
        <w:t xml:space="preserve">электронные </w:t>
      </w:r>
      <w:r w:rsidR="00B768C7" w:rsidRPr="00B77959">
        <w:rPr>
          <w:sz w:val="28"/>
          <w:szCs w:val="28"/>
        </w:rPr>
        <w:t>реестры гражданских служащих</w:t>
      </w:r>
      <w:r w:rsidR="006E3E99" w:rsidRPr="00B77959">
        <w:rPr>
          <w:sz w:val="28"/>
          <w:szCs w:val="28"/>
        </w:rPr>
        <w:t>, обязанных пре</w:t>
      </w:r>
      <w:r w:rsidR="00B768C7" w:rsidRPr="00B77959">
        <w:rPr>
          <w:sz w:val="28"/>
          <w:szCs w:val="28"/>
        </w:rPr>
        <w:t>дставить сведения о доходах</w:t>
      </w:r>
      <w:r w:rsidRPr="00B77959">
        <w:rPr>
          <w:sz w:val="28"/>
          <w:szCs w:val="28"/>
        </w:rPr>
        <w:t xml:space="preserve"> (далее – электронные реестры);</w:t>
      </w:r>
    </w:p>
    <w:p w:rsidR="0017704A" w:rsidRPr="00B77959" w:rsidRDefault="0017704A" w:rsidP="0017704A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 xml:space="preserve">- </w:t>
      </w:r>
      <w:r w:rsidR="00B768C7" w:rsidRPr="00B77959">
        <w:rPr>
          <w:sz w:val="28"/>
          <w:szCs w:val="28"/>
        </w:rPr>
        <w:t>электронные реестры руководителей подв</w:t>
      </w:r>
      <w:r w:rsidR="00B77959">
        <w:rPr>
          <w:sz w:val="28"/>
          <w:szCs w:val="28"/>
        </w:rPr>
        <w:t>едомственных учреждений,</w:t>
      </w:r>
      <w:r w:rsidR="00B768C7" w:rsidRPr="00B77959">
        <w:rPr>
          <w:sz w:val="28"/>
          <w:szCs w:val="28"/>
        </w:rPr>
        <w:t xml:space="preserve"> обязанных представить сведения о доходах</w:t>
      </w:r>
      <w:r w:rsidR="00D02C74" w:rsidRPr="00B77959">
        <w:rPr>
          <w:sz w:val="28"/>
          <w:szCs w:val="28"/>
        </w:rPr>
        <w:t xml:space="preserve"> (далее – электронные реестры)</w:t>
      </w:r>
      <w:r w:rsidRPr="00B77959">
        <w:rPr>
          <w:sz w:val="28"/>
          <w:szCs w:val="28"/>
        </w:rPr>
        <w:t>;</w:t>
      </w:r>
    </w:p>
    <w:p w:rsidR="00D73026" w:rsidRPr="00B77959" w:rsidRDefault="00AC312A" w:rsidP="0017704A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 xml:space="preserve">В дальнейшем, в период до 30 апреля 2018 года необходимо </w:t>
      </w:r>
      <w:r w:rsidR="00532797" w:rsidRPr="00B77959">
        <w:rPr>
          <w:sz w:val="28"/>
          <w:szCs w:val="28"/>
        </w:rPr>
        <w:t xml:space="preserve">еженедельно по пятницам до 12:00 часов </w:t>
      </w:r>
      <w:r w:rsidRPr="00B77959">
        <w:rPr>
          <w:sz w:val="28"/>
          <w:szCs w:val="28"/>
        </w:rPr>
        <w:t xml:space="preserve">направлять электронные </w:t>
      </w:r>
      <w:r w:rsidR="0017704A" w:rsidRPr="00B77959">
        <w:rPr>
          <w:sz w:val="28"/>
          <w:szCs w:val="28"/>
        </w:rPr>
        <w:t>реестры</w:t>
      </w:r>
      <w:r w:rsidR="00A27D9B" w:rsidRPr="00B77959">
        <w:rPr>
          <w:sz w:val="28"/>
          <w:szCs w:val="28"/>
        </w:rPr>
        <w:t xml:space="preserve"> </w:t>
      </w:r>
      <w:r w:rsidRPr="00B77959">
        <w:rPr>
          <w:sz w:val="28"/>
          <w:szCs w:val="28"/>
        </w:rPr>
        <w:t>с</w:t>
      </w:r>
      <w:r w:rsidR="00532797" w:rsidRPr="00B77959">
        <w:rPr>
          <w:sz w:val="28"/>
          <w:szCs w:val="28"/>
        </w:rPr>
        <w:t xml:space="preserve"> </w:t>
      </w:r>
      <w:r w:rsidR="00CF260C">
        <w:rPr>
          <w:sz w:val="28"/>
          <w:szCs w:val="28"/>
        </w:rPr>
        <w:t>одно</w:t>
      </w:r>
      <w:r w:rsidR="00532797" w:rsidRPr="00B77959">
        <w:rPr>
          <w:sz w:val="28"/>
          <w:szCs w:val="28"/>
        </w:rPr>
        <w:t>временным</w:t>
      </w:r>
      <w:r w:rsidRPr="00B77959">
        <w:rPr>
          <w:sz w:val="28"/>
          <w:szCs w:val="28"/>
        </w:rPr>
        <w:t xml:space="preserve"> внесением в них даты приема справок о доходах, либо </w:t>
      </w:r>
      <w:r w:rsidR="00A27D9B" w:rsidRPr="00B77959">
        <w:rPr>
          <w:sz w:val="28"/>
          <w:szCs w:val="28"/>
        </w:rPr>
        <w:t>отметок о поступлении заявления о невозможности представить указанные сведения для формирования Главным управлением сводной отчетности о</w:t>
      </w:r>
      <w:r w:rsidR="0017704A" w:rsidRPr="00B77959">
        <w:rPr>
          <w:sz w:val="28"/>
          <w:szCs w:val="28"/>
        </w:rPr>
        <w:t xml:space="preserve"> ходе и </w:t>
      </w:r>
      <w:r w:rsidR="00A27D9B" w:rsidRPr="00B77959">
        <w:rPr>
          <w:sz w:val="28"/>
          <w:szCs w:val="28"/>
        </w:rPr>
        <w:t xml:space="preserve">результатах декларационной </w:t>
      </w:r>
      <w:r w:rsidR="00A27D9B" w:rsidRPr="00B77959">
        <w:rPr>
          <w:sz w:val="28"/>
          <w:szCs w:val="28"/>
        </w:rPr>
        <w:lastRenderedPageBreak/>
        <w:t>к</w:t>
      </w:r>
      <w:r w:rsidR="00CF260C">
        <w:rPr>
          <w:sz w:val="28"/>
          <w:szCs w:val="28"/>
        </w:rPr>
        <w:t>а</w:t>
      </w:r>
      <w:r w:rsidR="00A27D9B" w:rsidRPr="00B77959">
        <w:rPr>
          <w:sz w:val="28"/>
          <w:szCs w:val="28"/>
        </w:rPr>
        <w:t>мпании</w:t>
      </w:r>
      <w:r w:rsidR="0017704A" w:rsidRPr="00B77959">
        <w:rPr>
          <w:sz w:val="28"/>
          <w:szCs w:val="28"/>
        </w:rPr>
        <w:t xml:space="preserve"> в 2018 году, направлять дополнительные отчеты о количестве </w:t>
      </w:r>
      <w:r w:rsidR="00532797" w:rsidRPr="00B77959">
        <w:rPr>
          <w:sz w:val="28"/>
          <w:szCs w:val="28"/>
        </w:rPr>
        <w:t xml:space="preserve">представленных государственными служащими </w:t>
      </w:r>
      <w:r w:rsidR="0017704A" w:rsidRPr="00B77959">
        <w:rPr>
          <w:sz w:val="28"/>
          <w:szCs w:val="28"/>
        </w:rPr>
        <w:t>справок о доходах не требуется.</w:t>
      </w:r>
      <w:r w:rsidR="00D73026" w:rsidRPr="00B77959">
        <w:rPr>
          <w:sz w:val="28"/>
          <w:szCs w:val="28"/>
        </w:rPr>
        <w:t xml:space="preserve"> </w:t>
      </w:r>
    </w:p>
    <w:p w:rsidR="005B00B3" w:rsidRPr="00B77959" w:rsidRDefault="00532797" w:rsidP="005B00B3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>С</w:t>
      </w:r>
      <w:r w:rsidR="00D73026" w:rsidRPr="00B77959">
        <w:rPr>
          <w:sz w:val="28"/>
          <w:szCs w:val="28"/>
        </w:rPr>
        <w:t xml:space="preserve">огласованные электронные </w:t>
      </w:r>
      <w:r w:rsidR="0017704A" w:rsidRPr="00B77959">
        <w:rPr>
          <w:sz w:val="28"/>
          <w:szCs w:val="28"/>
        </w:rPr>
        <w:t>реестр</w:t>
      </w:r>
      <w:r w:rsidR="00D73026" w:rsidRPr="00B77959">
        <w:rPr>
          <w:sz w:val="28"/>
          <w:szCs w:val="28"/>
        </w:rPr>
        <w:t xml:space="preserve">ы необходимо распечатать и </w:t>
      </w:r>
      <w:r w:rsidR="00CF260C">
        <w:rPr>
          <w:sz w:val="28"/>
          <w:szCs w:val="28"/>
        </w:rPr>
        <w:t xml:space="preserve">в последующем </w:t>
      </w:r>
      <w:r w:rsidR="00D73026" w:rsidRPr="00B77959">
        <w:rPr>
          <w:sz w:val="28"/>
          <w:szCs w:val="28"/>
        </w:rPr>
        <w:t>вносить</w:t>
      </w:r>
      <w:r w:rsidRPr="00B77959">
        <w:rPr>
          <w:sz w:val="28"/>
          <w:szCs w:val="28"/>
        </w:rPr>
        <w:t xml:space="preserve"> в них </w:t>
      </w:r>
      <w:r w:rsidR="00D73026" w:rsidRPr="00CF260C">
        <w:rPr>
          <w:sz w:val="28"/>
          <w:szCs w:val="28"/>
          <w:u w:val="single"/>
        </w:rPr>
        <w:t>даты приема</w:t>
      </w:r>
      <w:r w:rsidR="00D73026" w:rsidRPr="00B77959">
        <w:rPr>
          <w:sz w:val="28"/>
          <w:szCs w:val="28"/>
        </w:rPr>
        <w:t xml:space="preserve"> справок</w:t>
      </w:r>
      <w:r w:rsidRPr="00B77959">
        <w:rPr>
          <w:sz w:val="28"/>
          <w:szCs w:val="28"/>
        </w:rPr>
        <w:t xml:space="preserve"> о доходах</w:t>
      </w:r>
      <w:r w:rsidR="00D73026" w:rsidRPr="00B77959">
        <w:rPr>
          <w:sz w:val="28"/>
          <w:szCs w:val="28"/>
        </w:rPr>
        <w:t xml:space="preserve"> и </w:t>
      </w:r>
      <w:r w:rsidRPr="00B77959">
        <w:rPr>
          <w:sz w:val="28"/>
          <w:szCs w:val="28"/>
        </w:rPr>
        <w:t xml:space="preserve">(или) </w:t>
      </w:r>
      <w:r w:rsidR="00D73026" w:rsidRPr="00B77959">
        <w:rPr>
          <w:sz w:val="28"/>
          <w:szCs w:val="28"/>
        </w:rPr>
        <w:t>заявлени</w:t>
      </w:r>
      <w:r w:rsidRPr="00B77959">
        <w:rPr>
          <w:sz w:val="28"/>
          <w:szCs w:val="28"/>
        </w:rPr>
        <w:t>й</w:t>
      </w:r>
      <w:r w:rsidR="00D73026" w:rsidRPr="00B77959">
        <w:rPr>
          <w:sz w:val="28"/>
          <w:szCs w:val="28"/>
        </w:rPr>
        <w:t xml:space="preserve"> о невозможности по объективной причине представить сведения о доходах, расходах, имуществе и обязательствах имущественного характера </w:t>
      </w:r>
      <w:r w:rsidR="00B77959">
        <w:rPr>
          <w:sz w:val="28"/>
          <w:szCs w:val="28"/>
        </w:rPr>
        <w:t>и</w:t>
      </w:r>
      <w:r w:rsidR="00D73026" w:rsidRPr="00B77959">
        <w:rPr>
          <w:sz w:val="28"/>
          <w:szCs w:val="28"/>
        </w:rPr>
        <w:t xml:space="preserve"> </w:t>
      </w:r>
      <w:r w:rsidR="00D73026" w:rsidRPr="00CF260C">
        <w:rPr>
          <w:sz w:val="28"/>
          <w:szCs w:val="28"/>
          <w:u w:val="single"/>
        </w:rPr>
        <w:t>подпис</w:t>
      </w:r>
      <w:r w:rsidR="00CF260C" w:rsidRPr="00CF260C">
        <w:rPr>
          <w:sz w:val="28"/>
          <w:szCs w:val="28"/>
          <w:u w:val="single"/>
        </w:rPr>
        <w:t>ь</w:t>
      </w:r>
      <w:r w:rsidR="00D73026" w:rsidRPr="00B77959">
        <w:rPr>
          <w:sz w:val="28"/>
          <w:szCs w:val="28"/>
        </w:rPr>
        <w:t xml:space="preserve"> лица</w:t>
      </w:r>
      <w:r w:rsidR="0017704A" w:rsidRPr="00B77959">
        <w:rPr>
          <w:sz w:val="28"/>
          <w:szCs w:val="28"/>
        </w:rPr>
        <w:t>,</w:t>
      </w:r>
      <w:r w:rsidR="00D73026" w:rsidRPr="00B77959">
        <w:rPr>
          <w:sz w:val="28"/>
          <w:szCs w:val="28"/>
        </w:rPr>
        <w:t xml:space="preserve"> представившего сведения</w:t>
      </w:r>
      <w:r w:rsidR="00B77959">
        <w:rPr>
          <w:sz w:val="28"/>
          <w:szCs w:val="28"/>
        </w:rPr>
        <w:t xml:space="preserve"> о доходах и (или) заявления</w:t>
      </w:r>
      <w:r w:rsidR="00CF260C">
        <w:rPr>
          <w:sz w:val="28"/>
          <w:szCs w:val="28"/>
        </w:rPr>
        <w:t>,</w:t>
      </w:r>
      <w:r w:rsidR="00D73026" w:rsidRPr="00B77959">
        <w:rPr>
          <w:sz w:val="28"/>
          <w:szCs w:val="28"/>
        </w:rPr>
        <w:t xml:space="preserve"> и лица</w:t>
      </w:r>
      <w:r w:rsidR="0017704A" w:rsidRPr="00B77959">
        <w:rPr>
          <w:sz w:val="28"/>
          <w:szCs w:val="28"/>
        </w:rPr>
        <w:t>,</w:t>
      </w:r>
      <w:r w:rsidR="00D73026" w:rsidRPr="00B77959">
        <w:rPr>
          <w:sz w:val="28"/>
          <w:szCs w:val="28"/>
        </w:rPr>
        <w:t xml:space="preserve"> принявшего </w:t>
      </w:r>
      <w:r w:rsidR="00CF260C">
        <w:rPr>
          <w:sz w:val="28"/>
          <w:szCs w:val="28"/>
        </w:rPr>
        <w:t xml:space="preserve">данные </w:t>
      </w:r>
      <w:r w:rsidR="00D73026" w:rsidRPr="00B77959">
        <w:rPr>
          <w:sz w:val="28"/>
          <w:szCs w:val="28"/>
        </w:rPr>
        <w:t>сведения.</w:t>
      </w:r>
      <w:r w:rsidRPr="00B77959">
        <w:rPr>
          <w:sz w:val="28"/>
          <w:szCs w:val="28"/>
        </w:rPr>
        <w:t xml:space="preserve"> В случае поступления справок о дохо</w:t>
      </w:r>
      <w:r w:rsidR="00101E5A">
        <w:rPr>
          <w:sz w:val="28"/>
          <w:szCs w:val="28"/>
        </w:rPr>
        <w:t xml:space="preserve">дах посредством почтовой связи </w:t>
      </w:r>
      <w:r w:rsidRPr="00B77959">
        <w:rPr>
          <w:sz w:val="28"/>
          <w:szCs w:val="28"/>
        </w:rPr>
        <w:t>необходимо</w:t>
      </w:r>
      <w:r w:rsidR="00101E5A">
        <w:rPr>
          <w:sz w:val="28"/>
          <w:szCs w:val="28"/>
        </w:rPr>
        <w:t xml:space="preserve"> в соответствующей графе</w:t>
      </w:r>
      <w:r w:rsidRPr="00B77959">
        <w:rPr>
          <w:sz w:val="28"/>
          <w:szCs w:val="28"/>
        </w:rPr>
        <w:t xml:space="preserve"> указы</w:t>
      </w:r>
      <w:r w:rsidR="00B77959" w:rsidRPr="00B77959">
        <w:rPr>
          <w:sz w:val="28"/>
          <w:szCs w:val="28"/>
        </w:rPr>
        <w:t>вать дату почтового отправления.</w:t>
      </w:r>
    </w:p>
    <w:p w:rsidR="0017704A" w:rsidRPr="00B77959" w:rsidRDefault="0017704A" w:rsidP="0017704A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>Формы электронных реестров размещены на странице Главного управления в подразделе «Формы документов для заполнения» раздела «Противодействие коррупции» официального сайта исполнительных органов государственной власти Камчатского края в сети Интернет".</w:t>
      </w:r>
    </w:p>
    <w:p w:rsidR="005B00B3" w:rsidRPr="00B77959" w:rsidRDefault="00B77959" w:rsidP="005B00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7959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B77959">
        <w:rPr>
          <w:sz w:val="28"/>
          <w:szCs w:val="28"/>
        </w:rPr>
        <w:t>лнительно</w:t>
      </w:r>
      <w:r w:rsidR="00AA5EDC" w:rsidRPr="00B77959">
        <w:rPr>
          <w:sz w:val="28"/>
          <w:szCs w:val="28"/>
        </w:rPr>
        <w:t xml:space="preserve"> напоминаем </w:t>
      </w:r>
      <w:r w:rsidR="00170CF2" w:rsidRPr="00B77959">
        <w:rPr>
          <w:sz w:val="28"/>
          <w:szCs w:val="28"/>
        </w:rPr>
        <w:t>о необходимости представления гражданскими служащими сведений об адресах сайтов и (или) страниц сайтов в информационно-телекоммуникационной сети "Интернет", на которых гражданский служащий размещал общедоступную информацию, а также данные, позволяющие их идентифицировать</w:t>
      </w:r>
      <w:r w:rsidR="005B00B3" w:rsidRPr="00B77959">
        <w:rPr>
          <w:sz w:val="28"/>
          <w:szCs w:val="28"/>
        </w:rPr>
        <w:t xml:space="preserve"> в течение 2017 года по форме утвержденной распоряжением Правительства Российской Федерации от 28.12.2016 № 2867-р. Срок представления указанных сведений не позднее </w:t>
      </w:r>
      <w:r w:rsidR="00CB79AC">
        <w:rPr>
          <w:sz w:val="28"/>
          <w:szCs w:val="28"/>
        </w:rPr>
        <w:br/>
      </w:r>
      <w:r w:rsidR="005B00B3" w:rsidRPr="00CB79AC">
        <w:rPr>
          <w:b/>
          <w:sz w:val="28"/>
          <w:szCs w:val="28"/>
        </w:rPr>
        <w:t>1 апреля 2018 года</w:t>
      </w:r>
      <w:r w:rsidR="005B00B3" w:rsidRPr="00B77959">
        <w:rPr>
          <w:sz w:val="28"/>
          <w:szCs w:val="28"/>
        </w:rPr>
        <w:t>.</w:t>
      </w:r>
    </w:p>
    <w:p w:rsidR="00D02C74" w:rsidRPr="00B77959" w:rsidRDefault="00D02C74" w:rsidP="005B00B3">
      <w:pPr>
        <w:spacing w:line="360" w:lineRule="auto"/>
        <w:ind w:firstLine="708"/>
        <w:jc w:val="both"/>
        <w:rPr>
          <w:sz w:val="28"/>
          <w:szCs w:val="28"/>
        </w:rPr>
      </w:pPr>
      <w:r w:rsidRPr="00B77959">
        <w:rPr>
          <w:sz w:val="28"/>
          <w:szCs w:val="28"/>
        </w:rPr>
        <w:t>По всем вопросам формирования электронных реестров, порядка их согласования необходимо обращаться к специалистам отдела по профилактике коррупционных и иных правонарушений Главного управления (</w:t>
      </w:r>
      <w:proofErr w:type="spellStart"/>
      <w:r w:rsidRPr="00B77959">
        <w:rPr>
          <w:sz w:val="28"/>
          <w:szCs w:val="28"/>
        </w:rPr>
        <w:t>Заколутину</w:t>
      </w:r>
      <w:proofErr w:type="spellEnd"/>
      <w:r w:rsidRPr="00B77959">
        <w:rPr>
          <w:sz w:val="28"/>
          <w:szCs w:val="28"/>
        </w:rPr>
        <w:t xml:space="preserve"> А.В., Ивановой О.Ю, Турчанинову А.Ю.).</w:t>
      </w:r>
    </w:p>
    <w:p w:rsidR="004524CD" w:rsidRPr="00B77959" w:rsidRDefault="004524CD" w:rsidP="00C20A0F">
      <w:pPr>
        <w:jc w:val="both"/>
        <w:rPr>
          <w:bCs/>
          <w:iCs/>
          <w:sz w:val="28"/>
          <w:szCs w:val="28"/>
        </w:rPr>
      </w:pPr>
      <w:bookmarkStart w:id="1" w:name="Par3"/>
      <w:bookmarkEnd w:id="1"/>
    </w:p>
    <w:tbl>
      <w:tblPr>
        <w:tblW w:w="9747" w:type="dxa"/>
        <w:tblLook w:val="01E0" w:firstRow="1" w:lastRow="1" w:firstColumn="1" w:lastColumn="1" w:noHBand="0" w:noVBand="0"/>
      </w:tblPr>
      <w:tblGrid>
        <w:gridCol w:w="4282"/>
        <w:gridCol w:w="2835"/>
        <w:gridCol w:w="2630"/>
      </w:tblGrid>
      <w:tr w:rsidR="002505CD" w:rsidTr="00754572">
        <w:trPr>
          <w:trHeight w:val="541"/>
        </w:trPr>
        <w:tc>
          <w:tcPr>
            <w:tcW w:w="4282" w:type="dxa"/>
            <w:vAlign w:val="center"/>
            <w:hideMark/>
          </w:tcPr>
          <w:p w:rsidR="002505CD" w:rsidRDefault="002505CD" w:rsidP="00754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Начальник Главного управления</w:t>
            </w:r>
          </w:p>
        </w:tc>
        <w:tc>
          <w:tcPr>
            <w:tcW w:w="2835" w:type="dxa"/>
            <w:vAlign w:val="center"/>
          </w:tcPr>
          <w:p w:rsidR="002505CD" w:rsidRDefault="002505CD" w:rsidP="00754572">
            <w:pPr>
              <w:ind w:right="-249" w:firstLine="709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4A4146" wp14:editId="31B711F1">
                  <wp:simplePos x="0" y="0"/>
                  <wp:positionH relativeFrom="margin">
                    <wp:posOffset>231140</wp:posOffset>
                  </wp:positionH>
                  <wp:positionV relativeFrom="margin">
                    <wp:posOffset>100965</wp:posOffset>
                  </wp:positionV>
                  <wp:extent cx="1223645" cy="403225"/>
                  <wp:effectExtent l="0" t="0" r="0" b="0"/>
                  <wp:wrapSquare wrapText="bothSides"/>
                  <wp:docPr id="2" name="Рисунок 2" descr="D:\Мои документы\Рабочий стол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Рабочий стол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0" w:type="dxa"/>
            <w:vAlign w:val="bottom"/>
          </w:tcPr>
          <w:p w:rsidR="002505CD" w:rsidRDefault="002505CD" w:rsidP="00754572">
            <w:pPr>
              <w:ind w:right="-2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Е.В. </w:t>
            </w:r>
            <w:proofErr w:type="spellStart"/>
            <w:r>
              <w:rPr>
                <w:sz w:val="28"/>
              </w:rPr>
              <w:t>Мехоношина</w:t>
            </w:r>
            <w:proofErr w:type="spellEnd"/>
          </w:p>
          <w:p w:rsidR="002505CD" w:rsidRDefault="002505CD" w:rsidP="00754572">
            <w:pPr>
              <w:ind w:right="34" w:firstLine="709"/>
              <w:jc w:val="center"/>
              <w:rPr>
                <w:sz w:val="28"/>
                <w:szCs w:val="28"/>
              </w:rPr>
            </w:pPr>
          </w:p>
        </w:tc>
      </w:tr>
    </w:tbl>
    <w:p w:rsidR="0017704A" w:rsidRPr="00F74514" w:rsidRDefault="0017704A" w:rsidP="0017704A">
      <w:pPr>
        <w:rPr>
          <w:sz w:val="20"/>
          <w:szCs w:val="20"/>
        </w:rPr>
      </w:pPr>
      <w:r w:rsidRPr="00F74514">
        <w:rPr>
          <w:sz w:val="20"/>
          <w:szCs w:val="20"/>
        </w:rPr>
        <w:t>Исп. Турчанинов Андрей Юрьевич,</w:t>
      </w:r>
    </w:p>
    <w:p w:rsidR="00470E89" w:rsidRPr="0017704A" w:rsidRDefault="0017704A" w:rsidP="00C20A0F">
      <w:pPr>
        <w:rPr>
          <w:sz w:val="20"/>
          <w:szCs w:val="20"/>
        </w:rPr>
      </w:pPr>
      <w:r>
        <w:rPr>
          <w:sz w:val="20"/>
          <w:szCs w:val="20"/>
        </w:rPr>
        <w:t>Тел. 41-20-68</w:t>
      </w:r>
    </w:p>
    <w:sectPr w:rsidR="00470E89" w:rsidRPr="0017704A" w:rsidSect="00C20A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0F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1E5A"/>
    <w:rsid w:val="001032E0"/>
    <w:rsid w:val="0010717E"/>
    <w:rsid w:val="00111C3B"/>
    <w:rsid w:val="00115284"/>
    <w:rsid w:val="00126280"/>
    <w:rsid w:val="00154FAA"/>
    <w:rsid w:val="00155E63"/>
    <w:rsid w:val="00156B0C"/>
    <w:rsid w:val="00170CF2"/>
    <w:rsid w:val="0017704A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505CD"/>
    <w:rsid w:val="00266B66"/>
    <w:rsid w:val="00274F11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5DF6"/>
    <w:rsid w:val="0036744B"/>
    <w:rsid w:val="003730CC"/>
    <w:rsid w:val="00382FF1"/>
    <w:rsid w:val="00390CB9"/>
    <w:rsid w:val="00392DBA"/>
    <w:rsid w:val="0039314C"/>
    <w:rsid w:val="003A5118"/>
    <w:rsid w:val="003C0CE7"/>
    <w:rsid w:val="003C211A"/>
    <w:rsid w:val="003D2C83"/>
    <w:rsid w:val="003D4EA2"/>
    <w:rsid w:val="003E36F2"/>
    <w:rsid w:val="003E42E4"/>
    <w:rsid w:val="003F1641"/>
    <w:rsid w:val="003F2B05"/>
    <w:rsid w:val="003F6031"/>
    <w:rsid w:val="003F63D5"/>
    <w:rsid w:val="00415F63"/>
    <w:rsid w:val="00422C77"/>
    <w:rsid w:val="00440A80"/>
    <w:rsid w:val="004524CD"/>
    <w:rsid w:val="00470E89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6486"/>
    <w:rsid w:val="00517C71"/>
    <w:rsid w:val="005272E9"/>
    <w:rsid w:val="00532797"/>
    <w:rsid w:val="005513F8"/>
    <w:rsid w:val="00575A4B"/>
    <w:rsid w:val="00583CD7"/>
    <w:rsid w:val="005B00B3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3E99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B3C48"/>
    <w:rsid w:val="007E033F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45C32"/>
    <w:rsid w:val="00875D13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25C96"/>
    <w:rsid w:val="00A27D9B"/>
    <w:rsid w:val="00A44D12"/>
    <w:rsid w:val="00A51CB1"/>
    <w:rsid w:val="00A549EC"/>
    <w:rsid w:val="00A56E30"/>
    <w:rsid w:val="00A702F4"/>
    <w:rsid w:val="00A71B50"/>
    <w:rsid w:val="00AA1C1B"/>
    <w:rsid w:val="00AA1CF6"/>
    <w:rsid w:val="00AA5EDC"/>
    <w:rsid w:val="00AA7BC3"/>
    <w:rsid w:val="00AC1080"/>
    <w:rsid w:val="00AC312A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768C7"/>
    <w:rsid w:val="00B77959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20A0F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B79AC"/>
    <w:rsid w:val="00CC134C"/>
    <w:rsid w:val="00CD1CDD"/>
    <w:rsid w:val="00CD59AB"/>
    <w:rsid w:val="00CE1586"/>
    <w:rsid w:val="00CE5D3C"/>
    <w:rsid w:val="00CF05DD"/>
    <w:rsid w:val="00CF14C9"/>
    <w:rsid w:val="00CF260C"/>
    <w:rsid w:val="00D02C74"/>
    <w:rsid w:val="00D220AF"/>
    <w:rsid w:val="00D26775"/>
    <w:rsid w:val="00D30E68"/>
    <w:rsid w:val="00D3415A"/>
    <w:rsid w:val="00D71766"/>
    <w:rsid w:val="00D73026"/>
    <w:rsid w:val="00D83949"/>
    <w:rsid w:val="00D91EAC"/>
    <w:rsid w:val="00DA4240"/>
    <w:rsid w:val="00DD660D"/>
    <w:rsid w:val="00DF2458"/>
    <w:rsid w:val="00DF45A5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23F2C"/>
    <w:rsid w:val="00F34959"/>
    <w:rsid w:val="00F34F78"/>
    <w:rsid w:val="00F52AD3"/>
    <w:rsid w:val="00F551F7"/>
    <w:rsid w:val="00F5777D"/>
    <w:rsid w:val="00F657DF"/>
    <w:rsid w:val="00F672E9"/>
    <w:rsid w:val="00F7196F"/>
    <w:rsid w:val="00F75632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12A94A-E072-4975-A422-25E95AA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0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20A0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0A0F"/>
    <w:rPr>
      <w:b/>
      <w:sz w:val="36"/>
    </w:rPr>
  </w:style>
  <w:style w:type="character" w:styleId="a3">
    <w:name w:val="Hyperlink"/>
    <w:rsid w:val="00C20A0F"/>
    <w:rPr>
      <w:color w:val="0000FF"/>
      <w:u w:val="single"/>
    </w:rPr>
  </w:style>
  <w:style w:type="paragraph" w:styleId="a4">
    <w:name w:val="Balloon Text"/>
    <w:basedOn w:val="a"/>
    <w:link w:val="a5"/>
    <w:rsid w:val="00C20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@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05DF-3B6A-464C-86DC-92B2AAB5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Тарунина Юлия Алексеевна</cp:lastModifiedBy>
  <cp:revision>2</cp:revision>
  <cp:lastPrinted>2018-01-17T01:25:00Z</cp:lastPrinted>
  <dcterms:created xsi:type="dcterms:W3CDTF">2018-01-17T22:33:00Z</dcterms:created>
  <dcterms:modified xsi:type="dcterms:W3CDTF">2018-01-17T22:33:00Z</dcterms:modified>
</cp:coreProperties>
</file>