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76" w:rsidRPr="00F71B8E" w:rsidRDefault="00167776" w:rsidP="00167776">
      <w:pPr>
        <w:suppressAutoHyphens/>
        <w:autoSpaceDE w:val="0"/>
        <w:autoSpaceDN w:val="0"/>
        <w:adjustRightInd w:val="0"/>
        <w:ind w:left="-540"/>
        <w:jc w:val="center"/>
        <w:rPr>
          <w:sz w:val="32"/>
          <w:szCs w:val="32"/>
        </w:rPr>
      </w:pPr>
      <w:r w:rsidRPr="00F71B8E">
        <w:rPr>
          <w:noProof/>
          <w:sz w:val="32"/>
          <w:szCs w:val="32"/>
        </w:rPr>
        <w:drawing>
          <wp:inline distT="0" distB="0" distL="0" distR="0" wp14:anchorId="41E7F999" wp14:editId="7B5F4C87">
            <wp:extent cx="652145" cy="810895"/>
            <wp:effectExtent l="0" t="0" r="0" b="825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 cy="810895"/>
                    </a:xfrm>
                    <a:prstGeom prst="rect">
                      <a:avLst/>
                    </a:prstGeom>
                    <a:noFill/>
                    <a:ln>
                      <a:noFill/>
                    </a:ln>
                  </pic:spPr>
                </pic:pic>
              </a:graphicData>
            </a:graphic>
          </wp:inline>
        </w:drawing>
      </w:r>
    </w:p>
    <w:p w:rsidR="00167776" w:rsidRPr="00F71B8E" w:rsidRDefault="00167776" w:rsidP="00167776">
      <w:pPr>
        <w:suppressAutoHyphens/>
        <w:autoSpaceDE w:val="0"/>
        <w:autoSpaceDN w:val="0"/>
        <w:adjustRightInd w:val="0"/>
        <w:jc w:val="center"/>
        <w:rPr>
          <w:noProof/>
        </w:rPr>
      </w:pPr>
      <w:r w:rsidRPr="00F71B8E">
        <w:rPr>
          <w:noProof/>
        </w:rPr>
        <w:tab/>
      </w:r>
      <w:r w:rsidRPr="00F71B8E">
        <w:rPr>
          <w:noProof/>
        </w:rPr>
        <w:tab/>
      </w:r>
      <w:r w:rsidRPr="00F71B8E">
        <w:rPr>
          <w:noProof/>
        </w:rPr>
        <w:tab/>
      </w:r>
      <w:r w:rsidRPr="00F71B8E">
        <w:rPr>
          <w:noProof/>
        </w:rPr>
        <w:tab/>
      </w:r>
      <w:r w:rsidRPr="00F71B8E">
        <w:rPr>
          <w:noProof/>
        </w:rPr>
        <w:tab/>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67776" w:rsidRPr="00F71B8E" w:rsidTr="00E97038">
        <w:tc>
          <w:tcPr>
            <w:tcW w:w="10080" w:type="dxa"/>
            <w:tcBorders>
              <w:top w:val="nil"/>
              <w:left w:val="nil"/>
              <w:bottom w:val="nil"/>
              <w:right w:val="nil"/>
            </w:tcBorders>
          </w:tcPr>
          <w:p w:rsidR="00167776" w:rsidRPr="00F71B8E" w:rsidRDefault="00167776" w:rsidP="00E97038">
            <w:pPr>
              <w:suppressAutoHyphens/>
              <w:ind w:right="-625"/>
              <w:jc w:val="center"/>
              <w:rPr>
                <w:b/>
                <w:sz w:val="28"/>
              </w:rPr>
            </w:pPr>
            <w:r w:rsidRPr="00F71B8E">
              <w:rPr>
                <w:b/>
                <w:sz w:val="28"/>
              </w:rPr>
              <w:t>МИНИСТЕРСТВО ФИНАНСОВ КАМЧАТСКОГО КРАЯ</w:t>
            </w:r>
          </w:p>
          <w:p w:rsidR="00167776" w:rsidRPr="00F71B8E" w:rsidRDefault="00167776" w:rsidP="00E97038">
            <w:pPr>
              <w:pStyle w:val="ConsPlusTitle"/>
              <w:widowControl/>
              <w:suppressAutoHyphens/>
              <w:jc w:val="center"/>
              <w:rPr>
                <w:rFonts w:ascii="Times New Roman" w:hAnsi="Times New Roman" w:cs="Times New Roman"/>
                <w:spacing w:val="80"/>
                <w:sz w:val="32"/>
                <w:szCs w:val="32"/>
              </w:rPr>
            </w:pPr>
          </w:p>
          <w:p w:rsidR="00167776" w:rsidRPr="00F71B8E" w:rsidRDefault="00167776" w:rsidP="00E97038">
            <w:pPr>
              <w:pStyle w:val="ConsPlusTitle"/>
              <w:widowControl/>
              <w:suppressAutoHyphens/>
              <w:jc w:val="center"/>
              <w:rPr>
                <w:rFonts w:ascii="Times New Roman" w:hAnsi="Times New Roman" w:cs="Times New Roman"/>
                <w:sz w:val="30"/>
                <w:szCs w:val="30"/>
              </w:rPr>
            </w:pPr>
            <w:r w:rsidRPr="00F71B8E">
              <w:rPr>
                <w:rFonts w:ascii="Times New Roman" w:hAnsi="Times New Roman" w:cs="Times New Roman"/>
                <w:sz w:val="30"/>
                <w:szCs w:val="30"/>
              </w:rPr>
              <w:t xml:space="preserve">      </w:t>
            </w:r>
          </w:p>
          <w:p w:rsidR="00167776" w:rsidRPr="00F71B8E" w:rsidRDefault="00167776" w:rsidP="00E97038">
            <w:pPr>
              <w:pStyle w:val="ConsPlusTitle"/>
              <w:widowControl/>
              <w:suppressAutoHyphens/>
              <w:jc w:val="center"/>
              <w:rPr>
                <w:rFonts w:ascii="Times New Roman" w:hAnsi="Times New Roman" w:cs="Times New Roman"/>
                <w:sz w:val="30"/>
                <w:szCs w:val="30"/>
              </w:rPr>
            </w:pPr>
            <w:r w:rsidRPr="00F71B8E">
              <w:rPr>
                <w:rFonts w:ascii="Times New Roman" w:hAnsi="Times New Roman" w:cs="Times New Roman"/>
                <w:sz w:val="30"/>
                <w:szCs w:val="30"/>
              </w:rPr>
              <w:t xml:space="preserve">  ПРИКАЗ № </w:t>
            </w:r>
            <w:r w:rsidR="00822D43">
              <w:rPr>
                <w:rFonts w:ascii="Times New Roman" w:hAnsi="Times New Roman" w:cs="Times New Roman"/>
                <w:sz w:val="30"/>
                <w:szCs w:val="30"/>
              </w:rPr>
              <w:t>172</w:t>
            </w:r>
          </w:p>
          <w:p w:rsidR="00167776" w:rsidRPr="00F71B8E" w:rsidRDefault="00167776" w:rsidP="00E97038">
            <w:pPr>
              <w:suppressAutoHyphens/>
              <w:jc w:val="center"/>
              <w:rPr>
                <w:b/>
              </w:rPr>
            </w:pPr>
          </w:p>
          <w:p w:rsidR="00167776" w:rsidRPr="00F71B8E" w:rsidRDefault="00167776" w:rsidP="00E97038">
            <w:pPr>
              <w:pStyle w:val="ConsPlusNormal"/>
              <w:widowControl/>
              <w:suppressAutoHyphens/>
              <w:jc w:val="center"/>
            </w:pPr>
          </w:p>
        </w:tc>
      </w:tr>
    </w:tbl>
    <w:p w:rsidR="00167776" w:rsidRPr="00F71B8E" w:rsidRDefault="00167776" w:rsidP="00167776">
      <w:pPr>
        <w:suppressAutoHyphens/>
        <w:rPr>
          <w:sz w:val="28"/>
          <w:szCs w:val="28"/>
        </w:rPr>
      </w:pPr>
      <w:r w:rsidRPr="00F71B8E">
        <w:rPr>
          <w:sz w:val="28"/>
          <w:szCs w:val="28"/>
        </w:rPr>
        <w:t>г. Петропавловск-Камчатский                                           «</w:t>
      </w:r>
      <w:r w:rsidR="00807C01">
        <w:rPr>
          <w:sz w:val="28"/>
          <w:szCs w:val="28"/>
        </w:rPr>
        <w:t>04</w:t>
      </w:r>
      <w:r w:rsidRPr="00F71B8E">
        <w:rPr>
          <w:sz w:val="28"/>
          <w:szCs w:val="28"/>
        </w:rPr>
        <w:t xml:space="preserve">» </w:t>
      </w:r>
      <w:r w:rsidR="00807C01">
        <w:rPr>
          <w:sz w:val="28"/>
          <w:szCs w:val="28"/>
        </w:rPr>
        <w:t>сентября</w:t>
      </w:r>
      <w:r w:rsidR="000011E7">
        <w:rPr>
          <w:sz w:val="28"/>
          <w:szCs w:val="28"/>
        </w:rPr>
        <w:t xml:space="preserve"> </w:t>
      </w:r>
      <w:r w:rsidRPr="00F71B8E">
        <w:rPr>
          <w:sz w:val="28"/>
          <w:szCs w:val="28"/>
        </w:rPr>
        <w:t xml:space="preserve"> 2017 года</w:t>
      </w:r>
    </w:p>
    <w:p w:rsidR="00167776" w:rsidRPr="00F71B8E" w:rsidRDefault="00167776" w:rsidP="00167776">
      <w:pPr>
        <w:suppressAutoHyphens/>
        <w:rPr>
          <w:sz w:val="28"/>
          <w:szCs w:val="28"/>
        </w:rPr>
      </w:pPr>
    </w:p>
    <w:p w:rsidR="00167776" w:rsidRPr="00F71B8E" w:rsidRDefault="00167776" w:rsidP="00167776">
      <w:pPr>
        <w:suppressAutoHyphens/>
        <w:jc w:val="center"/>
        <w:rPr>
          <w:sz w:val="28"/>
          <w:szCs w:val="28"/>
        </w:rPr>
      </w:pPr>
    </w:p>
    <w:tbl>
      <w:tblPr>
        <w:tblW w:w="0" w:type="auto"/>
        <w:tblLayout w:type="fixed"/>
        <w:tblLook w:val="0000" w:firstRow="0" w:lastRow="0" w:firstColumn="0" w:lastColumn="0" w:noHBand="0" w:noVBand="0"/>
      </w:tblPr>
      <w:tblGrid>
        <w:gridCol w:w="4644"/>
      </w:tblGrid>
      <w:tr w:rsidR="00167776" w:rsidRPr="00F71B8E" w:rsidTr="00E97038">
        <w:trPr>
          <w:cantSplit/>
          <w:trHeight w:val="80"/>
        </w:trPr>
        <w:tc>
          <w:tcPr>
            <w:tcW w:w="4644" w:type="dxa"/>
          </w:tcPr>
          <w:p w:rsidR="00167776" w:rsidRPr="00F71B8E" w:rsidRDefault="00167776" w:rsidP="003C7BBE">
            <w:pPr>
              <w:pStyle w:val="ConsPlusTitle"/>
              <w:jc w:val="both"/>
              <w:rPr>
                <w:rFonts w:ascii="Times New Roman" w:hAnsi="Times New Roman" w:cs="Times New Roman"/>
                <w:b w:val="0"/>
                <w:bCs/>
                <w:sz w:val="28"/>
                <w:szCs w:val="28"/>
              </w:rPr>
            </w:pPr>
            <w:r w:rsidRPr="00F71B8E">
              <w:rPr>
                <w:rFonts w:ascii="Times New Roman" w:hAnsi="Times New Roman" w:cs="Times New Roman"/>
                <w:b w:val="0"/>
                <w:bCs/>
                <w:sz w:val="28"/>
                <w:szCs w:val="28"/>
              </w:rPr>
              <w:t xml:space="preserve">Об утверждении </w:t>
            </w:r>
            <w:r w:rsidR="003C7BBE">
              <w:rPr>
                <w:rFonts w:ascii="Times New Roman" w:hAnsi="Times New Roman" w:cs="Times New Roman"/>
                <w:b w:val="0"/>
                <w:bCs/>
                <w:sz w:val="28"/>
                <w:szCs w:val="28"/>
              </w:rPr>
              <w:t>С</w:t>
            </w:r>
            <w:r w:rsidRPr="00F71B8E">
              <w:rPr>
                <w:rFonts w:ascii="Times New Roman" w:hAnsi="Times New Roman" w:cs="Times New Roman"/>
                <w:b w:val="0"/>
                <w:bCs/>
                <w:sz w:val="28"/>
                <w:szCs w:val="28"/>
              </w:rPr>
              <w:t>тандартов осуществления внутреннего государственного финансового контроля</w:t>
            </w:r>
          </w:p>
        </w:tc>
      </w:tr>
    </w:tbl>
    <w:p w:rsidR="00167776" w:rsidRPr="00F71B8E" w:rsidRDefault="00167776" w:rsidP="00167776">
      <w:pPr>
        <w:suppressAutoHyphens/>
        <w:autoSpaceDE w:val="0"/>
        <w:autoSpaceDN w:val="0"/>
        <w:adjustRightInd w:val="0"/>
        <w:ind w:left="540"/>
        <w:jc w:val="both"/>
        <w:rPr>
          <w:sz w:val="24"/>
          <w:szCs w:val="24"/>
        </w:rPr>
      </w:pPr>
    </w:p>
    <w:p w:rsidR="00167776" w:rsidRPr="00F71B8E" w:rsidRDefault="00167776" w:rsidP="00167776">
      <w:pPr>
        <w:suppressAutoHyphens/>
        <w:autoSpaceDE w:val="0"/>
        <w:autoSpaceDN w:val="0"/>
        <w:adjustRightInd w:val="0"/>
        <w:ind w:firstLine="720"/>
        <w:jc w:val="both"/>
        <w:rPr>
          <w:sz w:val="28"/>
          <w:szCs w:val="28"/>
        </w:rPr>
      </w:pPr>
    </w:p>
    <w:p w:rsidR="00167776" w:rsidRPr="00F71B8E" w:rsidRDefault="00167776" w:rsidP="00167776">
      <w:pPr>
        <w:pStyle w:val="ConsPlusNonformat"/>
        <w:ind w:firstLine="708"/>
        <w:jc w:val="both"/>
        <w:rPr>
          <w:sz w:val="28"/>
          <w:szCs w:val="28"/>
        </w:rPr>
      </w:pPr>
      <w:r w:rsidRPr="00F71B8E">
        <w:rPr>
          <w:rFonts w:ascii="Times New Roman" w:hAnsi="Times New Roman" w:cs="Times New Roman"/>
          <w:sz w:val="28"/>
          <w:szCs w:val="28"/>
        </w:rPr>
        <w:t xml:space="preserve">В  соответствии с </w:t>
      </w:r>
      <w:hyperlink r:id="rId8" w:history="1">
        <w:r w:rsidRPr="00F71B8E">
          <w:rPr>
            <w:rFonts w:ascii="Times New Roman" w:hAnsi="Times New Roman" w:cs="Times New Roman"/>
            <w:sz w:val="28"/>
            <w:szCs w:val="28"/>
          </w:rPr>
          <w:t>пунктом 3 статьи 269</w:t>
        </w:r>
      </w:hyperlink>
      <w:r w:rsidRPr="00F71B8E">
        <w:rPr>
          <w:rFonts w:ascii="Times New Roman" w:hAnsi="Times New Roman" w:cs="Times New Roman"/>
          <w:sz w:val="28"/>
          <w:szCs w:val="28"/>
        </w:rPr>
        <w:t>.2 Бюджетного кодекса Российской Федерации, Порядком осуществления Министерством финансов Камчатского края внутреннего государственного финансового контроля, утвержденным постановлением Правительства Камчатс</w:t>
      </w:r>
      <w:r w:rsidR="00CB0063">
        <w:rPr>
          <w:rFonts w:ascii="Times New Roman" w:hAnsi="Times New Roman" w:cs="Times New Roman"/>
          <w:sz w:val="28"/>
          <w:szCs w:val="28"/>
        </w:rPr>
        <w:t>кого края от 24.02.2014 № 95-П</w:t>
      </w:r>
    </w:p>
    <w:p w:rsidR="00167776" w:rsidRPr="00F71B8E" w:rsidRDefault="00167776" w:rsidP="00167776">
      <w:pPr>
        <w:suppressAutoHyphens/>
        <w:autoSpaceDE w:val="0"/>
        <w:autoSpaceDN w:val="0"/>
        <w:adjustRightInd w:val="0"/>
        <w:ind w:firstLine="720"/>
        <w:jc w:val="both"/>
        <w:rPr>
          <w:sz w:val="28"/>
          <w:szCs w:val="28"/>
        </w:rPr>
      </w:pPr>
    </w:p>
    <w:p w:rsidR="00167776" w:rsidRPr="00F71B8E" w:rsidRDefault="00167776" w:rsidP="00167776">
      <w:pPr>
        <w:suppressAutoHyphens/>
        <w:ind w:firstLine="709"/>
        <w:rPr>
          <w:sz w:val="28"/>
          <w:szCs w:val="28"/>
        </w:rPr>
      </w:pPr>
      <w:r w:rsidRPr="00F71B8E">
        <w:rPr>
          <w:sz w:val="28"/>
          <w:szCs w:val="28"/>
        </w:rPr>
        <w:t>ПРИКАЗЫВАЮ:</w:t>
      </w:r>
    </w:p>
    <w:p w:rsidR="00167776" w:rsidRPr="00F71B8E" w:rsidRDefault="00167776" w:rsidP="00167776">
      <w:pPr>
        <w:suppressAutoHyphens/>
        <w:ind w:firstLine="709"/>
        <w:rPr>
          <w:sz w:val="28"/>
          <w:szCs w:val="28"/>
        </w:rPr>
      </w:pPr>
    </w:p>
    <w:p w:rsidR="00167776" w:rsidRPr="00F71B8E" w:rsidRDefault="00167776" w:rsidP="00167776">
      <w:pPr>
        <w:pStyle w:val="ConsPlusNormal"/>
        <w:numPr>
          <w:ilvl w:val="0"/>
          <w:numId w:val="1"/>
        </w:numPr>
        <w:suppressAutoHyphens/>
        <w:adjustRightInd w:val="0"/>
        <w:ind w:left="0" w:firstLine="709"/>
        <w:jc w:val="both"/>
        <w:rPr>
          <w:rFonts w:ascii="Times New Roman" w:hAnsi="Times New Roman" w:cs="Times New Roman"/>
          <w:sz w:val="28"/>
          <w:szCs w:val="28"/>
        </w:rPr>
      </w:pPr>
      <w:r w:rsidRPr="00F71B8E">
        <w:rPr>
          <w:rFonts w:ascii="Times New Roman" w:hAnsi="Times New Roman" w:cs="Times New Roman"/>
          <w:sz w:val="28"/>
          <w:szCs w:val="28"/>
        </w:rPr>
        <w:t xml:space="preserve">Утвердить прилагаемые </w:t>
      </w:r>
      <w:hyperlink w:anchor="P43" w:history="1">
        <w:r w:rsidRPr="00F71B8E">
          <w:rPr>
            <w:rFonts w:ascii="Times New Roman" w:hAnsi="Times New Roman" w:cs="Times New Roman"/>
            <w:sz w:val="28"/>
            <w:szCs w:val="28"/>
          </w:rPr>
          <w:t>Стандарты</w:t>
        </w:r>
      </w:hyperlink>
      <w:r w:rsidRPr="00F71B8E">
        <w:rPr>
          <w:rFonts w:ascii="Times New Roman" w:hAnsi="Times New Roman" w:cs="Times New Roman"/>
          <w:sz w:val="28"/>
          <w:szCs w:val="28"/>
        </w:rPr>
        <w:t xml:space="preserve"> осуществления внутреннего государственного финансового контроля согласно приложению к настоящему приказу.</w:t>
      </w:r>
    </w:p>
    <w:p w:rsidR="00167776" w:rsidRPr="00F71B8E" w:rsidRDefault="00167776" w:rsidP="00167776">
      <w:pPr>
        <w:pStyle w:val="ConsPlusNormal"/>
        <w:numPr>
          <w:ilvl w:val="0"/>
          <w:numId w:val="1"/>
        </w:numPr>
        <w:suppressAutoHyphens/>
        <w:adjustRightInd w:val="0"/>
        <w:ind w:left="0" w:firstLine="709"/>
        <w:jc w:val="both"/>
        <w:rPr>
          <w:rFonts w:ascii="Times New Roman" w:hAnsi="Times New Roman" w:cs="Times New Roman"/>
          <w:sz w:val="28"/>
          <w:szCs w:val="28"/>
        </w:rPr>
      </w:pPr>
      <w:r w:rsidRPr="00F71B8E">
        <w:rPr>
          <w:rFonts w:ascii="Times New Roman" w:hAnsi="Times New Roman" w:cs="Times New Roman"/>
          <w:sz w:val="28"/>
          <w:szCs w:val="28"/>
        </w:rPr>
        <w:t>Контроль за исполнением настоящего приказа возложить на                начальника отдела финансового контроля Кушнира М.П.</w:t>
      </w:r>
    </w:p>
    <w:p w:rsidR="001F2EAD" w:rsidRDefault="001F2EAD" w:rsidP="00167776">
      <w:pPr>
        <w:suppressAutoHyphens/>
        <w:jc w:val="both"/>
        <w:rPr>
          <w:sz w:val="28"/>
          <w:szCs w:val="28"/>
        </w:rPr>
      </w:pPr>
    </w:p>
    <w:p w:rsidR="001F2EAD" w:rsidRDefault="001F2EAD" w:rsidP="00167776">
      <w:pPr>
        <w:suppressAutoHyphens/>
        <w:jc w:val="both"/>
        <w:rPr>
          <w:sz w:val="28"/>
          <w:szCs w:val="28"/>
        </w:rPr>
      </w:pPr>
    </w:p>
    <w:p w:rsidR="00167776" w:rsidRPr="00F71B8E" w:rsidRDefault="00167776" w:rsidP="00167776">
      <w:pPr>
        <w:suppressAutoHyphens/>
        <w:jc w:val="both"/>
        <w:rPr>
          <w:sz w:val="28"/>
          <w:szCs w:val="28"/>
        </w:rPr>
      </w:pPr>
    </w:p>
    <w:p w:rsidR="00167776" w:rsidRPr="00F71B8E" w:rsidRDefault="00167776" w:rsidP="00167776">
      <w:pPr>
        <w:suppressAutoHyphens/>
        <w:jc w:val="both"/>
        <w:rPr>
          <w:sz w:val="28"/>
          <w:szCs w:val="28"/>
        </w:rPr>
      </w:pPr>
      <w:r w:rsidRPr="00F71B8E">
        <w:rPr>
          <w:sz w:val="28"/>
          <w:szCs w:val="28"/>
        </w:rPr>
        <w:t xml:space="preserve">Министр                                                </w:t>
      </w:r>
      <w:r w:rsidR="000011E7">
        <w:rPr>
          <w:sz w:val="28"/>
          <w:szCs w:val="28"/>
        </w:rPr>
        <w:t xml:space="preserve">               </w:t>
      </w:r>
      <w:r w:rsidRPr="00F71B8E">
        <w:rPr>
          <w:sz w:val="28"/>
          <w:szCs w:val="28"/>
        </w:rPr>
        <w:t xml:space="preserve">                  </w:t>
      </w:r>
      <w:r w:rsidR="003C7BBE">
        <w:rPr>
          <w:sz w:val="28"/>
          <w:szCs w:val="28"/>
        </w:rPr>
        <w:t xml:space="preserve">                  </w:t>
      </w:r>
      <w:r w:rsidR="000011E7">
        <w:rPr>
          <w:sz w:val="28"/>
          <w:szCs w:val="28"/>
        </w:rPr>
        <w:t>С.Г. Филатов</w:t>
      </w:r>
    </w:p>
    <w:p w:rsidR="00167776" w:rsidRDefault="00167776" w:rsidP="00167776">
      <w:pPr>
        <w:pStyle w:val="ConsPlusNormal"/>
        <w:ind w:firstLine="540"/>
        <w:jc w:val="both"/>
        <w:rPr>
          <w:rFonts w:ascii="Times New Roman" w:hAnsi="Times New Roman" w:cs="Times New Roman"/>
          <w:sz w:val="28"/>
          <w:szCs w:val="28"/>
        </w:rPr>
      </w:pPr>
    </w:p>
    <w:p w:rsidR="001F2EAD" w:rsidRDefault="001F2EAD" w:rsidP="00167776">
      <w:pPr>
        <w:pStyle w:val="ConsPlusNormal"/>
        <w:ind w:firstLine="540"/>
        <w:jc w:val="both"/>
        <w:rPr>
          <w:rFonts w:ascii="Times New Roman" w:hAnsi="Times New Roman" w:cs="Times New Roman"/>
          <w:sz w:val="28"/>
          <w:szCs w:val="28"/>
        </w:rPr>
      </w:pPr>
    </w:p>
    <w:p w:rsidR="001F2EAD" w:rsidRDefault="001F2EAD" w:rsidP="00167776">
      <w:pPr>
        <w:pStyle w:val="ConsPlusNormal"/>
        <w:ind w:firstLine="540"/>
        <w:jc w:val="both"/>
        <w:rPr>
          <w:rFonts w:ascii="Times New Roman" w:hAnsi="Times New Roman" w:cs="Times New Roman"/>
          <w:sz w:val="28"/>
          <w:szCs w:val="28"/>
        </w:rPr>
      </w:pPr>
    </w:p>
    <w:p w:rsidR="001F2EAD" w:rsidRPr="00F71B8E" w:rsidRDefault="001F2EAD" w:rsidP="00167776">
      <w:pPr>
        <w:pStyle w:val="ConsPlusNormal"/>
        <w:ind w:firstLine="540"/>
        <w:jc w:val="both"/>
        <w:rPr>
          <w:rFonts w:ascii="Times New Roman" w:hAnsi="Times New Roman" w:cs="Times New Roman"/>
          <w:sz w:val="28"/>
          <w:szCs w:val="28"/>
        </w:rPr>
      </w:pPr>
    </w:p>
    <w:p w:rsidR="00167776" w:rsidRDefault="00167776" w:rsidP="00167776">
      <w:pPr>
        <w:pStyle w:val="ConsPlusNormal"/>
        <w:ind w:firstLine="540"/>
        <w:jc w:val="both"/>
        <w:rPr>
          <w:rFonts w:ascii="Times New Roman" w:hAnsi="Times New Roman" w:cs="Times New Roman"/>
          <w:sz w:val="28"/>
          <w:szCs w:val="28"/>
        </w:rPr>
      </w:pPr>
    </w:p>
    <w:p w:rsidR="00CB0063" w:rsidRDefault="00CB0063" w:rsidP="00167776">
      <w:pPr>
        <w:pStyle w:val="ConsPlusNormal"/>
        <w:ind w:firstLine="540"/>
        <w:jc w:val="both"/>
        <w:rPr>
          <w:rFonts w:ascii="Times New Roman" w:hAnsi="Times New Roman" w:cs="Times New Roman"/>
          <w:sz w:val="28"/>
          <w:szCs w:val="28"/>
        </w:rPr>
      </w:pPr>
    </w:p>
    <w:p w:rsidR="00CB0063" w:rsidRDefault="00CB0063" w:rsidP="00167776">
      <w:pPr>
        <w:pStyle w:val="ConsPlusNormal"/>
        <w:ind w:firstLine="540"/>
        <w:jc w:val="both"/>
        <w:rPr>
          <w:rFonts w:ascii="Times New Roman" w:hAnsi="Times New Roman" w:cs="Times New Roman"/>
          <w:sz w:val="28"/>
          <w:szCs w:val="28"/>
        </w:rPr>
      </w:pPr>
    </w:p>
    <w:p w:rsidR="00CB0063" w:rsidRPr="00F71B8E" w:rsidRDefault="00CB0063" w:rsidP="00167776">
      <w:pPr>
        <w:pStyle w:val="ConsPlusNormal"/>
        <w:ind w:firstLine="540"/>
        <w:jc w:val="both"/>
        <w:rPr>
          <w:rFonts w:ascii="Times New Roman" w:hAnsi="Times New Roman" w:cs="Times New Roman"/>
          <w:sz w:val="28"/>
          <w:szCs w:val="28"/>
        </w:rPr>
      </w:pPr>
    </w:p>
    <w:p w:rsidR="00CD7296" w:rsidRDefault="00CD7296" w:rsidP="00CD7296">
      <w:pPr>
        <w:autoSpaceDE w:val="0"/>
        <w:autoSpaceDN w:val="0"/>
        <w:adjustRightInd w:val="0"/>
        <w:jc w:val="both"/>
        <w:rPr>
          <w:sz w:val="28"/>
          <w:szCs w:val="28"/>
        </w:rPr>
      </w:pPr>
      <w:r>
        <w:rPr>
          <w:sz w:val="28"/>
          <w:szCs w:val="28"/>
        </w:rPr>
        <w:lastRenderedPageBreak/>
        <w:t>СОГЛАСОВАНО:</w:t>
      </w:r>
    </w:p>
    <w:p w:rsidR="00CD7296" w:rsidRDefault="00CD7296" w:rsidP="00CD7296">
      <w:pPr>
        <w:autoSpaceDE w:val="0"/>
        <w:autoSpaceDN w:val="0"/>
        <w:adjustRightInd w:val="0"/>
        <w:ind w:firstLine="709"/>
        <w:jc w:val="both"/>
        <w:rPr>
          <w:sz w:val="28"/>
          <w:szCs w:val="28"/>
        </w:rPr>
      </w:pPr>
    </w:p>
    <w:tbl>
      <w:tblPr>
        <w:tblW w:w="9889" w:type="dxa"/>
        <w:tblLook w:val="04A0" w:firstRow="1" w:lastRow="0" w:firstColumn="1" w:lastColumn="0" w:noHBand="0" w:noVBand="1"/>
      </w:tblPr>
      <w:tblGrid>
        <w:gridCol w:w="4361"/>
        <w:gridCol w:w="5528"/>
      </w:tblGrid>
      <w:tr w:rsidR="00CD7296" w:rsidRPr="001C3783" w:rsidTr="00AF793F">
        <w:tc>
          <w:tcPr>
            <w:tcW w:w="4361" w:type="dxa"/>
            <w:shd w:val="clear" w:color="auto" w:fill="auto"/>
          </w:tcPr>
          <w:p w:rsidR="00CD7296" w:rsidRPr="001C3783" w:rsidRDefault="00807C01" w:rsidP="00AF793F">
            <w:pPr>
              <w:autoSpaceDE w:val="0"/>
              <w:autoSpaceDN w:val="0"/>
              <w:adjustRightInd w:val="0"/>
              <w:jc w:val="both"/>
              <w:rPr>
                <w:sz w:val="28"/>
                <w:szCs w:val="28"/>
              </w:rPr>
            </w:pPr>
            <w:r>
              <w:rPr>
                <w:sz w:val="28"/>
                <w:szCs w:val="28"/>
              </w:rPr>
              <w:t>Н</w:t>
            </w:r>
            <w:r w:rsidR="00CD7296" w:rsidRPr="001C3783">
              <w:rPr>
                <w:sz w:val="28"/>
                <w:szCs w:val="28"/>
              </w:rPr>
              <w:t>ачальник отдела финансового контроля</w:t>
            </w:r>
            <w:r w:rsidR="00CD7296">
              <w:rPr>
                <w:sz w:val="28"/>
                <w:szCs w:val="28"/>
              </w:rPr>
              <w:t xml:space="preserve">                                     </w:t>
            </w:r>
          </w:p>
          <w:p w:rsidR="00CD7296" w:rsidRPr="001C3783" w:rsidRDefault="00CD7296" w:rsidP="00AF793F">
            <w:pPr>
              <w:autoSpaceDE w:val="0"/>
              <w:autoSpaceDN w:val="0"/>
              <w:adjustRightInd w:val="0"/>
              <w:jc w:val="both"/>
              <w:rPr>
                <w:sz w:val="28"/>
                <w:szCs w:val="28"/>
              </w:rPr>
            </w:pPr>
            <w:r w:rsidRPr="001C3783">
              <w:rPr>
                <w:sz w:val="28"/>
                <w:szCs w:val="28"/>
              </w:rPr>
              <w:t xml:space="preserve">                                                                       </w:t>
            </w:r>
          </w:p>
        </w:tc>
        <w:tc>
          <w:tcPr>
            <w:tcW w:w="5528" w:type="dxa"/>
            <w:shd w:val="clear" w:color="auto" w:fill="auto"/>
          </w:tcPr>
          <w:p w:rsidR="00CD7296" w:rsidRPr="001C3783" w:rsidRDefault="00CD7296" w:rsidP="00AF793F">
            <w:pPr>
              <w:autoSpaceDE w:val="0"/>
              <w:autoSpaceDN w:val="0"/>
              <w:adjustRightInd w:val="0"/>
              <w:ind w:firstLine="709"/>
              <w:jc w:val="right"/>
              <w:rPr>
                <w:sz w:val="28"/>
                <w:szCs w:val="28"/>
              </w:rPr>
            </w:pPr>
          </w:p>
          <w:p w:rsidR="00CD7296" w:rsidRPr="001C3783" w:rsidRDefault="00807C01" w:rsidP="00AF793F">
            <w:pPr>
              <w:autoSpaceDE w:val="0"/>
              <w:autoSpaceDN w:val="0"/>
              <w:adjustRightInd w:val="0"/>
              <w:ind w:right="-108" w:firstLine="709"/>
              <w:jc w:val="right"/>
              <w:rPr>
                <w:sz w:val="28"/>
                <w:szCs w:val="28"/>
              </w:rPr>
            </w:pPr>
            <w:r>
              <w:rPr>
                <w:sz w:val="28"/>
                <w:szCs w:val="28"/>
              </w:rPr>
              <w:t>М.П. Кушнир</w:t>
            </w:r>
          </w:p>
        </w:tc>
      </w:tr>
      <w:tr w:rsidR="00CD7296" w:rsidRPr="001C3783" w:rsidTr="00AF793F">
        <w:tc>
          <w:tcPr>
            <w:tcW w:w="4361" w:type="dxa"/>
            <w:shd w:val="clear" w:color="auto" w:fill="auto"/>
          </w:tcPr>
          <w:p w:rsidR="00CD7296" w:rsidRPr="001C3783" w:rsidRDefault="00CD7296" w:rsidP="00CD7296">
            <w:pPr>
              <w:autoSpaceDE w:val="0"/>
              <w:autoSpaceDN w:val="0"/>
              <w:adjustRightInd w:val="0"/>
              <w:jc w:val="both"/>
              <w:rPr>
                <w:sz w:val="28"/>
                <w:szCs w:val="28"/>
              </w:rPr>
            </w:pPr>
            <w:r>
              <w:rPr>
                <w:sz w:val="28"/>
                <w:szCs w:val="28"/>
              </w:rPr>
              <w:t>Н</w:t>
            </w:r>
            <w:r w:rsidRPr="001C3783">
              <w:rPr>
                <w:sz w:val="28"/>
                <w:szCs w:val="28"/>
              </w:rPr>
              <w:t>ачальник</w:t>
            </w:r>
            <w:r>
              <w:rPr>
                <w:sz w:val="28"/>
                <w:szCs w:val="28"/>
              </w:rPr>
              <w:t xml:space="preserve"> </w:t>
            </w:r>
            <w:r w:rsidRPr="001C3783">
              <w:rPr>
                <w:sz w:val="28"/>
                <w:szCs w:val="28"/>
              </w:rPr>
              <w:t xml:space="preserve">отдела правового и </w:t>
            </w:r>
            <w:r>
              <w:rPr>
                <w:sz w:val="28"/>
                <w:szCs w:val="28"/>
              </w:rPr>
              <w:t xml:space="preserve">кадрового </w:t>
            </w:r>
            <w:r w:rsidRPr="001C3783">
              <w:rPr>
                <w:sz w:val="28"/>
                <w:szCs w:val="28"/>
              </w:rPr>
              <w:t xml:space="preserve">обеспечения      </w:t>
            </w:r>
          </w:p>
        </w:tc>
        <w:tc>
          <w:tcPr>
            <w:tcW w:w="5528" w:type="dxa"/>
            <w:shd w:val="clear" w:color="auto" w:fill="auto"/>
          </w:tcPr>
          <w:p w:rsidR="00CD7296" w:rsidRDefault="00CD7296" w:rsidP="00AF793F">
            <w:pPr>
              <w:autoSpaceDE w:val="0"/>
              <w:autoSpaceDN w:val="0"/>
              <w:adjustRightInd w:val="0"/>
              <w:ind w:firstLine="709"/>
              <w:jc w:val="right"/>
              <w:rPr>
                <w:sz w:val="28"/>
                <w:szCs w:val="28"/>
              </w:rPr>
            </w:pPr>
          </w:p>
          <w:p w:rsidR="00CD7296" w:rsidRPr="001C3783" w:rsidRDefault="00CD7296" w:rsidP="00CD7296">
            <w:pPr>
              <w:autoSpaceDE w:val="0"/>
              <w:autoSpaceDN w:val="0"/>
              <w:adjustRightInd w:val="0"/>
              <w:ind w:right="-108" w:firstLine="709"/>
              <w:jc w:val="right"/>
              <w:rPr>
                <w:sz w:val="28"/>
                <w:szCs w:val="28"/>
              </w:rPr>
            </w:pPr>
            <w:r>
              <w:rPr>
                <w:sz w:val="28"/>
                <w:szCs w:val="28"/>
              </w:rPr>
              <w:t xml:space="preserve">                        М.Г. Березина</w:t>
            </w:r>
          </w:p>
        </w:tc>
      </w:tr>
    </w:tbl>
    <w:p w:rsidR="00167776" w:rsidRDefault="0016777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807C01" w:rsidRDefault="00807C01" w:rsidP="00167776">
      <w:pPr>
        <w:pStyle w:val="ConsPlusTitle"/>
        <w:jc w:val="right"/>
        <w:rPr>
          <w:rFonts w:ascii="Times New Roman" w:hAnsi="Times New Roman" w:cs="Times New Roman"/>
          <w:b w:val="0"/>
          <w:sz w:val="28"/>
          <w:szCs w:val="28"/>
        </w:rPr>
      </w:pPr>
    </w:p>
    <w:p w:rsidR="00167776" w:rsidRPr="00F71B8E" w:rsidRDefault="00167776" w:rsidP="00167776">
      <w:pPr>
        <w:pStyle w:val="ConsPlusTitle"/>
        <w:jc w:val="right"/>
        <w:rPr>
          <w:rFonts w:ascii="Times New Roman" w:hAnsi="Times New Roman" w:cs="Times New Roman"/>
          <w:b w:val="0"/>
          <w:sz w:val="28"/>
          <w:szCs w:val="28"/>
        </w:rPr>
      </w:pPr>
      <w:r w:rsidRPr="00F71B8E">
        <w:rPr>
          <w:rFonts w:ascii="Times New Roman" w:hAnsi="Times New Roman" w:cs="Times New Roman"/>
          <w:b w:val="0"/>
          <w:sz w:val="28"/>
          <w:szCs w:val="28"/>
        </w:rPr>
        <w:lastRenderedPageBreak/>
        <w:t xml:space="preserve">Приложение </w:t>
      </w:r>
    </w:p>
    <w:p w:rsidR="00167776" w:rsidRPr="006E7ADA" w:rsidRDefault="00167776" w:rsidP="006E7ADA">
      <w:pPr>
        <w:pStyle w:val="ConsPlusTitle"/>
        <w:ind w:left="5529"/>
        <w:jc w:val="both"/>
        <w:rPr>
          <w:rFonts w:ascii="Times New Roman" w:hAnsi="Times New Roman" w:cs="Times New Roman"/>
          <w:b w:val="0"/>
          <w:sz w:val="28"/>
          <w:szCs w:val="28"/>
        </w:rPr>
      </w:pPr>
      <w:r w:rsidRPr="00F71B8E">
        <w:rPr>
          <w:rFonts w:ascii="Times New Roman" w:hAnsi="Times New Roman" w:cs="Times New Roman"/>
          <w:b w:val="0"/>
          <w:sz w:val="28"/>
          <w:szCs w:val="28"/>
        </w:rPr>
        <w:t xml:space="preserve">к приказу </w:t>
      </w:r>
      <w:r w:rsidR="003F11D2">
        <w:rPr>
          <w:rFonts w:ascii="Times New Roman" w:hAnsi="Times New Roman" w:cs="Times New Roman"/>
          <w:b w:val="0"/>
          <w:sz w:val="28"/>
          <w:szCs w:val="28"/>
        </w:rPr>
        <w:t xml:space="preserve">Министерства финансов Камчатского края </w:t>
      </w:r>
      <w:r w:rsidRPr="00F71B8E">
        <w:rPr>
          <w:rFonts w:ascii="Times New Roman" w:hAnsi="Times New Roman" w:cs="Times New Roman"/>
          <w:b w:val="0"/>
          <w:sz w:val="28"/>
          <w:szCs w:val="28"/>
        </w:rPr>
        <w:t xml:space="preserve">от </w:t>
      </w:r>
      <w:r w:rsidR="00807C01">
        <w:rPr>
          <w:rFonts w:ascii="Times New Roman" w:hAnsi="Times New Roman" w:cs="Times New Roman"/>
          <w:b w:val="0"/>
          <w:sz w:val="28"/>
          <w:szCs w:val="28"/>
        </w:rPr>
        <w:t>04</w:t>
      </w:r>
      <w:r w:rsidRPr="00F71B8E">
        <w:rPr>
          <w:rFonts w:ascii="Times New Roman" w:hAnsi="Times New Roman" w:cs="Times New Roman"/>
          <w:b w:val="0"/>
          <w:sz w:val="28"/>
          <w:szCs w:val="28"/>
        </w:rPr>
        <w:t>.0</w:t>
      </w:r>
      <w:r w:rsidR="00807C01">
        <w:rPr>
          <w:rFonts w:ascii="Times New Roman" w:hAnsi="Times New Roman" w:cs="Times New Roman"/>
          <w:b w:val="0"/>
          <w:sz w:val="28"/>
          <w:szCs w:val="28"/>
        </w:rPr>
        <w:t>9</w:t>
      </w:r>
      <w:r w:rsidRPr="00F71B8E">
        <w:rPr>
          <w:rFonts w:ascii="Times New Roman" w:hAnsi="Times New Roman" w:cs="Times New Roman"/>
          <w:b w:val="0"/>
          <w:sz w:val="28"/>
          <w:szCs w:val="28"/>
        </w:rPr>
        <w:t>.2017 №</w:t>
      </w:r>
      <w:r w:rsidR="003F11D2">
        <w:rPr>
          <w:rFonts w:ascii="Times New Roman" w:hAnsi="Times New Roman" w:cs="Times New Roman"/>
          <w:b w:val="0"/>
          <w:sz w:val="28"/>
          <w:szCs w:val="28"/>
        </w:rPr>
        <w:t xml:space="preserve"> </w:t>
      </w:r>
      <w:r w:rsidR="00822D43">
        <w:rPr>
          <w:rFonts w:ascii="Times New Roman" w:hAnsi="Times New Roman" w:cs="Times New Roman"/>
          <w:b w:val="0"/>
          <w:sz w:val="28"/>
          <w:szCs w:val="28"/>
        </w:rPr>
        <w:t>172</w:t>
      </w:r>
      <w:bookmarkStart w:id="0" w:name="_GoBack"/>
      <w:bookmarkEnd w:id="0"/>
      <w:r w:rsidR="006E7ADA">
        <w:rPr>
          <w:rFonts w:ascii="Times New Roman" w:hAnsi="Times New Roman" w:cs="Times New Roman"/>
          <w:b w:val="0"/>
          <w:sz w:val="28"/>
          <w:szCs w:val="28"/>
        </w:rPr>
        <w:t xml:space="preserve"> </w:t>
      </w:r>
      <w:r w:rsidR="003F11D2">
        <w:rPr>
          <w:rFonts w:ascii="Times New Roman" w:hAnsi="Times New Roman" w:cs="Times New Roman"/>
          <w:b w:val="0"/>
          <w:bCs/>
          <w:sz w:val="28"/>
          <w:szCs w:val="28"/>
        </w:rPr>
        <w:t>«</w:t>
      </w:r>
      <w:r w:rsidR="003F11D2" w:rsidRPr="00F71B8E">
        <w:rPr>
          <w:rFonts w:ascii="Times New Roman" w:hAnsi="Times New Roman" w:cs="Times New Roman"/>
          <w:b w:val="0"/>
          <w:bCs/>
          <w:sz w:val="28"/>
          <w:szCs w:val="28"/>
        </w:rPr>
        <w:t xml:space="preserve">Об утверждении </w:t>
      </w:r>
      <w:r w:rsidR="003F11D2">
        <w:rPr>
          <w:rFonts w:ascii="Times New Roman" w:hAnsi="Times New Roman" w:cs="Times New Roman"/>
          <w:b w:val="0"/>
          <w:bCs/>
          <w:sz w:val="28"/>
          <w:szCs w:val="28"/>
        </w:rPr>
        <w:t>С</w:t>
      </w:r>
      <w:r w:rsidR="003F11D2" w:rsidRPr="00F71B8E">
        <w:rPr>
          <w:rFonts w:ascii="Times New Roman" w:hAnsi="Times New Roman" w:cs="Times New Roman"/>
          <w:b w:val="0"/>
          <w:bCs/>
          <w:sz w:val="28"/>
          <w:szCs w:val="28"/>
        </w:rPr>
        <w:t>тандартов</w:t>
      </w:r>
      <w:r w:rsidR="003F11D2">
        <w:rPr>
          <w:rFonts w:ascii="Times New Roman" w:hAnsi="Times New Roman" w:cs="Times New Roman"/>
          <w:b w:val="0"/>
          <w:bCs/>
          <w:sz w:val="28"/>
          <w:szCs w:val="28"/>
        </w:rPr>
        <w:t xml:space="preserve"> ос</w:t>
      </w:r>
      <w:r w:rsidR="003F11D2" w:rsidRPr="00F71B8E">
        <w:rPr>
          <w:rFonts w:ascii="Times New Roman" w:hAnsi="Times New Roman" w:cs="Times New Roman"/>
          <w:b w:val="0"/>
          <w:bCs/>
          <w:sz w:val="28"/>
          <w:szCs w:val="28"/>
        </w:rPr>
        <w:t>уществления внутреннего государственного финансового контроля</w:t>
      </w:r>
      <w:r w:rsidR="003F11D2">
        <w:rPr>
          <w:rFonts w:ascii="Times New Roman" w:hAnsi="Times New Roman" w:cs="Times New Roman"/>
          <w:b w:val="0"/>
          <w:bCs/>
          <w:sz w:val="28"/>
          <w:szCs w:val="28"/>
        </w:rPr>
        <w:t>»</w:t>
      </w:r>
    </w:p>
    <w:p w:rsidR="003F11D2" w:rsidRDefault="003F11D2" w:rsidP="00167776">
      <w:pPr>
        <w:pStyle w:val="ConsPlusTitle"/>
        <w:jc w:val="center"/>
        <w:rPr>
          <w:rFonts w:ascii="Times New Roman" w:hAnsi="Times New Roman" w:cs="Times New Roman"/>
          <w:b w:val="0"/>
          <w:sz w:val="28"/>
          <w:szCs w:val="28"/>
        </w:rPr>
      </w:pPr>
    </w:p>
    <w:p w:rsidR="00167776" w:rsidRPr="00F71B8E" w:rsidRDefault="00167776" w:rsidP="00167776">
      <w:pPr>
        <w:pStyle w:val="ConsPlusTitle"/>
        <w:jc w:val="center"/>
        <w:rPr>
          <w:rFonts w:ascii="Times New Roman" w:hAnsi="Times New Roman" w:cs="Times New Roman"/>
          <w:b w:val="0"/>
          <w:sz w:val="28"/>
          <w:szCs w:val="28"/>
        </w:rPr>
      </w:pPr>
      <w:r w:rsidRPr="00F71B8E">
        <w:rPr>
          <w:rFonts w:ascii="Times New Roman" w:hAnsi="Times New Roman" w:cs="Times New Roman"/>
          <w:b w:val="0"/>
          <w:sz w:val="28"/>
          <w:szCs w:val="28"/>
        </w:rPr>
        <w:t>СТАНДАРТЫ</w:t>
      </w:r>
    </w:p>
    <w:p w:rsidR="00167776" w:rsidRPr="00F71B8E" w:rsidRDefault="00167776" w:rsidP="00167776">
      <w:pPr>
        <w:pStyle w:val="ConsPlusTitle"/>
        <w:jc w:val="center"/>
        <w:rPr>
          <w:rFonts w:ascii="Times New Roman" w:hAnsi="Times New Roman" w:cs="Times New Roman"/>
          <w:b w:val="0"/>
          <w:sz w:val="28"/>
          <w:szCs w:val="28"/>
        </w:rPr>
      </w:pPr>
      <w:r w:rsidRPr="00F71B8E">
        <w:rPr>
          <w:rFonts w:ascii="Times New Roman" w:hAnsi="Times New Roman" w:cs="Times New Roman"/>
          <w:b w:val="0"/>
          <w:sz w:val="28"/>
          <w:szCs w:val="28"/>
        </w:rPr>
        <w:t>ОСУЩЕСТВЛЕНИЯ ВНУТРЕННЕГО ГОСУДАРСТВЕННОГО</w:t>
      </w:r>
    </w:p>
    <w:p w:rsidR="00167776" w:rsidRPr="00F71B8E" w:rsidRDefault="00167776" w:rsidP="00167776">
      <w:pPr>
        <w:pStyle w:val="ConsPlusTitle"/>
        <w:jc w:val="center"/>
        <w:rPr>
          <w:rFonts w:ascii="Times New Roman" w:hAnsi="Times New Roman" w:cs="Times New Roman"/>
          <w:sz w:val="28"/>
          <w:szCs w:val="28"/>
        </w:rPr>
      </w:pPr>
      <w:r w:rsidRPr="00F71B8E">
        <w:rPr>
          <w:rFonts w:ascii="Times New Roman" w:hAnsi="Times New Roman" w:cs="Times New Roman"/>
          <w:b w:val="0"/>
          <w:sz w:val="28"/>
          <w:szCs w:val="28"/>
        </w:rPr>
        <w:t>ФИНАНСОВОГО КОНТРОЛЯ</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jc w:val="center"/>
        <w:outlineLvl w:val="1"/>
        <w:rPr>
          <w:rFonts w:ascii="Times New Roman" w:hAnsi="Times New Roman" w:cs="Times New Roman"/>
          <w:sz w:val="28"/>
          <w:szCs w:val="28"/>
        </w:rPr>
      </w:pPr>
      <w:r w:rsidRPr="00F71B8E">
        <w:rPr>
          <w:rFonts w:ascii="Times New Roman" w:hAnsi="Times New Roman" w:cs="Times New Roman"/>
          <w:sz w:val="28"/>
          <w:szCs w:val="28"/>
        </w:rPr>
        <w:t>Основные положения</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F71B8E">
      <w:pPr>
        <w:pStyle w:val="ConsPlusNonformat"/>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1. Настоящие Стандарты осуществления внутреннего государственного финансового контроля (далее - Стандарты) разработаны во исполнение с </w:t>
      </w:r>
      <w:hyperlink r:id="rId9" w:history="1">
        <w:r w:rsidRPr="00F71B8E">
          <w:rPr>
            <w:rFonts w:ascii="Times New Roman" w:hAnsi="Times New Roman" w:cs="Times New Roman"/>
            <w:sz w:val="28"/>
            <w:szCs w:val="28"/>
          </w:rPr>
          <w:t>п. 3</w:t>
        </w:r>
      </w:hyperlink>
      <w:r w:rsidRPr="00F71B8E">
        <w:rPr>
          <w:rFonts w:ascii="Times New Roman" w:hAnsi="Times New Roman" w:cs="Times New Roman"/>
          <w:sz w:val="28"/>
          <w:szCs w:val="28"/>
        </w:rPr>
        <w:t xml:space="preserve"> ст. 269.2 Бюджетного кодекса Российской Федерации в соответствии с Порядком осуществления Министерством финансов Камчатского края внутреннего государственного финансового контроля, утвержденным постановлением Правительства Камчатского края от 24.02.2014 № 95-П.</w:t>
      </w:r>
    </w:p>
    <w:p w:rsidR="00167776" w:rsidRPr="00F71B8E" w:rsidRDefault="00F71B8E"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w:t>
      </w:r>
      <w:r w:rsidR="00167776" w:rsidRPr="00F71B8E">
        <w:rPr>
          <w:rFonts w:ascii="Times New Roman" w:hAnsi="Times New Roman" w:cs="Times New Roman"/>
          <w:sz w:val="28"/>
          <w:szCs w:val="28"/>
        </w:rPr>
        <w:t>. Стандарты определяют требования к процедурам осуществления Министерством финансов Камчатского края (далее - Министерство) внутреннего государственного финансового контроля.</w:t>
      </w:r>
    </w:p>
    <w:p w:rsidR="00167776" w:rsidRPr="00F71B8E" w:rsidRDefault="00F71B8E"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w:t>
      </w:r>
      <w:r w:rsidR="00167776" w:rsidRPr="00F71B8E">
        <w:rPr>
          <w:rFonts w:ascii="Times New Roman" w:hAnsi="Times New Roman" w:cs="Times New Roman"/>
          <w:sz w:val="28"/>
          <w:szCs w:val="28"/>
        </w:rPr>
        <w:t>. Деятельность Министерства по осуществлению внутреннего государственного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честности, этики профессионального поведения, достоверности результатов и гласности.</w:t>
      </w:r>
    </w:p>
    <w:p w:rsidR="00167776" w:rsidRPr="00F71B8E" w:rsidRDefault="00F71B8E"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4</w:t>
      </w:r>
      <w:r w:rsidR="00167776" w:rsidRPr="00F71B8E">
        <w:rPr>
          <w:rFonts w:ascii="Times New Roman" w:hAnsi="Times New Roman" w:cs="Times New Roman"/>
          <w:sz w:val="28"/>
          <w:szCs w:val="28"/>
        </w:rPr>
        <w:t>. Министерство при осуществлении контрольной деятельности осуществляет:</w:t>
      </w:r>
    </w:p>
    <w:p w:rsidR="00167776" w:rsidRPr="00F71B8E" w:rsidRDefault="00167776" w:rsidP="00F71B8E">
      <w:pPr>
        <w:pStyle w:val="ConsPlusNormal"/>
        <w:ind w:firstLine="708"/>
        <w:jc w:val="both"/>
        <w:rPr>
          <w:rFonts w:ascii="Times New Roman" w:hAnsi="Times New Roman" w:cs="Times New Roman"/>
          <w:sz w:val="28"/>
          <w:szCs w:val="28"/>
        </w:rPr>
      </w:pPr>
      <w:bookmarkStart w:id="1" w:name="P51"/>
      <w:bookmarkEnd w:id="1"/>
      <w:r w:rsidRPr="00F71B8E">
        <w:rPr>
          <w:rFonts w:ascii="Times New Roman" w:hAnsi="Times New Roman" w:cs="Times New Roman"/>
          <w:sz w:val="28"/>
          <w:szCs w:val="28"/>
        </w:rPr>
        <w:t>1) полномочия по контролю в финансово-бюджетной сфере;</w:t>
      </w:r>
    </w:p>
    <w:p w:rsidR="00167776" w:rsidRPr="00F71B8E" w:rsidRDefault="00167776" w:rsidP="00F71B8E">
      <w:pPr>
        <w:pStyle w:val="ConsPlusNormal"/>
        <w:ind w:firstLine="708"/>
        <w:jc w:val="both"/>
        <w:rPr>
          <w:rFonts w:ascii="Times New Roman" w:hAnsi="Times New Roman" w:cs="Times New Roman"/>
          <w:sz w:val="28"/>
          <w:szCs w:val="28"/>
        </w:rPr>
      </w:pPr>
      <w:bookmarkStart w:id="2" w:name="P52"/>
      <w:bookmarkEnd w:id="2"/>
      <w:r w:rsidRPr="00F71B8E">
        <w:rPr>
          <w:rFonts w:ascii="Times New Roman" w:hAnsi="Times New Roman" w:cs="Times New Roman"/>
          <w:sz w:val="28"/>
          <w:szCs w:val="28"/>
        </w:rPr>
        <w:t xml:space="preserve">2) внутренний государственный финансовый контроль в отношении закупок товаров, работ, услуг для обеспечения нужд Камчатского края, предусмотренный </w:t>
      </w:r>
      <w:hyperlink r:id="rId10" w:history="1">
        <w:r w:rsidRPr="00912832">
          <w:rPr>
            <w:rFonts w:ascii="Times New Roman" w:hAnsi="Times New Roman" w:cs="Times New Roman"/>
            <w:sz w:val="28"/>
            <w:szCs w:val="28"/>
          </w:rPr>
          <w:t>частью 8 статьи 99</w:t>
        </w:r>
      </w:hyperlink>
      <w:r w:rsidRPr="00F71B8E">
        <w:rPr>
          <w:rFonts w:ascii="Times New Roman" w:hAnsi="Times New Roman" w:cs="Times New Roman"/>
          <w:sz w:val="28"/>
          <w:szCs w:val="28"/>
        </w:rPr>
        <w:t xml:space="preserve"> Федерального закона от 05.04.2013 </w:t>
      </w:r>
      <w:r w:rsidR="00F71B8E" w:rsidRPr="00F71B8E">
        <w:rPr>
          <w:rFonts w:ascii="Times New Roman" w:hAnsi="Times New Roman" w:cs="Times New Roman"/>
          <w:sz w:val="28"/>
          <w:szCs w:val="28"/>
        </w:rPr>
        <w:t>№</w:t>
      </w:r>
      <w:r w:rsidRPr="00F71B8E">
        <w:rPr>
          <w:rFonts w:ascii="Times New Roman" w:hAnsi="Times New Roman" w:cs="Times New Roman"/>
          <w:sz w:val="28"/>
          <w:szCs w:val="28"/>
        </w:rPr>
        <w:t xml:space="preserve"> 44-ФЗ </w:t>
      </w:r>
      <w:r w:rsidR="00F71B8E" w:rsidRPr="00F71B8E">
        <w:rPr>
          <w:rFonts w:ascii="Times New Roman" w:hAnsi="Times New Roman" w:cs="Times New Roman"/>
          <w:sz w:val="28"/>
          <w:szCs w:val="28"/>
        </w:rPr>
        <w:t>«</w:t>
      </w:r>
      <w:r w:rsidRPr="00F71B8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71B8E" w:rsidRPr="00F71B8E">
        <w:rPr>
          <w:rFonts w:ascii="Times New Roman" w:hAnsi="Times New Roman" w:cs="Times New Roman"/>
          <w:sz w:val="28"/>
          <w:szCs w:val="28"/>
        </w:rPr>
        <w:t>»</w:t>
      </w:r>
      <w:r w:rsidRPr="00F71B8E">
        <w:rPr>
          <w:rFonts w:ascii="Times New Roman" w:hAnsi="Times New Roman" w:cs="Times New Roman"/>
          <w:sz w:val="28"/>
          <w:szCs w:val="28"/>
        </w:rPr>
        <w:t xml:space="preserve"> (далее - закупки, Федеральный </w:t>
      </w:r>
      <w:hyperlink r:id="rId11" w:history="1">
        <w:r w:rsidRPr="00912832">
          <w:rPr>
            <w:rFonts w:ascii="Times New Roman" w:hAnsi="Times New Roman" w:cs="Times New Roman"/>
            <w:sz w:val="28"/>
            <w:szCs w:val="28"/>
          </w:rPr>
          <w:t>закон</w:t>
        </w:r>
      </w:hyperlink>
      <w:r w:rsidRPr="00F71B8E">
        <w:rPr>
          <w:rFonts w:ascii="Times New Roman" w:hAnsi="Times New Roman" w:cs="Times New Roman"/>
          <w:sz w:val="28"/>
          <w:szCs w:val="28"/>
        </w:rPr>
        <w:t xml:space="preserve"> от 05.04.2013 </w:t>
      </w:r>
      <w:r w:rsidR="00912832">
        <w:rPr>
          <w:rFonts w:ascii="Times New Roman" w:hAnsi="Times New Roman" w:cs="Times New Roman"/>
          <w:sz w:val="28"/>
          <w:szCs w:val="28"/>
        </w:rPr>
        <w:t>№</w:t>
      </w:r>
      <w:r w:rsidRPr="00F71B8E">
        <w:rPr>
          <w:rFonts w:ascii="Times New Roman" w:hAnsi="Times New Roman" w:cs="Times New Roman"/>
          <w:sz w:val="28"/>
          <w:szCs w:val="28"/>
        </w:rPr>
        <w:t xml:space="preserve"> 44-ФЗ);</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3) контроль за использованием средств краевого бюджета некоммерческой организацией </w:t>
      </w:r>
      <w:r w:rsidR="00F71B8E" w:rsidRPr="00F71B8E">
        <w:rPr>
          <w:rFonts w:ascii="Times New Roman" w:hAnsi="Times New Roman" w:cs="Times New Roman"/>
          <w:sz w:val="28"/>
          <w:szCs w:val="28"/>
        </w:rPr>
        <w:t>«</w:t>
      </w:r>
      <w:r w:rsidRPr="00F71B8E">
        <w:rPr>
          <w:rFonts w:ascii="Times New Roman" w:hAnsi="Times New Roman" w:cs="Times New Roman"/>
          <w:sz w:val="28"/>
          <w:szCs w:val="28"/>
        </w:rPr>
        <w:t>Фонд капитального ремонта многоквартирных домов Камчатского края</w:t>
      </w:r>
      <w:r w:rsidR="00F71B8E" w:rsidRPr="00F71B8E">
        <w:rPr>
          <w:rFonts w:ascii="Times New Roman" w:hAnsi="Times New Roman" w:cs="Times New Roman"/>
          <w:sz w:val="28"/>
          <w:szCs w:val="28"/>
        </w:rPr>
        <w:t>»</w:t>
      </w:r>
      <w:r w:rsidRPr="00F71B8E">
        <w:rPr>
          <w:rFonts w:ascii="Times New Roman" w:hAnsi="Times New Roman" w:cs="Times New Roman"/>
          <w:sz w:val="28"/>
          <w:szCs w:val="28"/>
        </w:rPr>
        <w:t xml:space="preserve"> (далее - региональный оператор).</w:t>
      </w:r>
    </w:p>
    <w:p w:rsidR="00167776" w:rsidRPr="00F71B8E" w:rsidRDefault="00F71B8E"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w:t>
      </w:r>
      <w:r w:rsidR="00167776" w:rsidRPr="00F71B8E">
        <w:rPr>
          <w:rFonts w:ascii="Times New Roman" w:hAnsi="Times New Roman" w:cs="Times New Roman"/>
          <w:sz w:val="28"/>
          <w:szCs w:val="28"/>
        </w:rPr>
        <w:t>. Объектами внутреннего государственного финансового контроля являются:</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1) главные распорядители (распорядители, получатели) средств краевого бюджета, главные администраторы (администраторы) доходов краевого </w:t>
      </w:r>
      <w:r w:rsidRPr="00F71B8E">
        <w:rPr>
          <w:rFonts w:ascii="Times New Roman" w:hAnsi="Times New Roman" w:cs="Times New Roman"/>
          <w:sz w:val="28"/>
          <w:szCs w:val="28"/>
        </w:rPr>
        <w:lastRenderedPageBreak/>
        <w:t>бюджета, главные администраторы (администраторы) источников финансирования дефицита краевого бюджета;</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финансовые органы (главные распорядители (распорядители) и получатели средств краевого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краевого бюджета;</w:t>
      </w:r>
    </w:p>
    <w:p w:rsidR="00167776" w:rsidRPr="00F71B8E" w:rsidRDefault="00167776" w:rsidP="00F71B8E">
      <w:pPr>
        <w:pStyle w:val="ConsPlusNormal"/>
        <w:ind w:firstLine="708"/>
        <w:jc w:val="both"/>
        <w:rPr>
          <w:rFonts w:ascii="Times New Roman" w:hAnsi="Times New Roman" w:cs="Times New Roman"/>
          <w:sz w:val="28"/>
          <w:szCs w:val="28"/>
        </w:rPr>
      </w:pPr>
      <w:bookmarkStart w:id="3" w:name="P57"/>
      <w:bookmarkEnd w:id="3"/>
      <w:r w:rsidRPr="00F71B8E">
        <w:rPr>
          <w:rFonts w:ascii="Times New Roman" w:hAnsi="Times New Roman" w:cs="Times New Roman"/>
          <w:sz w:val="28"/>
          <w:szCs w:val="28"/>
        </w:rPr>
        <w:t>3) краевые государственные учреждения (казенные, бюджетные, автономные);</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4) государственные унитарные предприятия Камчатского края;</w:t>
      </w:r>
    </w:p>
    <w:p w:rsidR="00167776" w:rsidRPr="00F71B8E" w:rsidRDefault="00167776" w:rsidP="00F71B8E">
      <w:pPr>
        <w:pStyle w:val="ConsPlusNormal"/>
        <w:ind w:firstLine="708"/>
        <w:jc w:val="both"/>
        <w:rPr>
          <w:rFonts w:ascii="Times New Roman" w:hAnsi="Times New Roman" w:cs="Times New Roman"/>
          <w:sz w:val="28"/>
          <w:szCs w:val="28"/>
        </w:rPr>
      </w:pPr>
      <w:bookmarkStart w:id="4" w:name="P59"/>
      <w:bookmarkEnd w:id="4"/>
      <w:r w:rsidRPr="00F71B8E">
        <w:rPr>
          <w:rFonts w:ascii="Times New Roman" w:hAnsi="Times New Roman" w:cs="Times New Roman"/>
          <w:sz w:val="28"/>
          <w:szCs w:val="28"/>
        </w:rPr>
        <w:t>5) хозяйственные товарищества и общества с участием Камчатского края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6) юридические лица (за исключением указанных в </w:t>
      </w:r>
      <w:hyperlink w:anchor="P57" w:history="1">
        <w:r w:rsidRPr="00912832">
          <w:rPr>
            <w:rFonts w:ascii="Times New Roman" w:hAnsi="Times New Roman" w:cs="Times New Roman"/>
            <w:sz w:val="28"/>
            <w:szCs w:val="28"/>
          </w:rPr>
          <w:t>пунктах 3</w:t>
        </w:r>
      </w:hyperlink>
      <w:r w:rsidRPr="00F71B8E">
        <w:rPr>
          <w:rFonts w:ascii="Times New Roman" w:hAnsi="Times New Roman" w:cs="Times New Roman"/>
          <w:sz w:val="28"/>
          <w:szCs w:val="28"/>
        </w:rPr>
        <w:t xml:space="preserve"> - </w:t>
      </w:r>
      <w:hyperlink w:anchor="P59" w:history="1">
        <w:r w:rsidRPr="00912832">
          <w:rPr>
            <w:rFonts w:ascii="Times New Roman" w:hAnsi="Times New Roman" w:cs="Times New Roman"/>
            <w:sz w:val="28"/>
            <w:szCs w:val="28"/>
          </w:rPr>
          <w:t>5</w:t>
        </w:r>
      </w:hyperlink>
      <w:r w:rsidRPr="00F71B8E">
        <w:rPr>
          <w:rFonts w:ascii="Times New Roman" w:hAnsi="Times New Roman" w:cs="Times New Roman"/>
          <w:sz w:val="28"/>
          <w:szCs w:val="28"/>
        </w:rPr>
        <w:t xml:space="preserve"> настоящей части), индивидуальные предприниматели, физические лица в части соблюдения ими условий договоров (соглашений) о предоставлении средств из краевого бюджета, договоров (соглашений) о предоставлении государственных гарантий Камчатского края;</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7) органы управления территориального фонда обязательного медицинского страхования Камчатского края;</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8) юридические лица, получающие средства из бюджета территориального фонда обязательного медицинского страхования Камчатского края;</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9)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краевого бюджета;</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10) государственные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Камчатского края в соответствии с Федеральным </w:t>
      </w:r>
      <w:hyperlink r:id="rId12" w:history="1">
        <w:r w:rsidRPr="00912832">
          <w:rPr>
            <w:rFonts w:ascii="Times New Roman" w:hAnsi="Times New Roman" w:cs="Times New Roman"/>
            <w:sz w:val="28"/>
            <w:szCs w:val="28"/>
          </w:rPr>
          <w:t>законом</w:t>
        </w:r>
      </w:hyperlink>
      <w:r w:rsidRPr="00F71B8E">
        <w:rPr>
          <w:rFonts w:ascii="Times New Roman" w:hAnsi="Times New Roman" w:cs="Times New Roman"/>
          <w:sz w:val="28"/>
          <w:szCs w:val="28"/>
        </w:rPr>
        <w:t xml:space="preserve"> от 05.04.2013 </w:t>
      </w:r>
      <w:r w:rsidR="00912832">
        <w:rPr>
          <w:rFonts w:ascii="Times New Roman" w:hAnsi="Times New Roman" w:cs="Times New Roman"/>
          <w:sz w:val="28"/>
          <w:szCs w:val="28"/>
        </w:rPr>
        <w:t>№</w:t>
      </w:r>
      <w:r w:rsidRPr="00F71B8E">
        <w:rPr>
          <w:rFonts w:ascii="Times New Roman" w:hAnsi="Times New Roman" w:cs="Times New Roman"/>
          <w:sz w:val="28"/>
          <w:szCs w:val="28"/>
        </w:rPr>
        <w:t xml:space="preserve"> 44-ФЗ;</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11) региональный оператор.</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1"/>
        <w:rPr>
          <w:rFonts w:ascii="Times New Roman" w:hAnsi="Times New Roman" w:cs="Times New Roman"/>
          <w:sz w:val="28"/>
          <w:szCs w:val="28"/>
        </w:rPr>
      </w:pPr>
      <w:r w:rsidRPr="00F71B8E">
        <w:rPr>
          <w:rFonts w:ascii="Times New Roman" w:hAnsi="Times New Roman" w:cs="Times New Roman"/>
          <w:sz w:val="28"/>
          <w:szCs w:val="28"/>
        </w:rPr>
        <w:t>Стандарты</w:t>
      </w:r>
    </w:p>
    <w:p w:rsidR="00167776" w:rsidRPr="00F71B8E" w:rsidRDefault="00167776" w:rsidP="00167776">
      <w:pPr>
        <w:pStyle w:val="ConsPlusNormal"/>
        <w:ind w:firstLine="708"/>
        <w:rPr>
          <w:rFonts w:ascii="Times New Roman" w:hAnsi="Times New Roman" w:cs="Times New Roman"/>
          <w:sz w:val="28"/>
          <w:szCs w:val="28"/>
        </w:rPr>
      </w:pPr>
    </w:p>
    <w:p w:rsidR="00167776" w:rsidRPr="00F71B8E" w:rsidRDefault="00F71B8E" w:rsidP="00EC628E">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 xml:space="preserve">6. </w:t>
      </w:r>
      <w:r w:rsidR="00167776" w:rsidRPr="00F71B8E">
        <w:rPr>
          <w:rFonts w:ascii="Times New Roman" w:hAnsi="Times New Roman" w:cs="Times New Roman"/>
          <w:sz w:val="28"/>
          <w:szCs w:val="28"/>
        </w:rPr>
        <w:t xml:space="preserve">Стандарт № 1 «Законность деятельности </w:t>
      </w:r>
      <w:r w:rsidR="00EC628E">
        <w:rPr>
          <w:rFonts w:ascii="Times New Roman" w:hAnsi="Times New Roman" w:cs="Times New Roman"/>
          <w:sz w:val="28"/>
          <w:szCs w:val="28"/>
        </w:rPr>
        <w:t>Министерства</w:t>
      </w:r>
      <w:r w:rsidR="008C3B72">
        <w:rPr>
          <w:rFonts w:ascii="Times New Roman" w:hAnsi="Times New Roman" w:cs="Times New Roman"/>
          <w:sz w:val="28"/>
          <w:szCs w:val="28"/>
        </w:rPr>
        <w:t xml:space="preserve"> при осуществлении внутреннего государственного финансового контроля</w:t>
      </w:r>
      <w:r w:rsidR="00167776" w:rsidRPr="00F71B8E">
        <w:rPr>
          <w:rFonts w:ascii="Times New Roman" w:hAnsi="Times New Roman" w:cs="Times New Roman"/>
          <w:sz w:val="28"/>
          <w:szCs w:val="28"/>
        </w:rPr>
        <w:t>»</w:t>
      </w:r>
    </w:p>
    <w:p w:rsidR="00167776" w:rsidRPr="00F71B8E" w:rsidRDefault="00167776" w:rsidP="00167776">
      <w:pPr>
        <w:pStyle w:val="ConsPlusNormal"/>
        <w:ind w:firstLine="708"/>
        <w:jc w:val="center"/>
        <w:rPr>
          <w:rFonts w:ascii="Times New Roman" w:hAnsi="Times New Roman" w:cs="Times New Roman"/>
          <w:sz w:val="28"/>
          <w:szCs w:val="28"/>
        </w:rPr>
      </w:pP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167776" w:rsidRPr="00F71B8E">
        <w:rPr>
          <w:rFonts w:ascii="Times New Roman" w:hAnsi="Times New Roman" w:cs="Times New Roman"/>
          <w:sz w:val="28"/>
          <w:szCs w:val="28"/>
        </w:rPr>
        <w:t xml:space="preserve">1. Стандарт </w:t>
      </w:r>
      <w:r w:rsidR="003F11D2" w:rsidRPr="00F71B8E">
        <w:rPr>
          <w:rFonts w:ascii="Times New Roman" w:hAnsi="Times New Roman" w:cs="Times New Roman"/>
          <w:sz w:val="28"/>
          <w:szCs w:val="28"/>
        </w:rPr>
        <w:t xml:space="preserve">«Законность деятельности </w:t>
      </w:r>
      <w:r w:rsidR="003F11D2">
        <w:rPr>
          <w:rFonts w:ascii="Times New Roman" w:hAnsi="Times New Roman" w:cs="Times New Roman"/>
          <w:sz w:val="28"/>
          <w:szCs w:val="28"/>
        </w:rPr>
        <w:t>Министерства при осуществлении внутреннего государственного финансового контроля</w:t>
      </w:r>
      <w:r w:rsidR="003F11D2"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определяет требования к организации деятельности органа внутреннего государственного финансового контроля и его должностных лиц, обеспечивающий правомерность и эффективность деятельности по контролю.</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167776" w:rsidRPr="00F71B8E">
        <w:rPr>
          <w:rFonts w:ascii="Times New Roman" w:hAnsi="Times New Roman" w:cs="Times New Roman"/>
          <w:sz w:val="28"/>
          <w:szCs w:val="28"/>
        </w:rPr>
        <w:t xml:space="preserve">.2. Под законностью деятельности </w:t>
      </w:r>
      <w:r w:rsidR="003F11D2">
        <w:rPr>
          <w:rFonts w:ascii="Times New Roman" w:hAnsi="Times New Roman" w:cs="Times New Roman"/>
          <w:sz w:val="28"/>
          <w:szCs w:val="28"/>
        </w:rPr>
        <w:t>Министерства при осуществлении внутреннего государственного финансового контроля</w:t>
      </w:r>
      <w:r w:rsidR="00167776" w:rsidRPr="00F71B8E">
        <w:rPr>
          <w:rFonts w:ascii="Times New Roman" w:hAnsi="Times New Roman" w:cs="Times New Roman"/>
          <w:sz w:val="28"/>
          <w:szCs w:val="28"/>
        </w:rPr>
        <w:t xml:space="preserve"> понимается обязанность должностных лиц органа внутреннего государственного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и нормативными – правовыми актами Камчатского края.</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6.3</w:t>
      </w:r>
      <w:r w:rsidR="00167776" w:rsidRPr="00F71B8E">
        <w:rPr>
          <w:rFonts w:ascii="Times New Roman" w:hAnsi="Times New Roman" w:cs="Times New Roman"/>
          <w:sz w:val="28"/>
          <w:szCs w:val="28"/>
        </w:rPr>
        <w:t>. Контрольная деятельность осуществляется должностными лицами Министерства посредством проведения выездных проверок (ревизий), камеральных проверок и обследований (далее - контрольные мероприятия) на основании приказа Министерства о проведении контрольного мероприятия (далее - приказ).</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6.4.</w:t>
      </w:r>
      <w:r w:rsidR="00167776" w:rsidRPr="00F71B8E">
        <w:rPr>
          <w:rFonts w:ascii="Times New Roman" w:hAnsi="Times New Roman" w:cs="Times New Roman"/>
          <w:sz w:val="28"/>
          <w:szCs w:val="28"/>
        </w:rPr>
        <w:t xml:space="preserve"> При осуществлении контроля в отношении расходов, связанных с осуществлением закупок, в рамках одного контрольного мероприятия могут быть реализованы полномочия Министерства, предусмотренные </w:t>
      </w:r>
      <w:hyperlink w:anchor="P51" w:history="1">
        <w:r w:rsidR="00167776" w:rsidRPr="00EC628E">
          <w:rPr>
            <w:rFonts w:ascii="Times New Roman" w:hAnsi="Times New Roman" w:cs="Times New Roman"/>
            <w:sz w:val="28"/>
            <w:szCs w:val="28"/>
          </w:rPr>
          <w:t>пунктами 1</w:t>
        </w:r>
      </w:hyperlink>
      <w:r w:rsidR="00167776" w:rsidRPr="00F71B8E">
        <w:rPr>
          <w:rFonts w:ascii="Times New Roman" w:hAnsi="Times New Roman" w:cs="Times New Roman"/>
          <w:sz w:val="28"/>
          <w:szCs w:val="28"/>
        </w:rPr>
        <w:t xml:space="preserve"> и </w:t>
      </w:r>
      <w:hyperlink w:anchor="P52" w:history="1">
        <w:r w:rsidR="00167776" w:rsidRPr="00EC628E">
          <w:rPr>
            <w:rFonts w:ascii="Times New Roman" w:hAnsi="Times New Roman" w:cs="Times New Roman"/>
            <w:sz w:val="28"/>
            <w:szCs w:val="28"/>
          </w:rPr>
          <w:t xml:space="preserve">2 части </w:t>
        </w:r>
      </w:hyperlink>
      <w:r w:rsidR="00EC628E" w:rsidRPr="00EC628E">
        <w:rPr>
          <w:rFonts w:ascii="Times New Roman" w:hAnsi="Times New Roman" w:cs="Times New Roman"/>
          <w:sz w:val="28"/>
          <w:szCs w:val="28"/>
        </w:rPr>
        <w:t>4</w:t>
      </w:r>
      <w:r w:rsidR="00167776" w:rsidRPr="00F71B8E">
        <w:rPr>
          <w:rFonts w:ascii="Times New Roman" w:hAnsi="Times New Roman" w:cs="Times New Roman"/>
          <w:sz w:val="28"/>
          <w:szCs w:val="28"/>
        </w:rPr>
        <w:t xml:space="preserve"> раздела</w:t>
      </w:r>
      <w:r w:rsidR="00EC628E">
        <w:rPr>
          <w:rFonts w:ascii="Times New Roman" w:hAnsi="Times New Roman" w:cs="Times New Roman"/>
          <w:sz w:val="28"/>
          <w:szCs w:val="28"/>
        </w:rPr>
        <w:t xml:space="preserve"> «Основные положения»</w:t>
      </w:r>
      <w:r w:rsidR="00167776" w:rsidRPr="00F71B8E">
        <w:rPr>
          <w:rFonts w:ascii="Times New Roman" w:hAnsi="Times New Roman" w:cs="Times New Roman"/>
          <w:sz w:val="28"/>
          <w:szCs w:val="28"/>
        </w:rPr>
        <w:t>.</w:t>
      </w:r>
    </w:p>
    <w:p w:rsidR="00167776" w:rsidRPr="00F71B8E" w:rsidRDefault="00F71B8E" w:rsidP="00BC6A50">
      <w:pPr>
        <w:pStyle w:val="ConsPlusNormal"/>
        <w:ind w:firstLine="708"/>
        <w:jc w:val="both"/>
        <w:rPr>
          <w:rFonts w:ascii="Times New Roman" w:hAnsi="Times New Roman" w:cs="Times New Roman"/>
          <w:sz w:val="28"/>
          <w:szCs w:val="28"/>
        </w:rPr>
      </w:pPr>
      <w:bookmarkStart w:id="5" w:name="P68"/>
      <w:bookmarkEnd w:id="5"/>
      <w:r w:rsidRPr="00F71B8E">
        <w:rPr>
          <w:rFonts w:ascii="Times New Roman" w:hAnsi="Times New Roman" w:cs="Times New Roman"/>
          <w:sz w:val="28"/>
          <w:szCs w:val="28"/>
        </w:rPr>
        <w:t>6.5.</w:t>
      </w:r>
      <w:r w:rsidR="00167776" w:rsidRPr="00F71B8E">
        <w:rPr>
          <w:rFonts w:ascii="Times New Roman" w:hAnsi="Times New Roman" w:cs="Times New Roman"/>
          <w:sz w:val="28"/>
          <w:szCs w:val="28"/>
        </w:rPr>
        <w:t xml:space="preserve"> Должностными лицами Министерства, осуществляющими контрольную деятельность, являются:</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министр;</w:t>
      </w:r>
    </w:p>
    <w:p w:rsidR="00167776" w:rsidRPr="00F71B8E" w:rsidRDefault="00167776" w:rsidP="00BC6A50">
      <w:pPr>
        <w:pStyle w:val="ConsPlusNormal"/>
        <w:ind w:firstLine="708"/>
        <w:jc w:val="both"/>
        <w:rPr>
          <w:rFonts w:ascii="Times New Roman" w:hAnsi="Times New Roman" w:cs="Times New Roman"/>
          <w:sz w:val="28"/>
          <w:szCs w:val="28"/>
        </w:rPr>
      </w:pPr>
      <w:bookmarkStart w:id="6" w:name="P70"/>
      <w:bookmarkEnd w:id="6"/>
      <w:r w:rsidRPr="00F71B8E">
        <w:rPr>
          <w:rFonts w:ascii="Times New Roman" w:hAnsi="Times New Roman" w:cs="Times New Roman"/>
          <w:sz w:val="28"/>
          <w:szCs w:val="28"/>
        </w:rPr>
        <w:t>2) начальник отдела финансового контроля Министерства;</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 заместитель начальника отдела финансового контроля Министерства;</w:t>
      </w:r>
    </w:p>
    <w:p w:rsidR="00167776" w:rsidRPr="00F71B8E" w:rsidRDefault="00167776" w:rsidP="00BC6A50">
      <w:pPr>
        <w:pStyle w:val="ConsPlusNormal"/>
        <w:ind w:firstLine="708"/>
        <w:jc w:val="both"/>
        <w:rPr>
          <w:rFonts w:ascii="Times New Roman" w:hAnsi="Times New Roman" w:cs="Times New Roman"/>
          <w:sz w:val="28"/>
          <w:szCs w:val="28"/>
        </w:rPr>
      </w:pPr>
      <w:bookmarkStart w:id="7" w:name="P72"/>
      <w:bookmarkEnd w:id="7"/>
      <w:r w:rsidRPr="00F71B8E">
        <w:rPr>
          <w:rFonts w:ascii="Times New Roman" w:hAnsi="Times New Roman" w:cs="Times New Roman"/>
          <w:sz w:val="28"/>
          <w:szCs w:val="28"/>
        </w:rPr>
        <w:t xml:space="preserve">4) уполномоченные на участие в проведении контрольных мероприятий государственные гражданские служащие Камчатского края, замещающие должности государственной гражданской службы категории "специалисты" отдела финансового контроля и отдела правового и </w:t>
      </w:r>
      <w:r w:rsidR="003F11D2">
        <w:rPr>
          <w:rFonts w:ascii="Times New Roman" w:hAnsi="Times New Roman" w:cs="Times New Roman"/>
          <w:sz w:val="28"/>
          <w:szCs w:val="28"/>
        </w:rPr>
        <w:t>кадрового</w:t>
      </w:r>
      <w:r w:rsidRPr="00F71B8E">
        <w:rPr>
          <w:rFonts w:ascii="Times New Roman" w:hAnsi="Times New Roman" w:cs="Times New Roman"/>
          <w:sz w:val="28"/>
          <w:szCs w:val="28"/>
        </w:rPr>
        <w:t xml:space="preserve"> обеспечения Министерства.</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E05FE0">
        <w:rPr>
          <w:rFonts w:ascii="Times New Roman" w:hAnsi="Times New Roman" w:cs="Times New Roman"/>
          <w:sz w:val="28"/>
          <w:szCs w:val="28"/>
        </w:rPr>
        <w:t>6</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Акты проверок (ревизий), заключения на обследования, предписания</w:t>
      </w:r>
      <w:r w:rsidR="009C142A">
        <w:rPr>
          <w:rFonts w:ascii="Times New Roman" w:hAnsi="Times New Roman" w:cs="Times New Roman"/>
          <w:sz w:val="28"/>
          <w:szCs w:val="28"/>
        </w:rPr>
        <w:t xml:space="preserve"> </w:t>
      </w:r>
      <w:r w:rsidR="009C142A" w:rsidRPr="004D29D8">
        <w:rPr>
          <w:rFonts w:ascii="Times New Roman" w:eastAsiaTheme="minorHAnsi" w:hAnsi="Times New Roman"/>
          <w:sz w:val="28"/>
          <w:szCs w:val="28"/>
        </w:rPr>
        <w:t>и (или) представления</w:t>
      </w:r>
      <w:r w:rsidR="00167776" w:rsidRPr="00F71B8E">
        <w:rPr>
          <w:rFonts w:ascii="Times New Roman" w:hAnsi="Times New Roman" w:cs="Times New Roman"/>
          <w:sz w:val="28"/>
          <w:szCs w:val="28"/>
        </w:rPr>
        <w:t xml:space="preserve"> вручаются руководителю или уполномоченному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E05FE0">
        <w:rPr>
          <w:rFonts w:ascii="Times New Roman" w:hAnsi="Times New Roman" w:cs="Times New Roman"/>
          <w:sz w:val="28"/>
          <w:szCs w:val="28"/>
        </w:rPr>
        <w:t>7</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Срок представления объектом контроля документов и информации устанавливается в запросе Министерства и исчисляется с даты получения такого запроса. При этом такой срок составляет не менее 3 рабочих дней.</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E05FE0">
        <w:rPr>
          <w:rFonts w:ascii="Times New Roman" w:hAnsi="Times New Roman" w:cs="Times New Roman"/>
          <w:sz w:val="28"/>
          <w:szCs w:val="28"/>
        </w:rPr>
        <w:t>8</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E05FE0">
        <w:rPr>
          <w:rFonts w:ascii="Times New Roman" w:hAnsi="Times New Roman" w:cs="Times New Roman"/>
          <w:sz w:val="28"/>
          <w:szCs w:val="28"/>
        </w:rPr>
        <w:t>9</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Все документы, составляемые должностными лицами, указанными в </w:t>
      </w:r>
      <w:hyperlink w:anchor="P68" w:history="1">
        <w:r w:rsidR="00167776" w:rsidRPr="00912832">
          <w:rPr>
            <w:rFonts w:ascii="Times New Roman" w:hAnsi="Times New Roman" w:cs="Times New Roman"/>
            <w:sz w:val="28"/>
            <w:szCs w:val="28"/>
          </w:rPr>
          <w:t xml:space="preserve">части </w:t>
        </w:r>
        <w:r w:rsidR="00E05FE0">
          <w:rPr>
            <w:rFonts w:ascii="Times New Roman" w:hAnsi="Times New Roman" w:cs="Times New Roman"/>
            <w:sz w:val="28"/>
            <w:szCs w:val="28"/>
          </w:rPr>
          <w:t>6.5.</w:t>
        </w:r>
      </w:hyperlink>
      <w:r w:rsidR="00167776" w:rsidRPr="00F71B8E">
        <w:rPr>
          <w:rFonts w:ascii="Times New Roman" w:hAnsi="Times New Roman" w:cs="Times New Roman"/>
          <w:sz w:val="28"/>
          <w:szCs w:val="28"/>
        </w:rPr>
        <w:t xml:space="preserve"> в рамках контрольного мероприятия, приобщаются к материалам контрольного мероприятия, учитываются и хранятся в установленном Министерством порядке, в том числе с применением автоматизированных информационных систем.</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6.1</w:t>
      </w:r>
      <w:r w:rsidR="00E05FE0">
        <w:rPr>
          <w:rFonts w:ascii="Times New Roman" w:hAnsi="Times New Roman" w:cs="Times New Roman"/>
          <w:sz w:val="28"/>
          <w:szCs w:val="28"/>
        </w:rPr>
        <w:t>0</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В рамках выездных проверок (ревизий)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167776" w:rsidRPr="00F71B8E" w:rsidRDefault="00167776" w:rsidP="00167776">
      <w:pPr>
        <w:pStyle w:val="ConsPlusNormal"/>
        <w:ind w:firstLine="708"/>
        <w:jc w:val="center"/>
        <w:outlineLvl w:val="2"/>
        <w:rPr>
          <w:rFonts w:ascii="Times New Roman" w:hAnsi="Times New Roman" w:cs="Times New Roman"/>
          <w:sz w:val="28"/>
          <w:szCs w:val="28"/>
        </w:rPr>
      </w:pPr>
    </w:p>
    <w:p w:rsidR="00167776" w:rsidRPr="00F71B8E" w:rsidRDefault="00F71B8E"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 xml:space="preserve">7. </w:t>
      </w:r>
      <w:r w:rsidR="00167776" w:rsidRPr="00F71B8E">
        <w:rPr>
          <w:rFonts w:ascii="Times New Roman" w:hAnsi="Times New Roman" w:cs="Times New Roman"/>
          <w:sz w:val="28"/>
          <w:szCs w:val="28"/>
        </w:rPr>
        <w:t>Стандарт № 2 «Ответственность</w:t>
      </w:r>
      <w:r w:rsidR="00E05FE0">
        <w:rPr>
          <w:rFonts w:ascii="Times New Roman" w:hAnsi="Times New Roman" w:cs="Times New Roman"/>
          <w:sz w:val="28"/>
          <w:szCs w:val="28"/>
        </w:rPr>
        <w:t>, права</w:t>
      </w:r>
      <w:r w:rsidR="00167776" w:rsidRPr="00F71B8E">
        <w:rPr>
          <w:rFonts w:ascii="Times New Roman" w:hAnsi="Times New Roman" w:cs="Times New Roman"/>
          <w:sz w:val="28"/>
          <w:szCs w:val="28"/>
        </w:rPr>
        <w:t xml:space="preserve"> и обязанности</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в деятельности по контролю»</w:t>
      </w:r>
    </w:p>
    <w:p w:rsidR="00167776" w:rsidRPr="00F71B8E" w:rsidRDefault="00167776" w:rsidP="00167776">
      <w:pPr>
        <w:pStyle w:val="ConsPlusNormal"/>
        <w:ind w:firstLine="708"/>
        <w:rPr>
          <w:rFonts w:ascii="Times New Roman" w:hAnsi="Times New Roman" w:cs="Times New Roman"/>
          <w:sz w:val="28"/>
          <w:szCs w:val="28"/>
        </w:rPr>
      </w:pPr>
    </w:p>
    <w:p w:rsidR="00167776" w:rsidRPr="00F71B8E" w:rsidRDefault="00167776" w:rsidP="00167776">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7.1. Стандарт «Ответственность</w:t>
      </w:r>
      <w:r w:rsidR="00E05FE0">
        <w:rPr>
          <w:rFonts w:ascii="Times New Roman" w:hAnsi="Times New Roman" w:cs="Times New Roman"/>
          <w:sz w:val="28"/>
          <w:szCs w:val="28"/>
        </w:rPr>
        <w:t>, права</w:t>
      </w:r>
      <w:r w:rsidRPr="00F71B8E">
        <w:rPr>
          <w:rFonts w:ascii="Times New Roman" w:hAnsi="Times New Roman" w:cs="Times New Roman"/>
          <w:sz w:val="28"/>
          <w:szCs w:val="28"/>
        </w:rPr>
        <w:t xml:space="preserve"> и обязанности в деятельности по контролю» определяет требования к организации деятельности органа внутреннего государственного финансового контроля и его должностных лиц, осуществляющих деятельность по контролю.</w:t>
      </w:r>
    </w:p>
    <w:p w:rsidR="00167776" w:rsidRPr="00F71B8E" w:rsidRDefault="00167776"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7.2.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внутреннего государственного финансового контроля в соответствии с действующим законодательством Российской Федерации.</w:t>
      </w:r>
    </w:p>
    <w:p w:rsidR="00E05FE0" w:rsidRPr="00F71B8E" w:rsidRDefault="00E05FE0" w:rsidP="00E05F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7.3</w:t>
      </w:r>
      <w:r w:rsidRPr="00F71B8E">
        <w:rPr>
          <w:rFonts w:ascii="Times New Roman" w:hAnsi="Times New Roman" w:cs="Times New Roman"/>
          <w:sz w:val="28"/>
          <w:szCs w:val="28"/>
        </w:rPr>
        <w:t xml:space="preserve">. Должностные лица, указанные в </w:t>
      </w:r>
      <w:hyperlink w:anchor="P68" w:history="1">
        <w:r w:rsidRPr="00EC628E">
          <w:rPr>
            <w:rFonts w:ascii="Times New Roman" w:hAnsi="Times New Roman" w:cs="Times New Roman"/>
            <w:sz w:val="28"/>
            <w:szCs w:val="28"/>
          </w:rPr>
          <w:t>части 6.5.</w:t>
        </w:r>
      </w:hyperlink>
      <w:r w:rsidRPr="00F71B8E">
        <w:rPr>
          <w:rFonts w:ascii="Times New Roman" w:hAnsi="Times New Roman" w:cs="Times New Roman"/>
          <w:sz w:val="28"/>
          <w:szCs w:val="28"/>
        </w:rPr>
        <w:t xml:space="preserve"> имеют право:</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при осуществлении выездных проверок (ревизий) беспрепятственно по предъявлении служебных удостоверений и приказа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E05FE0" w:rsidRPr="00A933D6"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 составлять протоколы об административных правонарушениях в пределах полномочий, установленных законод</w:t>
      </w:r>
      <w:r w:rsidR="00A933D6">
        <w:rPr>
          <w:rFonts w:ascii="Times New Roman" w:hAnsi="Times New Roman" w:cs="Times New Roman"/>
          <w:sz w:val="28"/>
          <w:szCs w:val="28"/>
        </w:rPr>
        <w:t>ательством Российской Федерации, в соответствии с Перечнем</w:t>
      </w:r>
      <w:r w:rsidR="00A933D6" w:rsidRPr="00A933D6">
        <w:rPr>
          <w:rFonts w:ascii="Times New Roman" w:hAnsi="Times New Roman" w:cs="Times New Roman"/>
          <w:sz w:val="28"/>
          <w:szCs w:val="28"/>
        </w:rPr>
        <w:t xml:space="preserve"> должностей государственной гражданской службы Камчатского края в Министерстве финансов Камчатского края, имеющих право составлять протоколы об административных правонарушениях</w:t>
      </w:r>
      <w:r w:rsidR="00807C01">
        <w:rPr>
          <w:rFonts w:ascii="Times New Roman" w:hAnsi="Times New Roman" w:cs="Times New Roman"/>
          <w:sz w:val="28"/>
          <w:szCs w:val="28"/>
        </w:rPr>
        <w:t>, утвержденным приказом Министерства финансов Камчатского края.</w:t>
      </w:r>
    </w:p>
    <w:p w:rsidR="00E05FE0" w:rsidRPr="00F71B8E" w:rsidRDefault="00E05FE0" w:rsidP="00E05F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7.4.</w:t>
      </w:r>
      <w:r w:rsidRPr="00F71B8E">
        <w:rPr>
          <w:rFonts w:ascii="Times New Roman" w:hAnsi="Times New Roman" w:cs="Times New Roman"/>
          <w:sz w:val="28"/>
          <w:szCs w:val="28"/>
        </w:rPr>
        <w:t xml:space="preserve"> Министр или лицо, его замещающее, имеет исключительное право:</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1) выносить предписания </w:t>
      </w:r>
      <w:r w:rsidR="009C142A" w:rsidRPr="004D29D8">
        <w:rPr>
          <w:rFonts w:ascii="Times New Roman" w:eastAsiaTheme="minorHAnsi" w:hAnsi="Times New Roman"/>
          <w:sz w:val="28"/>
          <w:szCs w:val="28"/>
        </w:rPr>
        <w:t>и (или) представления</w:t>
      </w:r>
      <w:r w:rsidR="009C142A" w:rsidRPr="00F71B8E">
        <w:rPr>
          <w:rFonts w:ascii="Times New Roman" w:hAnsi="Times New Roman" w:cs="Times New Roman"/>
          <w:sz w:val="28"/>
          <w:szCs w:val="28"/>
        </w:rPr>
        <w:t xml:space="preserve"> </w:t>
      </w:r>
      <w:r w:rsidRPr="00F71B8E">
        <w:rPr>
          <w:rFonts w:ascii="Times New Roman" w:hAnsi="Times New Roman" w:cs="Times New Roman"/>
          <w:sz w:val="28"/>
          <w:szCs w:val="28"/>
        </w:rPr>
        <w:t>объектам контроля по результатам контрольных мероприятий;</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 применять бюджетные меры принуждения;</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4) рассматривать дела об административных правонарушениях в пределах полномочий, установленных законодательством Российской Федерации об административных правонарушениях;</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 привлекать независимых экспертов для проведения экспертиз, необходимых при проведении контрольных мероприятий.</w:t>
      </w:r>
    </w:p>
    <w:p w:rsidR="00E05FE0" w:rsidRPr="00F71B8E" w:rsidRDefault="00E05FE0" w:rsidP="00E05F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7.5.</w:t>
      </w:r>
      <w:r w:rsidRPr="00F71B8E">
        <w:rPr>
          <w:rFonts w:ascii="Times New Roman" w:hAnsi="Times New Roman" w:cs="Times New Roman"/>
          <w:sz w:val="28"/>
          <w:szCs w:val="28"/>
        </w:rPr>
        <w:t xml:space="preserve"> Должностные лица, указанные в </w:t>
      </w:r>
      <w:hyperlink w:anchor="P68" w:history="1">
        <w:r w:rsidRPr="00FA74EA">
          <w:rPr>
            <w:rFonts w:ascii="Times New Roman" w:hAnsi="Times New Roman" w:cs="Times New Roman"/>
            <w:sz w:val="28"/>
            <w:szCs w:val="28"/>
          </w:rPr>
          <w:t>части 6.5.</w:t>
        </w:r>
      </w:hyperlink>
      <w:r w:rsidRPr="00F71B8E">
        <w:rPr>
          <w:rFonts w:ascii="Times New Roman" w:hAnsi="Times New Roman" w:cs="Times New Roman"/>
          <w:sz w:val="28"/>
          <w:szCs w:val="28"/>
        </w:rPr>
        <w:t xml:space="preserve"> настоящего раздела, обязаны:</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соблюдать требования нормативных правовых актов в установленной сфере деятельности;</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3) проводить контрольные мероприятия в соответствии с </w:t>
      </w:r>
      <w:r w:rsidR="005A0AD1">
        <w:rPr>
          <w:rFonts w:ascii="Times New Roman" w:hAnsi="Times New Roman" w:cs="Times New Roman"/>
          <w:sz w:val="28"/>
          <w:szCs w:val="28"/>
        </w:rPr>
        <w:t>настоящими Стандартами;</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4) знакомить руководителя или уполномоченное должностное лицо объекта контроля с приказом и программой контрольного мероприятия, с приказом Министерства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и заключениями);</w:t>
      </w:r>
    </w:p>
    <w:p w:rsidR="00E05FE0"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12832" w:rsidRPr="00F71B8E" w:rsidRDefault="00912832" w:rsidP="00E05F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E05FE0">
        <w:rPr>
          <w:rFonts w:ascii="Times New Roman" w:hAnsi="Times New Roman" w:cs="Times New Roman"/>
          <w:sz w:val="28"/>
          <w:szCs w:val="28"/>
        </w:rPr>
        <w:t>6</w:t>
      </w:r>
      <w:r w:rsidRPr="00F71B8E">
        <w:rPr>
          <w:rFonts w:ascii="Times New Roman" w:hAnsi="Times New Roman" w:cs="Times New Roman"/>
          <w:sz w:val="28"/>
          <w:szCs w:val="28"/>
        </w:rPr>
        <w:t>. Ответственность должностных лиц, уполномоченных на проведение контрольных мероприятий, устанавливается их должностными регламентами.</w:t>
      </w:r>
    </w:p>
    <w:p w:rsidR="00167776" w:rsidRPr="00F71B8E" w:rsidRDefault="00167776" w:rsidP="00912832">
      <w:pPr>
        <w:autoSpaceDE w:val="0"/>
        <w:autoSpaceDN w:val="0"/>
        <w:adjustRightInd w:val="0"/>
        <w:ind w:firstLine="709"/>
        <w:jc w:val="both"/>
        <w:rPr>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8. Стандарт № 3 «Конфиденциальность деятельности</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органа внутреннего государственного</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финансового контроля»</w:t>
      </w:r>
    </w:p>
    <w:p w:rsidR="00167776" w:rsidRPr="00F71B8E" w:rsidRDefault="00167776" w:rsidP="00167776">
      <w:pPr>
        <w:pStyle w:val="ConsPlusNormal"/>
        <w:ind w:firstLine="708"/>
        <w:rPr>
          <w:rFonts w:ascii="Times New Roman" w:hAnsi="Times New Roman" w:cs="Times New Roman"/>
          <w:sz w:val="28"/>
          <w:szCs w:val="28"/>
        </w:rPr>
      </w:pPr>
    </w:p>
    <w:p w:rsidR="00167776" w:rsidRPr="00F71B8E" w:rsidRDefault="00167776" w:rsidP="00167776">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8.1. Стандарт «Конфиденциальность деятельности органа внутреннего государственного финансового контроля» определяет требования к организации деятельности органа внутреннего государственного финансового контроля, обеспечивающей конфиденциальность и сохранность информации, полученной при осуществлении деятельности по контролю.</w:t>
      </w:r>
    </w:p>
    <w:p w:rsidR="00167776" w:rsidRPr="00F71B8E" w:rsidRDefault="00167776" w:rsidP="00167776">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8.2. Орган внутреннего государственного финансового контроля 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167776" w:rsidRPr="00F71B8E" w:rsidRDefault="00167776" w:rsidP="00167776">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8.3. Информация, получаемая органом внутреннего государственного финансового контроля при осуществлении деятельности по контролю, подлежит использованию органом внутреннего государственного финансового контроля и его должностными лицами только для выполнения возложенных на них функций.</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9. Стандарт № 4 «Планирование деятельности по контролю»</w:t>
      </w:r>
    </w:p>
    <w:p w:rsidR="00167776" w:rsidRPr="00F71B8E" w:rsidRDefault="00167776" w:rsidP="00167776">
      <w:pPr>
        <w:pStyle w:val="ConsPlusNormal"/>
        <w:jc w:val="center"/>
        <w:outlineLvl w:val="1"/>
        <w:rPr>
          <w:rFonts w:ascii="Times New Roman" w:hAnsi="Times New Roman" w:cs="Times New Roman"/>
          <w:sz w:val="28"/>
          <w:szCs w:val="28"/>
        </w:rPr>
      </w:pP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1</w:t>
      </w:r>
      <w:r w:rsidR="00167776" w:rsidRPr="00F71B8E">
        <w:rPr>
          <w:rFonts w:ascii="Times New Roman" w:hAnsi="Times New Roman" w:cs="Times New Roman"/>
          <w:sz w:val="28"/>
          <w:szCs w:val="28"/>
        </w:rPr>
        <w:t>. Контрольная деятельность подразделяется на плановую и внеплановую.</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2</w:t>
      </w:r>
      <w:r w:rsidR="00167776" w:rsidRPr="00F71B8E">
        <w:rPr>
          <w:rFonts w:ascii="Times New Roman" w:hAnsi="Times New Roman" w:cs="Times New Roman"/>
          <w:sz w:val="28"/>
          <w:szCs w:val="28"/>
        </w:rPr>
        <w:t>. Плановая контрольная деятельность осуществляется в соответствии с перспективным планом контрольных мероприятий (далее - перспективный план), утверждаемым приказом Министерства.</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3</w:t>
      </w:r>
      <w:r w:rsidR="00167776" w:rsidRPr="00F71B8E">
        <w:rPr>
          <w:rFonts w:ascii="Times New Roman" w:hAnsi="Times New Roman" w:cs="Times New Roman"/>
          <w:sz w:val="28"/>
          <w:szCs w:val="28"/>
        </w:rPr>
        <w:t>. Внеплановая контрольная деятельность осуществляется на основании поручений губернатора Камчатского края или министра финансов Камчатского края (далее - министр).</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4</w:t>
      </w:r>
      <w:r w:rsidR="00167776" w:rsidRPr="00F71B8E">
        <w:rPr>
          <w:rFonts w:ascii="Times New Roman" w:hAnsi="Times New Roman" w:cs="Times New Roman"/>
          <w:sz w:val="28"/>
          <w:szCs w:val="28"/>
        </w:rPr>
        <w:t>. Планирование контрольной деятельности Министерства осуществляется путем составления Министерством перспективного плана на следующий календарный год, который утверждается приказом Министерства до 31 декабря года, предшествующего году проведения контрольных мероприятий.</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5</w:t>
      </w:r>
      <w:r w:rsidR="00167776" w:rsidRPr="00F71B8E">
        <w:rPr>
          <w:rFonts w:ascii="Times New Roman" w:hAnsi="Times New Roman" w:cs="Times New Roman"/>
          <w:sz w:val="28"/>
          <w:szCs w:val="28"/>
        </w:rPr>
        <w:t>. Перспективный план представляет собой перечень контрольных мероприятий (проверок, ревизий, обследований), которые планируется осуществить Министерством в следующем календарном году. В перспективный план могут вноситься изменения на основании приказа Министерства.</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6</w:t>
      </w:r>
      <w:r w:rsidR="00167776" w:rsidRPr="00F71B8E">
        <w:rPr>
          <w:rFonts w:ascii="Times New Roman" w:hAnsi="Times New Roman" w:cs="Times New Roman"/>
          <w:sz w:val="28"/>
          <w:szCs w:val="28"/>
        </w:rPr>
        <w:t>. В перспективном плане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объем проверяемых средств краевого бюджета в случае осуществления контроля за соблюдением бюджетного законодательства (использованием бюджетных средств) и (или) контроля в отношении закупок, метод контроля (проверка, ревизия, камеральная проверка, обследование), квартал проведения контрольного мероприятия, ответственные исполнители.</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7</w:t>
      </w:r>
      <w:r w:rsidR="00167776" w:rsidRPr="00F71B8E">
        <w:rPr>
          <w:rFonts w:ascii="Times New Roman" w:hAnsi="Times New Roman" w:cs="Times New Roman"/>
          <w:sz w:val="28"/>
          <w:szCs w:val="28"/>
        </w:rPr>
        <w:t>. При планировании контрольных мероприятий учитываются: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 законность, своевременность и периодичность проведения контрольных мероприятий;</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2) степень обеспеченности ресурсами (трудовыми, материальными и финансовыми);</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3) реальность сроков проведения контрольных мероприятий;</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4) наличие информации о признаках нарушений в финансово-бюджетной сфере, поступившей в адрес Министерства, а также выявленной по результатам анализа данных единой информационной системы в сфере закупок;</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5) проведение Контрольно-счетной палатой Камчатского края, а также исполнительными органами государственной власти Камчатского края, осуществляющими внутренний финансовый контроль, идентичного (аналогичного) контрольного мероприятия. Под идентичным контрольным мероприятием понимается контрольное мероприятие, в рамках которого проводятся (планируются к проведению) контрольные действия по документальному и фактическому изучению деятельности объекта контроля, которые могут быть проведены Министерством.</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8</w:t>
      </w:r>
      <w:r w:rsidR="00167776" w:rsidRPr="00F71B8E">
        <w:rPr>
          <w:rFonts w:ascii="Times New Roman" w:hAnsi="Times New Roman" w:cs="Times New Roman"/>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10. Стандарт № 5 «Организация и проведение</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контрольного мероприятия»</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 К процедурам осуществления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 реализация результатов контрольного мероприятия.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.2. Назначение контрольного мероприятия осуществляется на основании приказа, в котором указывается наименование объекта контроля, проверяемый период (при необходимости),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.3. Решение о приостановлении (возобновлении) контрольного мероприятия, в том числе в случае проведения встречной проверки, принимается министром или лицом, его замещающим. Копия приказа Министерства о приостановлении (возобновлении) контрольного мероприятия направляется в адрес объекта контроля в течение 3-х рабочих дней с момента принятия такого решения.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.4. На время приостановления контрольного мероприятия срок его проведения прерывается.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.5. В программе контрольного мероприятия указываются тема контрольного мероприятия и наименование объектов контроля, метод контроля (выездная проверка (ревизия), камеральная проверка или обследование), перечень основных вопросов, подлежащих изучению в ходе контрольного мероприятия, в также информация о привлечении экспертов (проведении экспертиз).</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.6. При составлении программы контрольного мероприятия проводится сбор и анализ информации об объекте контроля, в том числе информации о состоянии системы финансового управления, внутреннего финансового контроля и аудита в отношении объекта контроля.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.7. Программа контрольного мероприятия (внесение изменений в нее) утверждается министром или лицом, его замещающим.</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.8. Срок проведения контрольного мероприятия, состав должностных лиц, уполномоченных на проведение контрольных мероприятий, устанавливаются исходя из темы контрольного мероприятия, особенностей финансово-хозяйственной деятельности объекта контроля и других обстоятельств.</w:t>
      </w:r>
    </w:p>
    <w:p w:rsidR="00167776" w:rsidRPr="00F71B8E" w:rsidRDefault="00F71B8E" w:rsidP="00BC6A50">
      <w:pPr>
        <w:pStyle w:val="ConsPlusNormal"/>
        <w:ind w:firstLine="709"/>
        <w:jc w:val="both"/>
        <w:outlineLvl w:val="1"/>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 xml:space="preserve">.9. Срок проведения контрольного мероприятия не может превышать 45 календарных дней. </w:t>
      </w:r>
      <w:r w:rsidR="00167776" w:rsidRPr="00A93A1B">
        <w:rPr>
          <w:rFonts w:ascii="Times New Roman" w:hAnsi="Times New Roman" w:cs="Times New Roman"/>
          <w:sz w:val="28"/>
          <w:szCs w:val="28"/>
        </w:rPr>
        <w:t xml:space="preserve">На основании докладных записок должностных лиц, указанных в </w:t>
      </w:r>
      <w:hyperlink w:anchor="P70" w:history="1">
        <w:r w:rsidR="00167776" w:rsidRPr="00A93A1B">
          <w:rPr>
            <w:rFonts w:ascii="Times New Roman" w:hAnsi="Times New Roman" w:cs="Times New Roman"/>
            <w:sz w:val="28"/>
            <w:szCs w:val="28"/>
          </w:rPr>
          <w:t>пунктах 2</w:t>
        </w:r>
      </w:hyperlink>
      <w:r w:rsidR="00167776" w:rsidRPr="00A93A1B">
        <w:rPr>
          <w:rFonts w:ascii="Times New Roman" w:hAnsi="Times New Roman" w:cs="Times New Roman"/>
          <w:sz w:val="28"/>
          <w:szCs w:val="28"/>
        </w:rPr>
        <w:t xml:space="preserve"> - </w:t>
      </w:r>
      <w:hyperlink w:anchor="P72" w:history="1">
        <w:r w:rsidR="00167776" w:rsidRPr="00A93A1B">
          <w:rPr>
            <w:rFonts w:ascii="Times New Roman" w:hAnsi="Times New Roman" w:cs="Times New Roman"/>
            <w:sz w:val="28"/>
            <w:szCs w:val="28"/>
          </w:rPr>
          <w:t xml:space="preserve">4 части </w:t>
        </w:r>
        <w:r w:rsidR="00A93A1B" w:rsidRPr="00A93A1B">
          <w:rPr>
            <w:rFonts w:ascii="Times New Roman" w:hAnsi="Times New Roman" w:cs="Times New Roman"/>
            <w:sz w:val="28"/>
            <w:szCs w:val="28"/>
          </w:rPr>
          <w:t>6.5</w:t>
        </w:r>
        <w:r w:rsidR="00167776" w:rsidRPr="00A93A1B">
          <w:rPr>
            <w:rFonts w:ascii="Times New Roman" w:hAnsi="Times New Roman" w:cs="Times New Roman"/>
            <w:sz w:val="28"/>
            <w:szCs w:val="28"/>
          </w:rPr>
          <w:t xml:space="preserve"> </w:t>
        </w:r>
      </w:hyperlink>
      <w:r w:rsidR="005A0AD1">
        <w:rPr>
          <w:rFonts w:ascii="Times New Roman" w:hAnsi="Times New Roman" w:cs="Times New Roman"/>
          <w:sz w:val="28"/>
          <w:szCs w:val="28"/>
        </w:rPr>
        <w:t>Стандартов</w:t>
      </w:r>
      <w:r w:rsidR="00167776" w:rsidRPr="00F71B8E">
        <w:rPr>
          <w:rFonts w:ascii="Times New Roman" w:hAnsi="Times New Roman" w:cs="Times New Roman"/>
          <w:sz w:val="28"/>
          <w:szCs w:val="28"/>
        </w:rPr>
        <w:t>, возможно продление срока проведения контрольного мероприятия, но не бо</w:t>
      </w:r>
      <w:r w:rsidR="00A93A1B">
        <w:rPr>
          <w:rFonts w:ascii="Times New Roman" w:hAnsi="Times New Roman" w:cs="Times New Roman"/>
          <w:sz w:val="28"/>
          <w:szCs w:val="28"/>
        </w:rPr>
        <w:t>лее чем на 30 календарных дней.</w:t>
      </w:r>
      <w:r w:rsidR="00167776" w:rsidRPr="00F71B8E">
        <w:rPr>
          <w:rFonts w:ascii="Times New Roman" w:hAnsi="Times New Roman" w:cs="Times New Roman"/>
          <w:sz w:val="28"/>
          <w:szCs w:val="28"/>
        </w:rPr>
        <w:t xml:space="preserve"> Докладная записка должна содержать объективные факты, </w:t>
      </w:r>
      <w:r w:rsidR="00167776" w:rsidRPr="00A93A1B">
        <w:rPr>
          <w:rFonts w:ascii="Times New Roman" w:hAnsi="Times New Roman" w:cs="Times New Roman"/>
          <w:sz w:val="28"/>
          <w:szCs w:val="28"/>
        </w:rPr>
        <w:t>свидетельствующие</w:t>
      </w:r>
      <w:r w:rsidR="00167776" w:rsidRPr="00F71B8E">
        <w:rPr>
          <w:rFonts w:ascii="Times New Roman" w:hAnsi="Times New Roman" w:cs="Times New Roman"/>
          <w:sz w:val="28"/>
          <w:szCs w:val="28"/>
        </w:rPr>
        <w:t xml:space="preserve"> о невозможности проведения контрольного мероприятия в установленные сроки.</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Срок проведения встречных проверок не может превышать 20 календарных дней. Результаты встречной проверки оформляются актом встречной проверки, который является неотъемлемой частью акта проверки (ревизии) или камеральной проверки.</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 xml:space="preserve">.10. </w:t>
      </w:r>
      <w:r w:rsidR="009C142A" w:rsidRPr="004D29D8">
        <w:rPr>
          <w:rFonts w:ascii="Times New Roman" w:eastAsiaTheme="minorHAnsi" w:hAnsi="Times New Roman"/>
          <w:sz w:val="28"/>
          <w:szCs w:val="28"/>
        </w:rPr>
        <w:t>Продление срока проведения контрольного мероприятия оформляется соответствующим приказом Министерства, содержащего основание и срок продления контрольного мероприятия»</w:t>
      </w:r>
      <w:r w:rsidR="00167776" w:rsidRPr="00F71B8E">
        <w:rPr>
          <w:rFonts w:ascii="Times New Roman" w:hAnsi="Times New Roman" w:cs="Times New Roman"/>
          <w:sz w:val="28"/>
          <w:szCs w:val="28"/>
        </w:rPr>
        <w:t>.</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.11. Контрольное мероприятие может быть завершено ранее срока, установленного в приказе.</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.12. В ходе обследований проводятся контрольные действия по документальному и фактическому изучению определенной сферы деятельности объекта контроля, в том числе в целях определения достоверности отчетности о реализации государственных программ Камчатского края, государственных заданий на оказание государственных услуг (выполнение работ) краевыми государственными учреждениями.</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.13. Камеральная проверка проводится по месту нахождения Министерства и состоит в исследовании информации, документов и материалов, представленных по запросам Министерства, а также информации, документов и материалов, полученных в ходе встречных проверок.</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.14. В ходе выездных проверок (ревизий) проводятся контрольные действия по документальному и фактическому изучению деятельности объекта контроля. Контрольные действия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других действий по контролю.</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.15. Проведение контрольного мероприятия подлежит документированию. Рабочая документация контрольного мероприятия должна содержать:</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 документы, отражающие подготовку контрольного мероприятия, включая программу контрольного мероприятия;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2) документальные доказательства, подтверждающие выявленные нарушения в финансово-бюджетной сфере и в сфере закупок, в том числе объяснения должностных лиц объекта контроля;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3) обращения, запросы Министерства и полученные сведения по ним;</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4) акты проверок (ревизий), заключения на обследования.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Рабочая документация подлежит учету и хранению в порядке, установленном Министерством.</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.16.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.17. При описании каждого нарушения, выявленного в ходе контрольного мероприятия, должны быть указаны:</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 положения нормативных правовых актов Российской Федерации, Камчатского края, иных нормативных правовых актов, которые были нарушены, с указанием их реквизитов и полного наименования;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2) к какому периоду относится выявленное нарушение;</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3) в чем выразилось нарушение;</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4) документально подтвержденная сумма нарушения.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.18. Не допускается включение в акт контрольного мероприятия, в заключение на обследование различного рода выводов, предположений и фактов, не подтвержденных соответствующими документами, сведений из материалов правоохранительных органов и ссылок на показания, данные следственным органам. Не должна даваться морально-этическая оценка действий должностных и материально ответственных лиц объекта контроля, квалификация их поступков, намерений и целей.</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.19. Акт контрольного мероприятия, заключение на обследование составляются в течение 5-ти рабочих дней со дня окончания контрольного мероприятия, указанного в приказе, в двух экземплярах: один экземпляр для объекта контроля; один экземпляр для Министерства. Каждый экземпляр акта контрольного мероприятия подписывается должностными лицами, проводившими контрольное мероприятие, и руководителем объекта контроля или лицом, его замещающим. Каждый экземпляр заключения на обследование подписывается должностными лицами, проводившими обследование.</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Акт каждого контрольного мероприятия (за исключением актов встречных проверок и заключений на обследование) принимается министром или лицом, его замещающим, с отметкой на последней странице акта "Акт принят" и подписью с указанием даты.</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.20. Акт контрольного мероприятия, принятый министром или лицом, его замещающим, и подписанный должностными лицами, проводившими контрольное мероприятие, направляется не позднее 5-ти рабочих дней со дня его составления сопроводительным письмом или непосредственно передается руководителю объекта контроля или лицу, его замещающему, под роспись.</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.21. При наличии у руководителя объекта контроля или лица, его замещающего, возражений или пояснений по акту контрольного мероприятия он делает об этом отметку перед своей подписью и вместе с подписанным актом контрольного мероприятия представляет в Министерство письменные возражения или пояснения не позднее 5-ти рабочих дней со дня получения акта контрольного мероприятия. Письменные возражения или пояснения по акту контрольного мероприятия приобщаются к рабочей документации контрольного мероприятия и являются ее неотъемлемой частью.</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Мотивированные возражения и пояснения объекта контроля учитываются Министерством при последующей реализации результатов контрольного мероприятия.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.22. В случае отказа руководителя объекта контроля или лица, его замещающего, подписать или получить акт контрольного мероприятия должностные лица, проводившие контрольное мероприятие, на последней странице акта производят запись об отказе от подписи или получении акта.</w:t>
      </w:r>
    </w:p>
    <w:p w:rsidR="00E473C7"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В этом случае акт контрольного мероприятия направляется руководителю объекта контроля или лицу, его замещающему, по почте заказным письмом с уведомлением о вручении или иным способом, свидетельствующим о дате его получения.</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1</w:t>
      </w:r>
      <w:r w:rsidR="00A93A1B">
        <w:rPr>
          <w:rFonts w:ascii="Times New Roman" w:hAnsi="Times New Roman" w:cs="Times New Roman"/>
          <w:sz w:val="28"/>
          <w:szCs w:val="28"/>
        </w:rPr>
        <w:t>1</w:t>
      </w:r>
      <w:r w:rsidRPr="00F71B8E">
        <w:rPr>
          <w:rFonts w:ascii="Times New Roman" w:hAnsi="Times New Roman" w:cs="Times New Roman"/>
          <w:sz w:val="28"/>
          <w:szCs w:val="28"/>
        </w:rPr>
        <w:t>. Стандарт № 10 «Реализация результатов</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проведения контрольных мероприятий»</w:t>
      </w:r>
    </w:p>
    <w:p w:rsidR="00167776" w:rsidRPr="00F71B8E" w:rsidRDefault="00167776" w:rsidP="00167776">
      <w:pPr>
        <w:pStyle w:val="ConsPlusNormal"/>
        <w:ind w:firstLine="708"/>
        <w:jc w:val="center"/>
        <w:rPr>
          <w:rFonts w:ascii="Times New Roman" w:hAnsi="Times New Roman" w:cs="Times New Roman"/>
          <w:sz w:val="28"/>
          <w:szCs w:val="28"/>
        </w:rPr>
      </w:pP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w:t>
      </w:r>
      <w:r w:rsidR="00A93A1B">
        <w:rPr>
          <w:rFonts w:ascii="Times New Roman" w:hAnsi="Times New Roman" w:cs="Times New Roman"/>
          <w:sz w:val="28"/>
          <w:szCs w:val="28"/>
        </w:rPr>
        <w:t>1</w:t>
      </w:r>
      <w:r w:rsidRPr="00F71B8E">
        <w:rPr>
          <w:rFonts w:ascii="Times New Roman" w:hAnsi="Times New Roman" w:cs="Times New Roman"/>
          <w:sz w:val="28"/>
          <w:szCs w:val="28"/>
        </w:rPr>
        <w:t>.1.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государственного финансового контроля, обеспечивающей устранение выявленных нарушений законодательства Российской Федерации и законодательства Камчатского края в соответствующей сфере деятельности и привлечению к ответственности лиц, допустивших указанные нарушения.</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2</w:t>
      </w:r>
      <w:r w:rsidR="00167776" w:rsidRPr="00F71B8E">
        <w:rPr>
          <w:rFonts w:ascii="Times New Roman" w:hAnsi="Times New Roman" w:cs="Times New Roman"/>
          <w:sz w:val="28"/>
          <w:szCs w:val="28"/>
        </w:rPr>
        <w:t>. По результатам рассмотрения акта контрольного мероприятия министром или лицом, его замещающим, принимается решение:</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о вынесении предписания</w:t>
      </w:r>
      <w:r w:rsidR="009C142A">
        <w:rPr>
          <w:rFonts w:ascii="Times New Roman" w:hAnsi="Times New Roman" w:cs="Times New Roman"/>
          <w:sz w:val="28"/>
          <w:szCs w:val="28"/>
        </w:rPr>
        <w:t xml:space="preserve"> </w:t>
      </w:r>
      <w:r w:rsidR="009C142A" w:rsidRPr="004D29D8">
        <w:rPr>
          <w:rFonts w:ascii="Times New Roman" w:eastAsiaTheme="minorHAnsi" w:hAnsi="Times New Roman"/>
          <w:sz w:val="28"/>
          <w:szCs w:val="28"/>
        </w:rPr>
        <w:t>и (или) представления</w:t>
      </w:r>
      <w:r w:rsidRPr="00F71B8E">
        <w:rPr>
          <w:rFonts w:ascii="Times New Roman" w:hAnsi="Times New Roman" w:cs="Times New Roman"/>
          <w:sz w:val="28"/>
          <w:szCs w:val="28"/>
        </w:rPr>
        <w:t>;</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о направлении уведомления о применении бюджетных мер принуждения в случаях, предусмотренных бюджетным законодательством Российской Федерации;</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 о применении бюджетных мер принуждения;</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4) о назначении внеплановой выездной проверки (ревизии) при наличии письменных возражений от руководителя объекта контроля или лица, его замещающего, а также представления руководителем объекта контроля или лицом, его замещающим, дополнительных документов, относящихся к проверяемому периоду, влияющих на выводы по результатам контрольного мероприятия;</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 о возбуждении дела об административном правонарушении в порядке, установленном законодательством Российской Федерации об административных правонарушениях;</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3</w:t>
      </w:r>
      <w:r w:rsidR="00167776" w:rsidRPr="00F71B8E">
        <w:rPr>
          <w:rFonts w:ascii="Times New Roman" w:hAnsi="Times New Roman" w:cs="Times New Roman"/>
          <w:sz w:val="28"/>
          <w:szCs w:val="28"/>
        </w:rPr>
        <w:t>.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указанные материалы направляются для рассмотрения в порядке, установленном законодательством Российской Федерации.</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4</w:t>
      </w:r>
      <w:r w:rsidR="00167776" w:rsidRPr="00F71B8E">
        <w:rPr>
          <w:rFonts w:ascii="Times New Roman" w:hAnsi="Times New Roman" w:cs="Times New Roman"/>
          <w:sz w:val="28"/>
          <w:szCs w:val="28"/>
        </w:rPr>
        <w:t xml:space="preserve">. Предписания </w:t>
      </w:r>
      <w:r w:rsidR="009C142A" w:rsidRPr="004D29D8">
        <w:rPr>
          <w:rFonts w:ascii="Times New Roman" w:eastAsiaTheme="minorHAnsi" w:hAnsi="Times New Roman"/>
          <w:sz w:val="28"/>
          <w:szCs w:val="28"/>
        </w:rPr>
        <w:t>и (или) представления</w:t>
      </w:r>
      <w:r w:rsidR="009C142A" w:rsidRPr="00F71B8E">
        <w:rPr>
          <w:rFonts w:ascii="Times New Roman" w:hAnsi="Times New Roman" w:cs="Times New Roman"/>
          <w:sz w:val="28"/>
          <w:szCs w:val="28"/>
        </w:rPr>
        <w:t xml:space="preserve"> </w:t>
      </w:r>
      <w:r w:rsidR="00167776" w:rsidRPr="00F71B8E">
        <w:rPr>
          <w:rFonts w:ascii="Times New Roman" w:hAnsi="Times New Roman" w:cs="Times New Roman"/>
          <w:sz w:val="28"/>
          <w:szCs w:val="28"/>
        </w:rPr>
        <w:t>выносятся в срок, не превышающий 20 календарных дней со дня подписания акта контрольного мероприятия руководителем объекта контроля или лицом, его замещающим (либо даты отказа от подписи акта контрольного мероприятия).</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5</w:t>
      </w:r>
      <w:r w:rsidR="00167776" w:rsidRPr="00F71B8E">
        <w:rPr>
          <w:rFonts w:ascii="Times New Roman" w:hAnsi="Times New Roman" w:cs="Times New Roman"/>
          <w:sz w:val="28"/>
          <w:szCs w:val="28"/>
        </w:rPr>
        <w:t xml:space="preserve">. Отмена предписаний </w:t>
      </w:r>
      <w:r w:rsidR="009C142A" w:rsidRPr="004D29D8">
        <w:rPr>
          <w:rFonts w:ascii="Times New Roman" w:eastAsiaTheme="minorHAnsi" w:hAnsi="Times New Roman"/>
          <w:sz w:val="28"/>
          <w:szCs w:val="28"/>
        </w:rPr>
        <w:t>и (или) представлени</w:t>
      </w:r>
      <w:r w:rsidR="009C142A">
        <w:rPr>
          <w:rFonts w:ascii="Times New Roman" w:eastAsiaTheme="minorHAnsi" w:hAnsi="Times New Roman"/>
          <w:sz w:val="28"/>
          <w:szCs w:val="28"/>
        </w:rPr>
        <w:t>й</w:t>
      </w:r>
      <w:r w:rsidR="009C142A" w:rsidRPr="00F71B8E">
        <w:rPr>
          <w:rFonts w:ascii="Times New Roman" w:hAnsi="Times New Roman" w:cs="Times New Roman"/>
          <w:sz w:val="28"/>
          <w:szCs w:val="28"/>
        </w:rPr>
        <w:t xml:space="preserve"> </w:t>
      </w:r>
      <w:r w:rsidR="00167776" w:rsidRPr="00F71B8E">
        <w:rPr>
          <w:rFonts w:ascii="Times New Roman" w:hAnsi="Times New Roman" w:cs="Times New Roman"/>
          <w:sz w:val="28"/>
          <w:szCs w:val="28"/>
        </w:rPr>
        <w:t>Министерства осуществляется в судебном порядке.</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6</w:t>
      </w:r>
      <w:r w:rsidR="00167776" w:rsidRPr="00F71B8E">
        <w:rPr>
          <w:rFonts w:ascii="Times New Roman" w:hAnsi="Times New Roman" w:cs="Times New Roman"/>
          <w:sz w:val="28"/>
          <w:szCs w:val="28"/>
        </w:rPr>
        <w:t>. Должностные лица отдела финансового контроля Министерства осуществляют контроль за исполнением объектами контроля предписаний</w:t>
      </w:r>
      <w:r w:rsidR="009C142A" w:rsidRPr="009C142A">
        <w:rPr>
          <w:rFonts w:ascii="Times New Roman" w:eastAsiaTheme="minorHAnsi" w:hAnsi="Times New Roman"/>
          <w:sz w:val="28"/>
          <w:szCs w:val="28"/>
        </w:rPr>
        <w:t xml:space="preserve"> </w:t>
      </w:r>
      <w:r w:rsidR="009C142A" w:rsidRPr="004D29D8">
        <w:rPr>
          <w:rFonts w:ascii="Times New Roman" w:eastAsiaTheme="minorHAnsi" w:hAnsi="Times New Roman"/>
          <w:sz w:val="28"/>
          <w:szCs w:val="28"/>
        </w:rPr>
        <w:t>и (или) представлени</w:t>
      </w:r>
      <w:r w:rsidR="009C142A">
        <w:rPr>
          <w:rFonts w:ascii="Times New Roman" w:eastAsiaTheme="minorHAnsi" w:hAnsi="Times New Roman"/>
          <w:sz w:val="28"/>
          <w:szCs w:val="28"/>
        </w:rPr>
        <w:t>й</w:t>
      </w:r>
      <w:r w:rsidR="00167776" w:rsidRPr="00F71B8E">
        <w:rPr>
          <w:rFonts w:ascii="Times New Roman" w:hAnsi="Times New Roman" w:cs="Times New Roman"/>
          <w:sz w:val="28"/>
          <w:szCs w:val="28"/>
        </w:rPr>
        <w:t>. В случае неисполнения объектами контроля вынесенных предписаний</w:t>
      </w:r>
      <w:r w:rsidR="009C142A" w:rsidRPr="009C142A">
        <w:rPr>
          <w:rFonts w:ascii="Times New Roman" w:eastAsiaTheme="minorHAnsi" w:hAnsi="Times New Roman"/>
          <w:sz w:val="28"/>
          <w:szCs w:val="28"/>
        </w:rPr>
        <w:t xml:space="preserve"> </w:t>
      </w:r>
      <w:r w:rsidR="009C142A" w:rsidRPr="004D29D8">
        <w:rPr>
          <w:rFonts w:ascii="Times New Roman" w:eastAsiaTheme="minorHAnsi" w:hAnsi="Times New Roman"/>
          <w:sz w:val="28"/>
          <w:szCs w:val="28"/>
        </w:rPr>
        <w:t>и (или) представлени</w:t>
      </w:r>
      <w:r w:rsidR="009C142A">
        <w:rPr>
          <w:rFonts w:ascii="Times New Roman" w:eastAsiaTheme="minorHAnsi" w:hAnsi="Times New Roman"/>
          <w:sz w:val="28"/>
          <w:szCs w:val="28"/>
        </w:rPr>
        <w:t>й</w:t>
      </w:r>
      <w:r w:rsidR="00167776" w:rsidRPr="00F71B8E">
        <w:rPr>
          <w:rFonts w:ascii="Times New Roman" w:hAnsi="Times New Roman" w:cs="Times New Roman"/>
          <w:sz w:val="28"/>
          <w:szCs w:val="28"/>
        </w:rPr>
        <w:t>, Министерство применяет меры по привлечению к предусмотренной законом ответственности лиц, допустивших данное нарушение.</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7</w:t>
      </w:r>
      <w:r w:rsidR="00167776" w:rsidRPr="00F71B8E">
        <w:rPr>
          <w:rFonts w:ascii="Times New Roman" w:hAnsi="Times New Roman" w:cs="Times New Roman"/>
          <w:sz w:val="28"/>
          <w:szCs w:val="28"/>
        </w:rPr>
        <w:t xml:space="preserve">. В случае неисполнения предписания </w:t>
      </w:r>
      <w:r w:rsidR="009C142A" w:rsidRPr="004D29D8">
        <w:rPr>
          <w:rFonts w:ascii="Times New Roman" w:eastAsiaTheme="minorHAnsi" w:hAnsi="Times New Roman"/>
          <w:sz w:val="28"/>
          <w:szCs w:val="28"/>
        </w:rPr>
        <w:t>и (или) представления</w:t>
      </w:r>
      <w:r w:rsidR="009C142A" w:rsidRPr="00F71B8E">
        <w:rPr>
          <w:rFonts w:ascii="Times New Roman" w:hAnsi="Times New Roman" w:cs="Times New Roman"/>
          <w:sz w:val="28"/>
          <w:szCs w:val="28"/>
        </w:rPr>
        <w:t xml:space="preserve"> </w:t>
      </w:r>
      <w:r w:rsidR="00167776" w:rsidRPr="00F71B8E">
        <w:rPr>
          <w:rFonts w:ascii="Times New Roman" w:hAnsi="Times New Roman" w:cs="Times New Roman"/>
          <w:sz w:val="28"/>
          <w:szCs w:val="28"/>
        </w:rPr>
        <w:t>Министерства о возмещении причиненного нарушением бюджетного законодательства Камчатскому краю ущерба Министерство готовит материалы для обращения в суд с целью защиты имущественных интересов Камчатского края.</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8</w:t>
      </w:r>
      <w:r w:rsidR="00167776" w:rsidRPr="00F71B8E">
        <w:rPr>
          <w:rFonts w:ascii="Times New Roman" w:hAnsi="Times New Roman" w:cs="Times New Roman"/>
          <w:sz w:val="28"/>
          <w:szCs w:val="28"/>
        </w:rPr>
        <w:t>. При выявлении в ходе проведения контрольных мероприятий административных правонарушений должностные лица отдела финансового контроля Министерства составляют протоколы об административных правонарушениях в порядке, установленном законодательством Российской Федерации об административных правонарушениях.</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9</w:t>
      </w:r>
      <w:r w:rsidR="00167776" w:rsidRPr="00F71B8E">
        <w:rPr>
          <w:rFonts w:ascii="Times New Roman" w:hAnsi="Times New Roman" w:cs="Times New Roman"/>
          <w:sz w:val="28"/>
          <w:szCs w:val="28"/>
        </w:rPr>
        <w:t>. По итогам рассмотрения заключения, подготовленного по результатам проведения обследования, министр или лицо, его замещающее, может назначить проведение выездной проверки (ревизии).</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1</w:t>
      </w:r>
      <w:r w:rsidR="00A93A1B">
        <w:rPr>
          <w:rFonts w:ascii="Times New Roman" w:hAnsi="Times New Roman" w:cs="Times New Roman"/>
          <w:sz w:val="28"/>
          <w:szCs w:val="28"/>
        </w:rPr>
        <w:t>2</w:t>
      </w:r>
      <w:r w:rsidRPr="00F71B8E">
        <w:rPr>
          <w:rFonts w:ascii="Times New Roman" w:hAnsi="Times New Roman" w:cs="Times New Roman"/>
          <w:sz w:val="28"/>
          <w:szCs w:val="28"/>
        </w:rPr>
        <w:t>. Стандарт № 11 «Составление и представление</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годовой отчетности о результатах</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контрольной деятельности»</w:t>
      </w:r>
    </w:p>
    <w:p w:rsidR="00167776" w:rsidRPr="00F71B8E" w:rsidRDefault="00167776" w:rsidP="00167776">
      <w:pPr>
        <w:pStyle w:val="ConsPlusNormal"/>
        <w:ind w:firstLine="708"/>
        <w:rPr>
          <w:rFonts w:ascii="Times New Roman" w:hAnsi="Times New Roman" w:cs="Times New Roman"/>
          <w:sz w:val="28"/>
          <w:szCs w:val="28"/>
        </w:rPr>
      </w:pP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w:t>
      </w:r>
      <w:r w:rsidR="00A93A1B">
        <w:rPr>
          <w:rFonts w:ascii="Times New Roman" w:hAnsi="Times New Roman" w:cs="Times New Roman"/>
          <w:sz w:val="28"/>
          <w:szCs w:val="28"/>
        </w:rPr>
        <w:t>2</w:t>
      </w:r>
      <w:r w:rsidRPr="00F71B8E">
        <w:rPr>
          <w:rFonts w:ascii="Times New Roman" w:hAnsi="Times New Roman" w:cs="Times New Roman"/>
          <w:sz w:val="28"/>
          <w:szCs w:val="28"/>
        </w:rPr>
        <w:t>.1. 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органа внутреннего государственного финансового контроля и его должностных лиц, подготавливаемых по итогам контрольной деятельности за отчетный период.</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2</w:t>
      </w:r>
      <w:r w:rsidR="00167776" w:rsidRPr="00F71B8E">
        <w:rPr>
          <w:rFonts w:ascii="Times New Roman" w:hAnsi="Times New Roman" w:cs="Times New Roman"/>
          <w:sz w:val="28"/>
          <w:szCs w:val="28"/>
        </w:rPr>
        <w:t>.</w:t>
      </w:r>
      <w:r w:rsidR="00BC6A50">
        <w:rPr>
          <w:rFonts w:ascii="Times New Roman" w:hAnsi="Times New Roman" w:cs="Times New Roman"/>
          <w:sz w:val="28"/>
          <w:szCs w:val="28"/>
        </w:rPr>
        <w:t>2</w:t>
      </w:r>
      <w:r w:rsidR="00167776" w:rsidRPr="00F71B8E">
        <w:rPr>
          <w:rFonts w:ascii="Times New Roman" w:hAnsi="Times New Roman" w:cs="Times New Roman"/>
          <w:sz w:val="28"/>
          <w:szCs w:val="28"/>
        </w:rPr>
        <w:t>. В целях раскрытия информации о полноте и своевременности выполнения Министерством перспективного плана за отчетный календарный год, эффективности контрольной деятельности, а также анализа информации о результатах контрольной деятельности ежеквартально составляется отчет о результатах проведенных контрольных мероприятий (далее - отчет).</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2</w:t>
      </w:r>
      <w:r w:rsidR="00167776" w:rsidRPr="00F71B8E">
        <w:rPr>
          <w:rFonts w:ascii="Times New Roman" w:hAnsi="Times New Roman" w:cs="Times New Roman"/>
          <w:sz w:val="28"/>
          <w:szCs w:val="28"/>
        </w:rPr>
        <w:t>.</w:t>
      </w:r>
      <w:r w:rsidR="00BC6A50">
        <w:rPr>
          <w:rFonts w:ascii="Times New Roman" w:hAnsi="Times New Roman" w:cs="Times New Roman"/>
          <w:sz w:val="28"/>
          <w:szCs w:val="28"/>
        </w:rPr>
        <w:t>3</w:t>
      </w:r>
      <w:r w:rsidR="00167776" w:rsidRPr="00F71B8E">
        <w:rPr>
          <w:rFonts w:ascii="Times New Roman" w:hAnsi="Times New Roman" w:cs="Times New Roman"/>
          <w:sz w:val="28"/>
          <w:szCs w:val="28"/>
        </w:rPr>
        <w:t xml:space="preserve">. Отчет размещается на официальном сайте исполнительных органов государственной власти Камчатского края в сети «Интернет», а также в части результатов контрольных мероприятий по контролю за исполнением требований Федерального </w:t>
      </w:r>
      <w:hyperlink r:id="rId13" w:history="1">
        <w:r w:rsidR="00167776" w:rsidRPr="00F71B8E">
          <w:rPr>
            <w:rFonts w:ascii="Times New Roman" w:hAnsi="Times New Roman" w:cs="Times New Roman"/>
            <w:sz w:val="28"/>
            <w:szCs w:val="28"/>
          </w:rPr>
          <w:t>закона</w:t>
        </w:r>
      </w:hyperlink>
      <w:r w:rsidR="00167776" w:rsidRPr="00F71B8E">
        <w:rPr>
          <w:rFonts w:ascii="Times New Roman" w:hAnsi="Times New Roman" w:cs="Times New Roman"/>
          <w:sz w:val="28"/>
          <w:szCs w:val="28"/>
        </w:rPr>
        <w:t xml:space="preserve"> 05.04.2013 № 44-ФЗ, в единой информационной системе в сфере закупок в порядке, установленном законодательством Российской Федерации.</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2</w:t>
      </w:r>
      <w:r w:rsidR="00167776" w:rsidRPr="00F71B8E">
        <w:rPr>
          <w:rFonts w:ascii="Times New Roman" w:hAnsi="Times New Roman" w:cs="Times New Roman"/>
          <w:sz w:val="28"/>
          <w:szCs w:val="28"/>
        </w:rPr>
        <w:t>.</w:t>
      </w:r>
      <w:r w:rsidR="00BC6A50">
        <w:rPr>
          <w:rFonts w:ascii="Times New Roman" w:hAnsi="Times New Roman" w:cs="Times New Roman"/>
          <w:sz w:val="28"/>
          <w:szCs w:val="28"/>
        </w:rPr>
        <w:t>4</w:t>
      </w:r>
      <w:r w:rsidR="00167776" w:rsidRPr="00F71B8E">
        <w:rPr>
          <w:rFonts w:ascii="Times New Roman" w:hAnsi="Times New Roman" w:cs="Times New Roman"/>
          <w:sz w:val="28"/>
          <w:szCs w:val="28"/>
        </w:rPr>
        <w:t>. В отчетах Министерства отражаются данные о результатах проведенных контрольных мероприятий, в том числе:</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количество проведенных контрольных мероприятий с указанием темы контрольного мероприятия;</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объем проверенных средств краевого бюджета;</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 объем выявленных нарушений в количественном и суммовом выражении, с указанием классификации нарушения и источника средств;</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4) объем средств, восстановленных в доход краевого бюджета по результатам контрольных мероприятий;</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 количество дел об административных правонарушениях, возбужденных по результатам контрольных мероприятий;</w:t>
      </w:r>
    </w:p>
    <w:p w:rsidR="00167776"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 объем наложенных административных штрафов в количественном и денежном выражении.</w:t>
      </w:r>
    </w:p>
    <w:p w:rsidR="00167776" w:rsidRPr="00F71B8E" w:rsidRDefault="00167776" w:rsidP="00BC6A50">
      <w:pPr>
        <w:pStyle w:val="ConsPlusNormal"/>
        <w:ind w:firstLine="708"/>
        <w:rPr>
          <w:rFonts w:ascii="Times New Roman" w:hAnsi="Times New Roman" w:cs="Times New Roman"/>
          <w:sz w:val="28"/>
          <w:szCs w:val="28"/>
        </w:rPr>
      </w:pPr>
    </w:p>
    <w:p w:rsidR="00167776" w:rsidRPr="00F71B8E" w:rsidRDefault="00167776" w:rsidP="00BC6A50">
      <w:pPr>
        <w:pStyle w:val="ConsPlusNormal"/>
        <w:ind w:firstLine="708"/>
        <w:jc w:val="center"/>
        <w:outlineLvl w:val="1"/>
        <w:rPr>
          <w:rFonts w:ascii="Times New Roman" w:hAnsi="Times New Roman" w:cs="Times New Roman"/>
          <w:sz w:val="28"/>
          <w:szCs w:val="28"/>
        </w:rPr>
      </w:pPr>
      <w:r w:rsidRPr="00F71B8E">
        <w:rPr>
          <w:rFonts w:ascii="Times New Roman" w:hAnsi="Times New Roman" w:cs="Times New Roman"/>
          <w:sz w:val="28"/>
          <w:szCs w:val="28"/>
        </w:rPr>
        <w:t>Заключительные положения</w:t>
      </w:r>
    </w:p>
    <w:p w:rsidR="00167776" w:rsidRPr="00F71B8E" w:rsidRDefault="00167776" w:rsidP="00BC6A50">
      <w:pPr>
        <w:pStyle w:val="ConsPlusNormal"/>
        <w:ind w:firstLine="708"/>
        <w:rPr>
          <w:rFonts w:ascii="Times New Roman" w:hAnsi="Times New Roman" w:cs="Times New Roman"/>
          <w:sz w:val="28"/>
          <w:szCs w:val="28"/>
        </w:rPr>
      </w:pPr>
    </w:p>
    <w:p w:rsidR="00167776" w:rsidRPr="00CC4E1F"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w:t>
      </w:r>
      <w:r w:rsidR="005A0AD1">
        <w:rPr>
          <w:rFonts w:ascii="Times New Roman" w:hAnsi="Times New Roman" w:cs="Times New Roman"/>
          <w:sz w:val="28"/>
          <w:szCs w:val="28"/>
        </w:rPr>
        <w:t>3</w:t>
      </w:r>
      <w:r w:rsidRPr="00F71B8E">
        <w:rPr>
          <w:rFonts w:ascii="Times New Roman" w:hAnsi="Times New Roman" w:cs="Times New Roman"/>
          <w:sz w:val="28"/>
          <w:szCs w:val="28"/>
        </w:rPr>
        <w:t xml:space="preserve">. В случае возникновения ситуаций, не предусмотренных настоящими Стандартами, должностные лица </w:t>
      </w:r>
      <w:r w:rsidR="00A93A1B">
        <w:rPr>
          <w:rFonts w:ascii="Times New Roman" w:hAnsi="Times New Roman" w:cs="Times New Roman"/>
          <w:sz w:val="28"/>
          <w:szCs w:val="28"/>
        </w:rPr>
        <w:t>Министерства</w:t>
      </w:r>
      <w:r w:rsidRPr="00F71B8E">
        <w:rPr>
          <w:rFonts w:ascii="Times New Roman" w:hAnsi="Times New Roman" w:cs="Times New Roman"/>
          <w:sz w:val="28"/>
          <w:szCs w:val="28"/>
        </w:rPr>
        <w:t xml:space="preserve"> обязаны руководствоваться законодательством Российской Федерации и законодательством Камчатского края.</w:t>
      </w:r>
    </w:p>
    <w:p w:rsidR="00167776" w:rsidRPr="00167776" w:rsidRDefault="00167776" w:rsidP="00167776">
      <w:pPr>
        <w:pStyle w:val="ConsPlusNormal"/>
        <w:ind w:firstLine="540"/>
        <w:jc w:val="both"/>
        <w:rPr>
          <w:rFonts w:ascii="Times New Roman" w:hAnsi="Times New Roman" w:cs="Times New Roman"/>
          <w:sz w:val="28"/>
          <w:szCs w:val="28"/>
        </w:rPr>
      </w:pPr>
    </w:p>
    <w:p w:rsidR="0044620B" w:rsidRPr="00167776" w:rsidRDefault="0044620B" w:rsidP="00167776">
      <w:pPr>
        <w:rPr>
          <w:sz w:val="28"/>
          <w:szCs w:val="28"/>
        </w:rPr>
      </w:pPr>
    </w:p>
    <w:sectPr w:rsidR="0044620B" w:rsidRPr="00167776" w:rsidSect="001677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3B5F"/>
    <w:multiLevelType w:val="hybridMultilevel"/>
    <w:tmpl w:val="17A8CA1A"/>
    <w:lvl w:ilvl="0" w:tplc="BDD412B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76"/>
    <w:rsid w:val="000011E7"/>
    <w:rsid w:val="00167776"/>
    <w:rsid w:val="001F2EAD"/>
    <w:rsid w:val="00226044"/>
    <w:rsid w:val="00271BF8"/>
    <w:rsid w:val="003470A9"/>
    <w:rsid w:val="003C7BBE"/>
    <w:rsid w:val="003F11D2"/>
    <w:rsid w:val="0044620B"/>
    <w:rsid w:val="0059476E"/>
    <w:rsid w:val="005A0AD1"/>
    <w:rsid w:val="005B23AE"/>
    <w:rsid w:val="00673834"/>
    <w:rsid w:val="0067571E"/>
    <w:rsid w:val="006E7ADA"/>
    <w:rsid w:val="0071056E"/>
    <w:rsid w:val="00735402"/>
    <w:rsid w:val="00807C01"/>
    <w:rsid w:val="0081727E"/>
    <w:rsid w:val="00822D43"/>
    <w:rsid w:val="008C3B72"/>
    <w:rsid w:val="00912832"/>
    <w:rsid w:val="009835A9"/>
    <w:rsid w:val="009918C4"/>
    <w:rsid w:val="009C142A"/>
    <w:rsid w:val="00A11BB4"/>
    <w:rsid w:val="00A74E0A"/>
    <w:rsid w:val="00A933D6"/>
    <w:rsid w:val="00A93A1B"/>
    <w:rsid w:val="00AF6942"/>
    <w:rsid w:val="00B11645"/>
    <w:rsid w:val="00B26FD1"/>
    <w:rsid w:val="00BC6A50"/>
    <w:rsid w:val="00BD11D3"/>
    <w:rsid w:val="00CB0063"/>
    <w:rsid w:val="00CD7296"/>
    <w:rsid w:val="00E05FE0"/>
    <w:rsid w:val="00E473C7"/>
    <w:rsid w:val="00EC628E"/>
    <w:rsid w:val="00F71B8E"/>
    <w:rsid w:val="00FA74EA"/>
    <w:rsid w:val="00FB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7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77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167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67776"/>
    <w:rPr>
      <w:rFonts w:ascii="Tahoma" w:hAnsi="Tahoma" w:cs="Tahoma"/>
      <w:sz w:val="16"/>
      <w:szCs w:val="16"/>
    </w:rPr>
  </w:style>
  <w:style w:type="character" w:customStyle="1" w:styleId="a4">
    <w:name w:val="Текст выноски Знак"/>
    <w:basedOn w:val="a0"/>
    <w:link w:val="a3"/>
    <w:uiPriority w:val="99"/>
    <w:semiHidden/>
    <w:rsid w:val="001677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7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77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167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67776"/>
    <w:rPr>
      <w:rFonts w:ascii="Tahoma" w:hAnsi="Tahoma" w:cs="Tahoma"/>
      <w:sz w:val="16"/>
      <w:szCs w:val="16"/>
    </w:rPr>
  </w:style>
  <w:style w:type="character" w:customStyle="1" w:styleId="a4">
    <w:name w:val="Текст выноски Знак"/>
    <w:basedOn w:val="a0"/>
    <w:link w:val="a3"/>
    <w:uiPriority w:val="99"/>
    <w:semiHidden/>
    <w:rsid w:val="001677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AF51D8A2C2AE5A2F1399D57DF8A2AB5E254B91A0A19C64531AB218AAC3DF4E7E9DC6EBF24109531qEW" TargetMode="External"/><Relationship Id="rId13" Type="http://schemas.openxmlformats.org/officeDocument/2006/relationships/hyperlink" Target="consultantplus://offline/ref=9A616FFBEEAC44DDC1AC62198E3A8D897F873B62E5C858A4F6E426BD7EbDQ9D"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9A616FFBEEAC44DDC1AC62198E3A8D897F873B62E5C858A4F6E426BD7EbDQ9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616FFBEEAC44DDC1AC62198E3A8D897F873B62E5C858A4F6E426BD7EbDQ9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A616FFBEEAC44DDC1AC62198E3A8D897F873B62E5C858A4F6E426BD7ED9FF18E1C21CE70EF7FC30b4Q2D" TargetMode="External"/><Relationship Id="rId4" Type="http://schemas.microsoft.com/office/2007/relationships/stylesWithEffects" Target="stylesWithEffects.xml"/><Relationship Id="rId9" Type="http://schemas.openxmlformats.org/officeDocument/2006/relationships/hyperlink" Target="consultantplus://offline/ref=5E2AF51D8A2C2AE5A2F1399D57DF8A2AB5E254B91A0A19C64531AB218AAC3DF4E7E9DC6EBF24109531qE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7146-69B4-4553-A497-76FBB1B0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14</Pages>
  <Words>4533</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Шелковников Дмитрий Юрьевич</dc:creator>
  <cp:lastModifiedBy>Шелковников Дмитрий Юрьевич</cp:lastModifiedBy>
  <cp:revision>14</cp:revision>
  <cp:lastPrinted>2017-09-04T02:03:00Z</cp:lastPrinted>
  <dcterms:created xsi:type="dcterms:W3CDTF">2017-06-27T05:00:00Z</dcterms:created>
  <dcterms:modified xsi:type="dcterms:W3CDTF">2017-09-05T02:48:00Z</dcterms:modified>
</cp:coreProperties>
</file>