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spacing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</w:r>
    </w:p>
    <w:p w14:paraId="03000000">
      <w:pPr>
        <w:spacing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постановление Правительства Камчатского края            от 11.02.2016 № 33-П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</w:t>
      </w:r>
      <w:r>
        <w:rPr>
          <w:rFonts w:ascii="Times New Roman" w:hAnsi="Times New Roman"/>
          <w:sz w:val="28"/>
        </w:rPr>
        <w:t>»</w:t>
      </w:r>
    </w:p>
    <w:p w14:paraId="04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</w:t>
      </w:r>
      <w:r>
        <w:rPr>
          <w:rFonts w:ascii="Times New Roman" w:hAnsi="Times New Roman"/>
          <w:sz w:val="28"/>
        </w:rPr>
        <w:t xml:space="preserve">постановления </w:t>
      </w:r>
      <w:r>
        <w:rPr>
          <w:rStyle w:val="Style_1_ch"/>
          <w:rFonts w:ascii="Times New Roman" w:hAnsi="Times New Roman"/>
          <w:sz w:val="28"/>
        </w:rPr>
        <w:t xml:space="preserve">разработан в целях приведения правового акта в соответствие с Федеральным законом от 21.12.2021 № 414-ФЗ «Об общих принципах организации публичной власти в субъектах Российской Федерации», Уставом Камчатского края, а также в целях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приведения в соответствие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Правительства Р</w:t>
      </w:r>
      <w:r>
        <w:rPr>
          <w:rFonts w:ascii="Times New Roman" w:hAnsi="Times New Roman"/>
          <w:sz w:val="28"/>
        </w:rPr>
        <w:t>оссийской Федерации</w:t>
      </w:r>
      <w:r>
        <w:rPr>
          <w:rFonts w:ascii="Times New Roman" w:hAnsi="Times New Roman"/>
          <w:sz w:val="28"/>
        </w:rPr>
        <w:t xml:space="preserve"> от 18.07.2019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922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которым внесены </w:t>
      </w:r>
      <w:r>
        <w:rPr>
          <w:rFonts w:ascii="Times New Roman" w:hAnsi="Times New Roman"/>
          <w:sz w:val="28"/>
        </w:rPr>
        <w:t xml:space="preserve">изменения  в </w:t>
      </w:r>
      <w:r>
        <w:rPr>
          <w:rFonts w:ascii="Times New Roman" w:hAnsi="Times New Roman"/>
          <w:sz w:val="28"/>
        </w:rPr>
        <w:t>общи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требования</w:t>
      </w:r>
      <w:r>
        <w:rPr>
          <w:rFonts w:ascii="Times New Roman" w:hAnsi="Times New Roman"/>
          <w:sz w:val="28"/>
        </w:rPr>
        <w:t xml:space="preserve"> к порядку разработки и принятия правовых актов о нормировании</w:t>
      </w:r>
      <w:r>
        <w:rPr>
          <w:rFonts w:ascii="Times New Roman" w:hAnsi="Times New Roman"/>
          <w:sz w:val="28"/>
        </w:rPr>
        <w:t xml:space="preserve"> в сфере закупок, содержанию указанных актов и обеспечению их исполнения, утвержденны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постановлением Правительства Российской Федерации от 18</w:t>
      </w:r>
      <w:r>
        <w:rPr>
          <w:rFonts w:ascii="Times New Roman" w:hAnsi="Times New Roman"/>
          <w:sz w:val="28"/>
        </w:rPr>
        <w:t>.05.</w:t>
      </w:r>
      <w:r>
        <w:rPr>
          <w:rFonts w:ascii="Times New Roman" w:hAnsi="Times New Roman"/>
          <w:sz w:val="28"/>
        </w:rPr>
        <w:t xml:space="preserve">2015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476</w:t>
      </w:r>
      <w:r>
        <w:rPr>
          <w:rFonts w:ascii="Times New Roman" w:hAnsi="Times New Roman"/>
          <w:sz w:val="28"/>
        </w:rPr>
        <w:t>.</w:t>
      </w:r>
    </w:p>
    <w:p w14:paraId="07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ab/>
      </w:r>
      <w:r>
        <w:rPr>
          <w:rStyle w:val="Style_1_ch"/>
          <w:rFonts w:ascii="Times New Roman" w:hAnsi="Times New Roman"/>
          <w:sz w:val="28"/>
        </w:rPr>
        <w:t>Постановление излагается в новой редакции во исполнение пункта 1 части 3 распоряжения Губернатора Камчатского края от 27.08.2021 № 548-Р.</w:t>
      </w:r>
    </w:p>
    <w:p w14:paraId="08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 w14:paraId="09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 февраля 2024 года</w:t>
      </w:r>
      <w:r>
        <w:rPr>
          <w:rFonts w:ascii="Times New Roman" w:hAnsi="Times New Roman"/>
          <w:sz w:val="28"/>
        </w:rPr>
        <w:t xml:space="preserve"> проект постановления размещён на </w:t>
      </w:r>
      <w:r>
        <w:rPr>
          <w:rFonts w:ascii="Times New Roman" w:hAnsi="Times New Roman"/>
          <w:sz w:val="28"/>
        </w:rPr>
        <w:t xml:space="preserve">едином </w:t>
      </w:r>
      <w:r>
        <w:rPr>
          <w:rFonts w:ascii="Times New Roman" w:hAnsi="Times New Roman"/>
          <w:sz w:val="28"/>
        </w:rPr>
        <w:t xml:space="preserve">портале </w:t>
      </w:r>
      <w:r>
        <w:rPr>
          <w:rFonts w:ascii="Times New Roman" w:hAnsi="Times New Roman"/>
          <w:sz w:val="28"/>
        </w:rPr>
        <w:t>проведения независимой антикоррупционной экспертизы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общественного обсуждения проектов нормативных правовых актов Камчатского края (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"https://npaproject.kamgov.ru/"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https://npaproject.kamgov.ru/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для проведения </w:t>
      </w:r>
      <w:r>
        <w:rPr>
          <w:rFonts w:ascii="Times New Roman" w:hAnsi="Times New Roman"/>
          <w:sz w:val="28"/>
        </w:rPr>
        <w:t xml:space="preserve">в срок </w:t>
      </w:r>
      <w:r>
        <w:rPr>
          <w:rFonts w:ascii="Times New Roman" w:hAnsi="Times New Roman"/>
          <w:sz w:val="28"/>
        </w:rPr>
        <w:t>по 28</w:t>
      </w:r>
      <w:r>
        <w:rPr>
          <w:rFonts w:ascii="Times New Roman" w:hAnsi="Times New Roman"/>
          <w:sz w:val="28"/>
        </w:rPr>
        <w:t xml:space="preserve"> февраля 2024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независимой антикоррупционной экспертизы</w:t>
      </w:r>
      <w:r>
        <w:rPr>
          <w:rFonts w:ascii="Times New Roman" w:hAnsi="Times New Roman"/>
          <w:sz w:val="28"/>
        </w:rPr>
        <w:t xml:space="preserve">.  </w:t>
      </w:r>
    </w:p>
    <w:p w14:paraId="0B000000">
      <w:pPr>
        <w:pStyle w:val="Style_1"/>
        <w:spacing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2024-02-15T05:13:37Z</dcterms:modified>
</cp:coreProperties>
</file>