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Петропавловск–Камчатский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20"/>
      </w:tblGrid>
      <w:tr>
        <w:tc>
          <w:tcPr>
            <w:tcW w:type="dxa" w:w="962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22272F"/>
                <w:sz w:val="28"/>
                <w:highlight w:val="white"/>
              </w:rPr>
              <w:t>О внесении изменений</w:t>
            </w:r>
            <w:r>
              <w:rPr>
                <w:rFonts w:ascii="Times New Roman" w:hAnsi="Times New Roman"/>
                <w:b w:val="1"/>
                <w:color w:val="22272F"/>
                <w:sz w:val="28"/>
                <w:highlight w:val="white"/>
              </w:rPr>
              <w:t xml:space="preserve"> в</w:t>
            </w:r>
            <w:r>
              <w:rPr>
                <w:rFonts w:ascii="Times New Roman" w:hAnsi="Times New Roman"/>
                <w:b w:val="1"/>
                <w:color w:val="22272F"/>
                <w:sz w:val="28"/>
                <w:highlight w:val="white"/>
              </w:rPr>
              <w:t xml:space="preserve"> приложение к </w:t>
            </w:r>
            <w:r>
              <w:rPr>
                <w:rFonts w:ascii="Times New Roman" w:hAnsi="Times New Roman"/>
                <w:b w:val="1"/>
                <w:color w:val="22272F"/>
                <w:sz w:val="28"/>
                <w:highlight w:val="white"/>
              </w:rPr>
              <w:t>п</w:t>
            </w:r>
            <w:r>
              <w:rPr>
                <w:rFonts w:ascii="Times New Roman" w:hAnsi="Times New Roman"/>
                <w:b w:val="1"/>
                <w:color w:val="22272F"/>
                <w:sz w:val="28"/>
                <w:highlight w:val="white"/>
              </w:rPr>
              <w:t>остановлению</w:t>
            </w:r>
            <w:bookmarkStart w:id="2" w:name="_GoBack"/>
            <w:bookmarkEnd w:id="2"/>
            <w:r>
              <w:rPr>
                <w:rFonts w:ascii="Times New Roman" w:hAnsi="Times New Roman"/>
                <w:b w:val="1"/>
                <w:color w:val="22272F"/>
                <w:sz w:val="28"/>
                <w:highlight w:val="white"/>
              </w:rPr>
              <w:t xml:space="preserve"> Правительства Камчатского края от 19.11.2015 № 407-П «Об утверждении Примерного положения о системе оплаты труда работников краевых государственных учреждений, подведомственных Министерству финансов Камчатского края»</w:t>
            </w:r>
          </w:p>
        </w:tc>
      </w:tr>
    </w:tbl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 таблицу</w:t>
      </w:r>
      <w:r>
        <w:rPr>
          <w:rFonts w:ascii="Times New Roman" w:hAnsi="Times New Roman"/>
          <w:sz w:val="28"/>
        </w:rPr>
        <w:t xml:space="preserve"> части 10 приложения к постановлению</w:t>
      </w:r>
      <w:r>
        <w:rPr>
          <w:rFonts w:ascii="Times New Roman" w:hAnsi="Times New Roman"/>
          <w:sz w:val="28"/>
        </w:rPr>
        <w:t xml:space="preserve"> Правительства Камчатского края от 19.11.2015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407-П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</w:t>
      </w:r>
      <w:r>
        <w:rPr>
          <w:rFonts w:ascii="Times New Roman" w:hAnsi="Times New Roman"/>
          <w:sz w:val="28"/>
        </w:rPr>
        <w:t>рству финансов Камчатского края»</w:t>
      </w:r>
      <w:r>
        <w:rPr>
          <w:rFonts w:ascii="Times New Roman" w:hAnsi="Times New Roman"/>
          <w:sz w:val="28"/>
        </w:rPr>
        <w:t xml:space="preserve"> следующие изменения</w:t>
      </w:r>
      <w:r>
        <w:rPr>
          <w:rFonts w:ascii="Times New Roman" w:hAnsi="Times New Roman"/>
          <w:sz w:val="28"/>
        </w:rPr>
        <w:t>:</w:t>
      </w:r>
    </w:p>
    <w:p w14:paraId="15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графе 4 строки 1 </w:t>
      </w:r>
      <w:r>
        <w:rPr>
          <w:rFonts w:ascii="Times New Roman" w:hAnsi="Times New Roman"/>
          <w:sz w:val="28"/>
        </w:rPr>
        <w:t>цифры «4 638» заменить цифрами «4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894»</w:t>
      </w:r>
      <w:r>
        <w:rPr>
          <w:rFonts w:ascii="Times New Roman" w:hAnsi="Times New Roman"/>
          <w:sz w:val="28"/>
        </w:rPr>
        <w:t>;</w:t>
      </w:r>
    </w:p>
    <w:p w14:paraId="16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 графе 4 строки 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цифры «6 517» заменить цифрами «6 876», цифры «8 522» заменить цифрами «8 991», цифры «11 278» заменить цифрами «11 899»</w:t>
      </w:r>
    </w:p>
    <w:p w14:paraId="1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дня его официального опубликования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распространяется на правоотношения, возникшие с 1 декабря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. </w:t>
      </w:r>
    </w:p>
    <w:p w14:paraId="1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1689"/>
          <w:hidden w:val="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30" w:left="30" w:right="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</w:t>
            </w:r>
          </w:p>
          <w:p w14:paraId="1C000000">
            <w:pPr>
              <w:spacing w:after="0" w:line="240" w:lineRule="auto"/>
              <w:ind w:hanging="30" w:left="30" w:right="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706" w:left="3"/>
              <w:jc w:val="both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1E000000">
            <w:pPr>
              <w:spacing w:after="0" w:line="240" w:lineRule="auto"/>
              <w:ind w:firstLine="567"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firstLine="709" w:left="0" w:right="135"/>
              <w:jc w:val="both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сновной шрифт абзаца2"/>
    <w:link w:val="Style_5_ch"/>
  </w:style>
  <w:style w:styleId="Style_5_ch" w:type="character">
    <w:name w:val="Основной шрифт абзаца2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Гипертекстовая ссылка"/>
    <w:basedOn w:val="Style_11"/>
    <w:link w:val="Style_10_ch"/>
    <w:rPr>
      <w:b w:val="0"/>
      <w:color w:val="106BBE"/>
    </w:rPr>
  </w:style>
  <w:style w:styleId="Style_10_ch" w:type="character">
    <w:name w:val="Гипертекстовая ссылка"/>
    <w:basedOn w:val="Style_11_ch"/>
    <w:link w:val="Style_10"/>
    <w:rPr>
      <w:b w:val="0"/>
      <w:color w:val="106BBE"/>
    </w:rPr>
  </w:style>
  <w:style w:styleId="Style_12" w:type="paragraph">
    <w:name w:val="Plain Text"/>
    <w:basedOn w:val="Style_3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3_ch"/>
    <w:link w:val="Style_12"/>
    <w:rPr>
      <w:rFonts w:ascii="Calibri" w:hAnsi="Calibri"/>
    </w:rPr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3_ch"/>
    <w:link w:val="Style_13"/>
    <w:rPr>
      <w:rFonts w:ascii="Times New Roman" w:hAnsi="Times New Roman"/>
      <w:sz w:val="28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3_ch"/>
    <w:link w:val="Style_16"/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Гиперссылка2"/>
    <w:link w:val="Style_19_ch"/>
    <w:rPr>
      <w:color w:val="0000FF"/>
      <w:u w:val="single"/>
    </w:rPr>
  </w:style>
  <w:style w:styleId="Style_19_ch" w:type="character">
    <w:name w:val="Гиперссылка2"/>
    <w:link w:val="Style_19"/>
    <w:rPr>
      <w:color w:val="0000FF"/>
      <w:u w:val="single"/>
    </w:rPr>
  </w:style>
  <w:style w:styleId="Style_20" w:type="paragraph">
    <w:name w:val="Гиперссылка1"/>
    <w:basedOn w:val="Style_21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21_ch"/>
    <w:link w:val="Style_20"/>
    <w:rPr>
      <w:color w:themeColor="hyperlink" w:val="0563C1"/>
      <w:u w:val="single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3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List Paragraph"/>
    <w:basedOn w:val="Style_3"/>
    <w:link w:val="Style_26_ch"/>
    <w:pPr>
      <w:ind w:firstLine="0" w:left="720"/>
      <w:contextualSpacing w:val="1"/>
    </w:pPr>
  </w:style>
  <w:style w:styleId="Style_26_ch" w:type="character">
    <w:name w:val="List Paragraph"/>
    <w:basedOn w:val="Style_3_ch"/>
    <w:link w:val="Style_26"/>
  </w:style>
  <w:style w:styleId="Style_27" w:type="paragraph">
    <w:name w:val="toc 9"/>
    <w:next w:val="Style_3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toc 8"/>
    <w:next w:val="Style_3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Гиперссылка2"/>
    <w:link w:val="Style_30_ch"/>
    <w:rPr>
      <w:color w:val="0000FF"/>
      <w:u w:val="single"/>
    </w:rPr>
  </w:style>
  <w:style w:styleId="Style_30_ch" w:type="character">
    <w:name w:val="Гиперссылка2"/>
    <w:link w:val="Style_30"/>
    <w:rPr>
      <w:color w:val="0000FF"/>
      <w:u w:val="single"/>
    </w:rPr>
  </w:style>
  <w:style w:styleId="Style_31" w:type="paragraph">
    <w:name w:val="Balloon Text"/>
    <w:basedOn w:val="Style_3"/>
    <w:link w:val="Style_31_ch"/>
    <w:pPr>
      <w:spacing w:after="0" w:line="240" w:lineRule="auto"/>
      <w:ind/>
    </w:pPr>
    <w:rPr>
      <w:rFonts w:ascii="Segoe UI" w:hAnsi="Segoe UI"/>
      <w:sz w:val="18"/>
    </w:rPr>
  </w:style>
  <w:style w:styleId="Style_31_ch" w:type="character">
    <w:name w:val="Balloon Text"/>
    <w:basedOn w:val="Style_3_ch"/>
    <w:link w:val="Style_31"/>
    <w:rPr>
      <w:rFonts w:ascii="Segoe UI" w:hAnsi="Segoe UI"/>
      <w:sz w:val="18"/>
    </w:rPr>
  </w:style>
  <w:style w:styleId="Style_32" w:type="paragraph">
    <w:name w:val="Нормальный (таблица)"/>
    <w:basedOn w:val="Style_3"/>
    <w:next w:val="Style_3"/>
    <w:link w:val="Style_32_ch"/>
    <w:pPr>
      <w:widowControl w:val="0"/>
      <w:spacing w:after="0" w:line="240" w:lineRule="auto"/>
      <w:ind/>
      <w:jc w:val="both"/>
    </w:pPr>
    <w:rPr>
      <w:rFonts w:ascii="Times New Roman CYR" w:hAnsi="Times New Roman CYR"/>
      <w:color w:val="000000"/>
      <w:sz w:val="24"/>
    </w:rPr>
  </w:style>
  <w:style w:styleId="Style_32_ch" w:type="character">
    <w:name w:val="Нормальный (таблица)"/>
    <w:basedOn w:val="Style_3_ch"/>
    <w:link w:val="Style_32"/>
    <w:rPr>
      <w:rFonts w:ascii="Times New Roman CYR" w:hAnsi="Times New Roman CYR"/>
      <w:color w:val="000000"/>
      <w:sz w:val="24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3" w:type="paragraph">
    <w:name w:val="toc 5"/>
    <w:next w:val="Style_3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Title"/>
    <w:next w:val="Style_3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3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3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2023-12-05T03:36:23Z</dcterms:modified>
</cp:coreProperties>
</file>