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626" w:rsidRPr="00104027" w:rsidRDefault="008F2253">
      <w:pPr>
        <w:spacing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04027">
        <w:rPr>
          <w:rFonts w:ascii="Times New Roman" w:hAnsi="Times New Roman" w:cs="Times New Roman"/>
          <w:sz w:val="28"/>
          <w:szCs w:val="28"/>
        </w:rPr>
        <w:t>ПРОЕКТ</w:t>
      </w:r>
    </w:p>
    <w:p w:rsidR="00E64626" w:rsidRDefault="00E64626">
      <w:pPr>
        <w:spacing w:line="240" w:lineRule="auto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64626" w:rsidRPr="00104027" w:rsidRDefault="008F2253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4027">
        <w:rPr>
          <w:rFonts w:ascii="Times New Roman" w:hAnsi="Times New Roman" w:cs="Times New Roman"/>
          <w:b/>
          <w:sz w:val="24"/>
          <w:szCs w:val="24"/>
        </w:rPr>
        <w:t>4</w:t>
      </w:r>
      <w:r w:rsidR="00104027" w:rsidRPr="00104027">
        <w:rPr>
          <w:rFonts w:ascii="Times New Roman" w:hAnsi="Times New Roman" w:cs="Times New Roman"/>
          <w:b/>
          <w:sz w:val="24"/>
          <w:szCs w:val="24"/>
        </w:rPr>
        <w:t>2</w:t>
      </w:r>
      <w:r w:rsidR="00BB0877">
        <w:rPr>
          <w:rFonts w:ascii="Times New Roman" w:hAnsi="Times New Roman" w:cs="Times New Roman"/>
          <w:b/>
          <w:sz w:val="24"/>
          <w:szCs w:val="24"/>
        </w:rPr>
        <w:t>.3.22</w:t>
      </w:r>
      <w:bookmarkStart w:id="0" w:name="_GoBack"/>
      <w:bookmarkEnd w:id="0"/>
      <w:r w:rsidRPr="00104027">
        <w:rPr>
          <w:rFonts w:ascii="Times New Roman" w:hAnsi="Times New Roman" w:cs="Times New Roman"/>
          <w:b/>
          <w:sz w:val="24"/>
          <w:szCs w:val="24"/>
        </w:rPr>
        <w:t xml:space="preserve">. МЕТОДИКА </w:t>
      </w:r>
    </w:p>
    <w:p w:rsidR="00E64626" w:rsidRDefault="008F225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027">
        <w:rPr>
          <w:rFonts w:ascii="Times New Roman" w:hAnsi="Times New Roman" w:cs="Times New Roman"/>
          <w:b/>
          <w:sz w:val="24"/>
          <w:szCs w:val="24"/>
        </w:rPr>
        <w:t>РАСЧЕТА СУБСИДИЙ</w:t>
      </w:r>
      <w:r>
        <w:rPr>
          <w:rFonts w:ascii="Times New Roman" w:hAnsi="Times New Roman" w:cs="Times New Roman"/>
          <w:b/>
          <w:sz w:val="24"/>
          <w:szCs w:val="24"/>
        </w:rPr>
        <w:t xml:space="preserve"> МЕСТНЫМ БЮДЖЕТАМ, </w:t>
      </w:r>
    </w:p>
    <w:p w:rsidR="00E64626" w:rsidRDefault="008F225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ПРЕДОСТАВЛЯЕМЫХ ИЗ КРАЕВОГО БЮДЖЕТА НА РЕАЛИЗАЦИЮ </w:t>
      </w:r>
    </w:p>
    <w:p w:rsidR="00E64626" w:rsidRDefault="008F2253">
      <w:pPr>
        <w:spacing w:before="100" w:beforeAutospacing="1"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МЕРОПРИЯТИЙ</w:t>
      </w:r>
      <w:r w:rsidR="002D34B4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НАПРАВЛЕННЫХ НА ОРГАНИЗАЦИЮ ОТДЫХА И ОЗДОРОВЛЕНИЯ ДЕТЕЙ</w:t>
      </w:r>
    </w:p>
    <w:p w:rsidR="00E64626" w:rsidRDefault="008F22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3"/>
      <w:bookmarkEnd w:id="1"/>
      <w:r>
        <w:rPr>
          <w:rFonts w:ascii="Times New Roman" w:hAnsi="Times New Roman" w:cs="Times New Roman"/>
          <w:sz w:val="24"/>
          <w:szCs w:val="24"/>
        </w:rPr>
        <w:tab/>
      </w:r>
    </w:p>
    <w:p w:rsidR="00E64626" w:rsidRDefault="008F2253">
      <w:pPr>
        <w:spacing w:before="100" w:beforeAutospacing="1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 субсидии, предоставляемой из краевого бюджета местным бюджетам на реализацию мероприятий, направленных на организацию отдыха и оздоровления детей, на очередной финансовый год, определяется по формуле:</w:t>
      </w:r>
    </w:p>
    <w:p w:rsidR="00E64626" w:rsidRDefault="008F2253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1533525" cy="361950"/>
            <wp:effectExtent l="0" t="0" r="0" b="0"/>
            <wp:docPr id="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15335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E64626" w:rsidRDefault="008F2253">
      <w:pPr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57175" cy="333375"/>
            <wp:effectExtent l="0" t="0" r="9525" b="0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257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размер субсидии, предоставляемый бюджету j-ого муниципального образования в Камчатском крае;</w:t>
      </w:r>
    </w:p>
    <w:p w:rsidR="00E64626" w:rsidRDefault="008F2253">
      <w:pPr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1"/>
          <w:sz w:val="24"/>
          <w:szCs w:val="24"/>
          <w:lang w:eastAsia="ru-RU"/>
        </w:rPr>
        <w:drawing>
          <wp:inline distT="0" distB="0" distL="0" distR="0">
            <wp:extent cx="266700" cy="323850"/>
            <wp:effectExtent l="0" t="0" r="0" b="0"/>
            <wp:docPr id="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2667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общий объем средств, предусмотренный на реализацию мероприятия, подлежащий распределению между муниципальными образованиями в Камчатском крае;</w:t>
      </w:r>
    </w:p>
    <w:p w:rsidR="00E64626" w:rsidRDefault="008F2253">
      <w:pPr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57175" cy="333375"/>
            <wp:effectExtent l="0" t="0" r="9525" b="0"/>
            <wp:docPr id="4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/>
                    </pic:cNvPicPr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257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потребность j-ого муниципального образования в Камчатском крае на реализацию мероприятия, определяемая по формуле:</w:t>
      </w:r>
    </w:p>
    <w:p w:rsidR="00E64626" w:rsidRDefault="008F2253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400175" cy="333375"/>
            <wp:effectExtent l="0" t="0" r="9525" b="0"/>
            <wp:docPr id="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/>
                    </pic:cNvPicPr>
                  </pic:nvPicPr>
                  <pic:blipFill>
                    <a:blip r:embed="rId10"/>
                    <a:stretch/>
                  </pic:blipFill>
                  <pic:spPr bwMode="auto">
                    <a:xfrm>
                      <a:off x="0" y="0"/>
                      <a:ext cx="1400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E64626" w:rsidRDefault="008F2253">
      <w:pPr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76225" cy="333375"/>
            <wp:effectExtent l="0" t="0" r="9525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/>
                    </pic:cNvPicPr>
                  </pic:nvPicPr>
                  <pic:blipFill>
                    <a:blip r:embed="rId11"/>
                    <a:stretch/>
                  </pic:blipFill>
                  <pic:spPr bwMode="auto"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прогнозируемая среднегодовая численность детей, нуждающихся в отдыхе и оздоровлении в лагерях с дневным пребыванием детей, организованных при муниципальных образовательных организациях j-ого муниципального образования в Камчатском крае, в возрасте от 6,5 до 16 лет по данным Министерства;</w:t>
      </w:r>
    </w:p>
    <w:p w:rsidR="00E64626" w:rsidRDefault="008F2253">
      <w:pPr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66700" cy="333375"/>
            <wp:effectExtent l="0" t="0" r="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/>
                    </pic:cNvPicPr>
                  </pic:nvPicPr>
                  <pic:blipFill>
                    <a:blip r:embed="rId12"/>
                    <a:stretch/>
                  </pic:blipFill>
                  <pic:spPr bwMode="auto">
                    <a:xfrm>
                      <a:off x="0" y="0"/>
                      <a:ext cx="2667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стоимость питания одного ребенка в лагерях с дневным пребыванием детей, организованных при муниципальных образовательных организациях j-ого муниципального образования;</w:t>
      </w:r>
    </w:p>
    <w:p w:rsidR="00E64626" w:rsidRDefault="008F2253">
      <w:pPr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3"/>
          <w:sz w:val="24"/>
          <w:szCs w:val="24"/>
          <w:lang w:eastAsia="ru-RU"/>
        </w:rPr>
        <w:drawing>
          <wp:inline distT="0" distB="0" distL="0" distR="0">
            <wp:extent cx="209550" cy="228600"/>
            <wp:effectExtent l="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/>
                    </pic:cNvPicPr>
                  </pic:nvPicPr>
                  <pic:blipFill>
                    <a:blip r:embed="rId13"/>
                    <a:stretch/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число дней питания в смену одного ребенка в лагерях с дневным пребыванием детей, организованных при муниципальных образовательных организациях.</w:t>
      </w:r>
    </w:p>
    <w:p w:rsidR="00E64626" w:rsidRDefault="00E64626">
      <w:pPr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4626" w:rsidRDefault="00E646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64626">
      <w:pgSz w:w="11906" w:h="16838"/>
      <w:pgMar w:top="851" w:right="566" w:bottom="568" w:left="113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626" w:rsidRDefault="008F2253">
      <w:pPr>
        <w:spacing w:after="0" w:line="240" w:lineRule="auto"/>
      </w:pPr>
      <w:r>
        <w:separator/>
      </w:r>
    </w:p>
  </w:endnote>
  <w:endnote w:type="continuationSeparator" w:id="0">
    <w:p w:rsidR="00E64626" w:rsidRDefault="008F2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626" w:rsidRDefault="008F2253">
      <w:pPr>
        <w:spacing w:after="0" w:line="240" w:lineRule="auto"/>
      </w:pPr>
      <w:r>
        <w:separator/>
      </w:r>
    </w:p>
  </w:footnote>
  <w:footnote w:type="continuationSeparator" w:id="0">
    <w:p w:rsidR="00E64626" w:rsidRDefault="008F22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26"/>
    <w:rsid w:val="00104027"/>
    <w:rsid w:val="002D34B4"/>
    <w:rsid w:val="008F2253"/>
    <w:rsid w:val="00BB0877"/>
    <w:rsid w:val="00E64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343A9"/>
  <w15:docId w15:val="{82AB8C3A-1D7B-44F1-96C9-008B4CF52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Рябова Надежда Рамильевна</dc:creator>
  <cp:lastModifiedBy>Шаманаева Елена Михайловна</cp:lastModifiedBy>
  <cp:revision>5</cp:revision>
  <dcterms:created xsi:type="dcterms:W3CDTF">2023-10-17T01:17:00Z</dcterms:created>
  <dcterms:modified xsi:type="dcterms:W3CDTF">2023-10-23T04:03:00Z</dcterms:modified>
</cp:coreProperties>
</file>