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E0" w:rsidRDefault="00F52D7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2E3EE0" w:rsidRDefault="00F52D7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F52D71" w:rsidRDefault="00F52D71" w:rsidP="00F52D71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42.3.3</w:t>
      </w:r>
      <w:r w:rsidR="00465B3D">
        <w:rPr>
          <w:rFonts w:ascii="Times New Roman" w:hAnsi="Times New Roman"/>
          <w:b/>
          <w:sz w:val="24"/>
        </w:rPr>
        <w:t>9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. МЕТОДИКА </w:t>
      </w:r>
    </w:p>
    <w:p w:rsidR="00F52D71" w:rsidRDefault="00F52D71" w:rsidP="00F52D71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ПРЕДОСТАВЛЕНИЯ И РАСПРЕДЕЛЕНИЯ СУБСИДИЙ МЕСТНЫМ БЮДЖЕТАМ </w:t>
      </w:r>
    </w:p>
    <w:p w:rsidR="00F52D71" w:rsidRDefault="00F52D71" w:rsidP="00F52D71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 РАМКАХ РЕАЛИЗАЦИИ ФЕДЕРАЛЬНОЙ ЦЕЛЕВОЙ ПРОГРАММЫ </w:t>
      </w:r>
      <w:r>
        <w:rPr>
          <w:rFonts w:ascii="Times New Roman" w:hAnsi="Times New Roman"/>
          <w:b/>
          <w:caps/>
        </w:rPr>
        <w:t>«</w:t>
      </w:r>
      <w:r>
        <w:rPr>
          <w:rFonts w:ascii="Times New Roman" w:hAnsi="Times New Roman"/>
          <w:b/>
          <w:sz w:val="24"/>
        </w:rPr>
        <w:t>УВЕКОВЕЧЕНИЕ ПАМЯТИ ПОГИБШИХ ПРИ ЗАЩИТЕ ОТЕЧЕСТВА</w:t>
      </w:r>
    </w:p>
    <w:p w:rsidR="00F52D71" w:rsidRDefault="00F52D71" w:rsidP="00F52D71">
      <w:pPr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2019-2024 ГОДЫ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  <w:sz w:val="24"/>
        </w:rPr>
        <w:t xml:space="preserve"> </w:t>
      </w:r>
    </w:p>
    <w:p w:rsidR="002E3EE0" w:rsidRDefault="002E3EE0">
      <w:pPr>
        <w:jc w:val="center"/>
        <w:rPr>
          <w:rFonts w:ascii="Times New Roman" w:hAnsi="Times New Roman"/>
          <w:caps/>
        </w:rPr>
      </w:pPr>
    </w:p>
    <w:p w:rsidR="002E3EE0" w:rsidRPr="00F52D71" w:rsidRDefault="00F52D71" w:rsidP="00F52D71">
      <w:pPr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F52D71">
        <w:rPr>
          <w:rFonts w:ascii="Times New Roman" w:hAnsi="Times New Roman"/>
          <w:sz w:val="24"/>
          <w:szCs w:val="24"/>
        </w:rPr>
        <w:t>Размер субсидии, предоставляемой из краевого бюджета местному бюджету на реализацию мероприятий, определяется по формуле:</w:t>
      </w:r>
    </w:p>
    <w:p w:rsidR="002E3EE0" w:rsidRPr="00F52D71" w:rsidRDefault="00F52D71" w:rsidP="00F52D71">
      <w:pPr>
        <w:tabs>
          <w:tab w:val="left" w:pos="1134"/>
        </w:tabs>
        <w:spacing w:before="278"/>
        <w:jc w:val="center"/>
        <w:rPr>
          <w:sz w:val="24"/>
          <w:szCs w:val="24"/>
        </w:rPr>
      </w:pPr>
      <w:r w:rsidRPr="00F52D71">
        <w:rPr>
          <w:noProof/>
          <w:sz w:val="24"/>
          <w:szCs w:val="24"/>
        </w:rPr>
        <w:drawing>
          <wp:inline distT="0" distB="0" distL="0" distR="0">
            <wp:extent cx="1676545" cy="59746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676545" cy="59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sz w:val="24"/>
          <w:szCs w:val="24"/>
        </w:rPr>
        <w:t xml:space="preserve"> </w:t>
      </w:r>
      <w:r w:rsidRPr="00F52D71">
        <w:rPr>
          <w:rFonts w:ascii="Times New Roman" w:hAnsi="Times New Roman"/>
          <w:sz w:val="24"/>
          <w:szCs w:val="24"/>
        </w:rPr>
        <w:t>, где</w:t>
      </w:r>
    </w:p>
    <w:p w:rsidR="002E3EE0" w:rsidRPr="00F52D71" w:rsidRDefault="00F52D71" w:rsidP="00F52D71">
      <w:pPr>
        <w:tabs>
          <w:tab w:val="left" w:pos="1134"/>
        </w:tabs>
        <w:spacing w:before="278"/>
        <w:ind w:firstLine="539"/>
        <w:rPr>
          <w:rFonts w:ascii="Times New Roman" w:hAnsi="Times New Roman"/>
          <w:sz w:val="24"/>
          <w:szCs w:val="24"/>
        </w:rPr>
      </w:pPr>
      <w:r w:rsidRPr="00F52D71">
        <w:rPr>
          <w:noProof/>
          <w:sz w:val="24"/>
          <w:szCs w:val="24"/>
        </w:rPr>
        <w:drawing>
          <wp:inline distT="0" distB="0" distL="0" distR="0">
            <wp:extent cx="238125" cy="28575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381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sz w:val="24"/>
          <w:szCs w:val="24"/>
        </w:rPr>
        <w:t xml:space="preserve"> </w:t>
      </w:r>
      <w:r w:rsidRPr="00F52D71">
        <w:rPr>
          <w:rFonts w:ascii="Times New Roman" w:hAnsi="Times New Roman"/>
          <w:sz w:val="24"/>
          <w:szCs w:val="24"/>
        </w:rPr>
        <w:t xml:space="preserve">- размер субсидии, предоставляемой бюджету </w:t>
      </w: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3825" cy="23812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 xml:space="preserve">-го муниципального образования на реализацию </w:t>
      </w: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4300" cy="19050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>-го мероприятия;</w:t>
      </w:r>
    </w:p>
    <w:p w:rsidR="002E3EE0" w:rsidRPr="00F52D71" w:rsidRDefault="00F52D71" w:rsidP="00F52D71">
      <w:pPr>
        <w:tabs>
          <w:tab w:val="left" w:pos="1134"/>
        </w:tabs>
        <w:spacing w:before="278"/>
        <w:ind w:firstLine="539"/>
        <w:rPr>
          <w:rFonts w:ascii="Times New Roman" w:hAnsi="Times New Roman"/>
          <w:sz w:val="24"/>
          <w:szCs w:val="24"/>
        </w:rPr>
      </w:pP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8125" cy="2762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 xml:space="preserve"> - общий объем средств, предусмотренный на реализацию </w:t>
      </w: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775" cy="19050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 xml:space="preserve"> -го мероприятия, подлежащий распределению между муниципальными образованиями в Камчатском крае;</w:t>
      </w:r>
    </w:p>
    <w:p w:rsidR="002E3EE0" w:rsidRPr="00F52D71" w:rsidRDefault="00F52D71" w:rsidP="00F52D71">
      <w:pPr>
        <w:tabs>
          <w:tab w:val="left" w:pos="1134"/>
        </w:tabs>
        <w:spacing w:before="278"/>
        <w:ind w:firstLine="539"/>
        <w:rPr>
          <w:rFonts w:ascii="Times New Roman" w:hAnsi="Times New Roman"/>
          <w:sz w:val="24"/>
          <w:szCs w:val="24"/>
        </w:rPr>
      </w:pP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66700" cy="285750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 xml:space="preserve"> - потребность </w:t>
      </w: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3825" cy="238125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 xml:space="preserve">-го муниципального образования в Камчатском крае на реализацию </w:t>
      </w: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775" cy="190500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>-го мероприятия, определяемая на основании документов, представленных органом местного самоуправления муниципального образования для получения субсидии;</w:t>
      </w:r>
    </w:p>
    <w:p w:rsidR="002E3EE0" w:rsidRPr="00F52D71" w:rsidRDefault="00F52D71" w:rsidP="00F52D71">
      <w:pPr>
        <w:tabs>
          <w:tab w:val="left" w:pos="1134"/>
        </w:tabs>
        <w:spacing w:before="278"/>
        <w:ind w:firstLine="567"/>
        <w:rPr>
          <w:rFonts w:ascii="Times New Roman" w:hAnsi="Times New Roman"/>
          <w:sz w:val="24"/>
          <w:szCs w:val="24"/>
        </w:rPr>
      </w:pPr>
      <w:r w:rsidRPr="00F52D7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2D71">
        <w:rPr>
          <w:rFonts w:ascii="Times New Roman" w:hAnsi="Times New Roman"/>
          <w:sz w:val="24"/>
          <w:szCs w:val="24"/>
        </w:rPr>
        <w:t xml:space="preserve"> - количество муниципальных образований, соответствующих условиям предоставления субсидий, установленным частью 5 настоящего Порядка.</w:t>
      </w:r>
    </w:p>
    <w:p w:rsidR="002E3EE0" w:rsidRPr="00F52D71" w:rsidRDefault="002E3EE0" w:rsidP="00F52D71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</w:p>
    <w:p w:rsidR="002E3EE0" w:rsidRPr="00F52D71" w:rsidRDefault="00F52D71" w:rsidP="00F52D71">
      <w:pPr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F52D71">
        <w:rPr>
          <w:rFonts w:ascii="Times New Roman" w:hAnsi="Times New Roman"/>
          <w:sz w:val="24"/>
          <w:szCs w:val="24"/>
        </w:rPr>
        <w:t>Уровень софинансирования расходного обязательства муниципального образования за счет средств краевого бюджета составляет</w:t>
      </w:r>
      <w:r w:rsidRPr="00F52D71">
        <w:rPr>
          <w:rFonts w:ascii="Times New Roman" w:hAnsi="Times New Roman"/>
          <w:color w:val="C0504D"/>
          <w:sz w:val="24"/>
          <w:szCs w:val="24"/>
        </w:rPr>
        <w:t xml:space="preserve"> </w:t>
      </w:r>
      <w:r w:rsidRPr="00F52D71">
        <w:rPr>
          <w:rFonts w:ascii="Times New Roman" w:hAnsi="Times New Roman"/>
          <w:sz w:val="24"/>
          <w:szCs w:val="24"/>
        </w:rPr>
        <w:t>не менее 90 процентов общего объема расходного обязательства муниципального образования.</w:t>
      </w:r>
    </w:p>
    <w:sectPr w:rsidR="002E3EE0" w:rsidRPr="00F52D71">
      <w:footerReference w:type="default" r:id="rId14"/>
      <w:pgSz w:w="11908" w:h="16848"/>
      <w:pgMar w:top="1134" w:right="567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9F3" w:rsidRDefault="00F52D71">
      <w:r>
        <w:separator/>
      </w:r>
    </w:p>
  </w:endnote>
  <w:endnote w:type="continuationSeparator" w:id="0">
    <w:p w:rsidR="00CA09F3" w:rsidRDefault="00F5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EE0" w:rsidRDefault="002E3E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9F3" w:rsidRDefault="00F52D71">
      <w:r>
        <w:separator/>
      </w:r>
    </w:p>
  </w:footnote>
  <w:footnote w:type="continuationSeparator" w:id="0">
    <w:p w:rsidR="00CA09F3" w:rsidRDefault="00F52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67959"/>
    <w:multiLevelType w:val="multilevel"/>
    <w:tmpl w:val="36B66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E0"/>
    <w:rsid w:val="002E3EE0"/>
    <w:rsid w:val="00465B3D"/>
    <w:rsid w:val="00CA09F3"/>
    <w:rsid w:val="00F5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600E"/>
  <w15:docId w15:val="{C0C1889E-0C23-4C1F-825B-A9BA4138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3">
    <w:name w:val="Обычный1"/>
    <w:link w:val="14"/>
    <w:rPr>
      <w:sz w:val="28"/>
    </w:rPr>
  </w:style>
  <w:style w:type="character" w:customStyle="1" w:styleId="14">
    <w:name w:val="Обычный1"/>
    <w:link w:val="13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15">
    <w:name w:val="Гиперссылка1"/>
    <w:link w:val="a3"/>
    <w:rPr>
      <w:color w:val="0000FF"/>
      <w:u w:val="single"/>
    </w:rPr>
  </w:style>
  <w:style w:type="character" w:styleId="a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6">
    <w:name w:val="toc 1"/>
    <w:next w:val="a"/>
    <w:link w:val="17"/>
    <w:uiPriority w:val="39"/>
    <w:rPr>
      <w:b/>
      <w:sz w:val="28"/>
    </w:rPr>
  </w:style>
  <w:style w:type="character" w:customStyle="1" w:styleId="17">
    <w:name w:val="Оглавление 1 Знак"/>
    <w:link w:val="16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3</cp:revision>
  <dcterms:created xsi:type="dcterms:W3CDTF">2023-10-20T07:17:00Z</dcterms:created>
  <dcterms:modified xsi:type="dcterms:W3CDTF">2023-10-23T04:15:00Z</dcterms:modified>
</cp:coreProperties>
</file>