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45C" w:rsidRPr="0060645C" w:rsidRDefault="0060645C" w:rsidP="0060645C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9F77B8" w:rsidRDefault="009F77B8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:rsidR="00DB03AB" w:rsidRDefault="00726FB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60645C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</w:t>
      </w:r>
      <w:r w:rsidR="008F4DE4">
        <w:rPr>
          <w:rFonts w:ascii="Times New Roman" w:hAnsi="Times New Roman"/>
          <w:b/>
          <w:sz w:val="24"/>
        </w:rPr>
        <w:t>31</w:t>
      </w:r>
      <w:r>
        <w:rPr>
          <w:rFonts w:ascii="Times New Roman" w:hAnsi="Times New Roman"/>
          <w:b/>
          <w:sz w:val="24"/>
        </w:rPr>
        <w:t xml:space="preserve">. МЕТОДИКА </w:t>
      </w:r>
    </w:p>
    <w:p w:rsidR="00DB03AB" w:rsidRDefault="00726FB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DB03AB" w:rsidRDefault="00726FB4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НА СОДЕРЖАНИЕ ОБЪЕКТОВ ТРАНСПОРТНОЙ ИНФРАСТРУКТУРЫ В СФЕРЕ ОРГАНИЗАЦИИ ПЕРЕВОЗОК ПАССАЖИРОВ И БАГАЖА АВТОМОБИЛЬНЫМ ТРАНСПОРТОМ ОБЩЕГО ПОЛЬЗОВАНИЯ</w:t>
      </w:r>
    </w:p>
    <w:p w:rsidR="00DB03AB" w:rsidRDefault="00DB03A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DB03AB" w:rsidRDefault="00726FB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Распределение </w:t>
      </w:r>
      <w:r w:rsidR="0060645C">
        <w:rPr>
          <w:rFonts w:ascii="Times New Roman" w:hAnsi="Times New Roman"/>
          <w:sz w:val="24"/>
        </w:rPr>
        <w:t>субсидий</w:t>
      </w:r>
      <w:r>
        <w:rPr>
          <w:rFonts w:ascii="Times New Roman" w:hAnsi="Times New Roman"/>
          <w:sz w:val="24"/>
        </w:rPr>
        <w:t xml:space="preserve"> на реализацию мероприятия  по каждому мероприятию определяется по формуле:</w:t>
      </w:r>
    </w:p>
    <w:p w:rsidR="00DB03AB" w:rsidRDefault="00DB03A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</w:p>
    <w:p w:rsidR="00DB03AB" w:rsidRDefault="00726FB4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476375" cy="8001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4763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где:</w:t>
      </w:r>
    </w:p>
    <w:p w:rsidR="00DB03AB" w:rsidRDefault="00DB03A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DB03AB" w:rsidRDefault="00726FB4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субсидии, предоставляемой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году;</w:t>
      </w:r>
    </w:p>
    <w:p w:rsidR="00DB03AB" w:rsidRDefault="00726FB4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- объем бюджетных ассигнований краевого бюджета на соответствующий финансовый год для предоставления субсидий;</w:t>
      </w:r>
    </w:p>
    <w:p w:rsidR="00DB03AB" w:rsidRDefault="00726FB4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</w:t>
      </w:r>
    </w:p>
    <w:p w:rsidR="00DB03AB" w:rsidRDefault="00726FB4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– рассчитывается в соответствии с предоставленными заявками за подписью главы муниципального образования с приложением сметы на содержание объекта транспортной инфраструктуры на очередной финансовый год;</w:t>
      </w:r>
    </w:p>
    <w:p w:rsidR="00DB03AB" w:rsidRDefault="00726FB4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уровень со финансирования расходного обязательства муниципального образования из краевого бюджета, установленный настоящим Порядком (в процентах);</w:t>
      </w:r>
    </w:p>
    <w:p w:rsidR="00DB03AB" w:rsidRDefault="00726FB4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число муниципальных образований, между бюджетами которых распределяются субсидии,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3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4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41046C" w:rsidRDefault="0041046C" w:rsidP="0041046C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доведении объема финансирования на очередной финансовой год, в объеме, не обеспечивающем полную потребность средств муниципальных образований, распределение средств осуществляется исходя из приоритетности мероприятий.</w:t>
      </w:r>
    </w:p>
    <w:p w:rsidR="00DB03AB" w:rsidRDefault="00DB03AB">
      <w:pPr>
        <w:spacing w:beforeAutospacing="1" w:after="0" w:line="240" w:lineRule="auto"/>
        <w:ind w:firstLine="70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DB03AB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AB"/>
    <w:rsid w:val="001B5CAF"/>
    <w:rsid w:val="0041046C"/>
    <w:rsid w:val="0060645C"/>
    <w:rsid w:val="00726FB4"/>
    <w:rsid w:val="008F4DE4"/>
    <w:rsid w:val="009F77B8"/>
    <w:rsid w:val="00DB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E29FA-C207-463B-83BB-DBD8D183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Pr>
      <w:sz w:val="22"/>
    </w:rPr>
  </w:style>
  <w:style w:type="paragraph" w:customStyle="1" w:styleId="12">
    <w:name w:val="Основной шрифт абзаца1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Цветовое выделение"/>
    <w:link w:val="ad"/>
    <w:rPr>
      <w:b/>
      <w:color w:val="000080"/>
    </w:rPr>
  </w:style>
  <w:style w:type="character" w:customStyle="1" w:styleId="ad">
    <w:name w:val="Цветовое выделение"/>
    <w:link w:val="ac"/>
    <w:rPr>
      <w:b/>
      <w:color w:val="000080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Заголовок статьи"/>
    <w:basedOn w:val="a"/>
    <w:next w:val="a"/>
    <w:link w:val="af5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5">
    <w:name w:val="Заголовок статьи"/>
    <w:basedOn w:val="1"/>
    <w:link w:val="af4"/>
    <w:rPr>
      <w:rFonts w:ascii="Arial" w:hAnsi="Arial"/>
      <w:sz w:val="20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4976AB6B64053EC42C3B7A14F380F2270418FACEABAA29F6D7F208333B7CC044A7D1B9BD1C6652DBEDBD74E4E12DAA022EF23A86DE5B5BE800BB00Q1m3F" TargetMode="External"/><Relationship Id="rId5" Type="http://schemas.openxmlformats.org/officeDocument/2006/relationships/hyperlink" Target="consultantplus://offline/ref=7E4976AB6B64053EC42C3B7A14F380F2270418FACEABAA29F6D7F208333B7CC044A7D1B9BD1C6652DBEDBD75E7E12DAA022EF23A86DE5B5BE800BB00Q1m3F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8</cp:revision>
  <dcterms:created xsi:type="dcterms:W3CDTF">2023-10-18T05:12:00Z</dcterms:created>
  <dcterms:modified xsi:type="dcterms:W3CDTF">2023-10-23T21:50:00Z</dcterms:modified>
</cp:coreProperties>
</file>