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DA2" w:rsidRPr="001D5E1F" w:rsidRDefault="00575097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D5E1F">
        <w:rPr>
          <w:rFonts w:ascii="Times New Roman" w:hAnsi="Times New Roman" w:cs="Times New Roman"/>
          <w:sz w:val="28"/>
          <w:szCs w:val="28"/>
        </w:rPr>
        <w:t>ПРОЕКТ</w:t>
      </w:r>
    </w:p>
    <w:p w:rsidR="00FB0DA2" w:rsidRDefault="00FB0DA2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B0DA2" w:rsidRPr="001D5E1F" w:rsidRDefault="0057509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5E1F">
        <w:rPr>
          <w:rFonts w:ascii="Times New Roman" w:hAnsi="Times New Roman" w:cs="Times New Roman"/>
          <w:b/>
          <w:sz w:val="24"/>
          <w:szCs w:val="24"/>
        </w:rPr>
        <w:t>4</w:t>
      </w:r>
      <w:r w:rsidR="001D5E1F" w:rsidRPr="001D5E1F">
        <w:rPr>
          <w:rFonts w:ascii="Times New Roman" w:hAnsi="Times New Roman" w:cs="Times New Roman"/>
          <w:b/>
          <w:sz w:val="24"/>
          <w:szCs w:val="24"/>
        </w:rPr>
        <w:t>2</w:t>
      </w:r>
      <w:r w:rsidRPr="001D5E1F">
        <w:rPr>
          <w:rFonts w:ascii="Times New Roman" w:hAnsi="Times New Roman" w:cs="Times New Roman"/>
          <w:b/>
          <w:sz w:val="24"/>
          <w:szCs w:val="24"/>
        </w:rPr>
        <w:t>.3.</w:t>
      </w:r>
      <w:r w:rsidR="00167A17">
        <w:rPr>
          <w:rFonts w:ascii="Times New Roman" w:hAnsi="Times New Roman" w:cs="Times New Roman"/>
          <w:b/>
          <w:sz w:val="24"/>
          <w:szCs w:val="24"/>
        </w:rPr>
        <w:t>23</w:t>
      </w:r>
      <w:bookmarkStart w:id="0" w:name="_GoBack"/>
      <w:bookmarkEnd w:id="0"/>
      <w:r w:rsidRPr="001D5E1F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</w:p>
    <w:p w:rsidR="00FB0DA2" w:rsidRPr="001D5E1F" w:rsidRDefault="00575097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5E1F">
        <w:rPr>
          <w:rFonts w:ascii="Times New Roman" w:hAnsi="Times New Roman" w:cs="Times New Roman"/>
          <w:b/>
          <w:sz w:val="24"/>
          <w:szCs w:val="24"/>
        </w:rPr>
        <w:t xml:space="preserve">РАСЧЕТА СУБСИДИЙ МЕСТНЫМ БЮДЖЕТАМ, </w:t>
      </w:r>
    </w:p>
    <w:p w:rsidR="00FB0DA2" w:rsidRDefault="00575097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5E1F">
        <w:rPr>
          <w:rFonts w:ascii="Times New Roman" w:hAnsi="Times New Roman" w:cs="Times New Roman"/>
          <w:b/>
          <w:sz w:val="24"/>
          <w:szCs w:val="24"/>
        </w:rPr>
        <w:t>ПРЕДОСТАВЛЯЕМЫХ ИЗ КРАЕВОГО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БЮДЖЕТА НА ОБЕСПЕЧЕНИЕ КОМПЛЕКСНОЙ БЕЗОПАСНОСТИ МУНИЦИПАЛЬН</w:t>
      </w:r>
      <w:r w:rsidR="00CC4FAA">
        <w:rPr>
          <w:rFonts w:ascii="Times New Roman" w:hAnsi="Times New Roman" w:cs="Times New Roman"/>
          <w:b/>
          <w:sz w:val="24"/>
          <w:szCs w:val="24"/>
        </w:rPr>
        <w:t xml:space="preserve">ЫХ УЧРЕЖДЕНИЙ </w:t>
      </w:r>
      <w:r w:rsidR="007418FE">
        <w:rPr>
          <w:rFonts w:ascii="Times New Roman" w:hAnsi="Times New Roman" w:cs="Times New Roman"/>
          <w:b/>
          <w:sz w:val="24"/>
          <w:szCs w:val="24"/>
        </w:rPr>
        <w:t xml:space="preserve">СОЦИАЛЬНОЙ </w:t>
      </w:r>
      <w:r w:rsidR="00CC4FAA">
        <w:rPr>
          <w:rFonts w:ascii="Times New Roman" w:hAnsi="Times New Roman" w:cs="Times New Roman"/>
          <w:b/>
          <w:sz w:val="24"/>
          <w:szCs w:val="24"/>
        </w:rPr>
        <w:t>СФЕРЫ</w:t>
      </w:r>
    </w:p>
    <w:p w:rsidR="00FB0DA2" w:rsidRDefault="00FB0DA2">
      <w:pPr>
        <w:spacing w:after="0" w:line="240" w:lineRule="auto"/>
        <w:jc w:val="both"/>
        <w:rPr>
          <w:rFonts w:ascii="Calibri" w:hAnsi="Calibri" w:cs="Calibri"/>
        </w:rPr>
      </w:pPr>
    </w:p>
    <w:p w:rsidR="00FB0DA2" w:rsidRDefault="00FB0DA2">
      <w:pPr>
        <w:spacing w:after="0" w:line="240" w:lineRule="auto"/>
        <w:jc w:val="both"/>
        <w:rPr>
          <w:rFonts w:ascii="Calibri" w:hAnsi="Calibri" w:cs="Calibri"/>
        </w:rPr>
      </w:pPr>
    </w:p>
    <w:p w:rsidR="00FB0DA2" w:rsidRDefault="00575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субсидии местному бюджету на </w:t>
      </w:r>
      <w:r w:rsidR="00CC4FAA" w:rsidRPr="00CC4FAA">
        <w:rPr>
          <w:rFonts w:ascii="Times New Roman" w:hAnsi="Times New Roman" w:cs="Times New Roman"/>
          <w:sz w:val="24"/>
          <w:szCs w:val="24"/>
        </w:rPr>
        <w:t xml:space="preserve">обеспечение комплексной безопасности </w:t>
      </w:r>
      <w:r w:rsidR="00045528">
        <w:rPr>
          <w:rFonts w:ascii="Times New Roman" w:hAnsi="Times New Roman" w:cs="Times New Roman"/>
          <w:sz w:val="24"/>
          <w:szCs w:val="24"/>
        </w:rPr>
        <w:t>муниципаль</w:t>
      </w:r>
      <w:r w:rsidR="00CC4FAA" w:rsidRPr="00CC4FAA">
        <w:rPr>
          <w:rFonts w:ascii="Times New Roman" w:hAnsi="Times New Roman" w:cs="Times New Roman"/>
          <w:sz w:val="24"/>
          <w:szCs w:val="24"/>
        </w:rPr>
        <w:t>ных учреждений социальной сферы</w:t>
      </w:r>
      <w:r w:rsidR="001D5E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по следующим формуле:</w:t>
      </w:r>
    </w:p>
    <w:p w:rsidR="00FB0DA2" w:rsidRDefault="00FB0D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B0DA2" w:rsidRDefault="005750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9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790700" cy="638175"/>
                <wp:effectExtent l="0" t="0" r="0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17907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41.0pt;height:50.2pt;mso-wrap-distance-left:0.0pt;mso-wrap-distance-top:0.0pt;mso-wrap-distance-right:0.0pt;mso-wrap-distance-bottom:0.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FB0DA2" w:rsidRDefault="00FB0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0DA2" w:rsidRDefault="00575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- общий объем ассигнований краевого бюджета,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FB0DA2" w:rsidRDefault="00575097">
      <w:pPr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 - количество муниципальных образований, соответствующих критериям отбора муниципальных образований для предоставления субсидий и условиям предоставления субсидий, установленным частями 4 и 5 настоящего Порядка;</w:t>
      </w:r>
    </w:p>
    <w:p w:rsidR="00FB0DA2" w:rsidRDefault="00575097">
      <w:pPr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- заявленная потребность j-го муниципального образования в софинансировании мероприятия за счет средств краевого бюджета;</w:t>
      </w:r>
    </w:p>
    <w:p w:rsidR="00FB0DA2" w:rsidRDefault="00575097">
      <w:pPr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- сумма заявленной потребности муниципальных образований в софинансировании мероприятия за счет средств краевого бюджета;</w:t>
      </w:r>
    </w:p>
    <w:p w:rsidR="00FB0DA2" w:rsidRDefault="00575097">
      <w:pPr>
        <w:spacing w:before="2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уровень софинансирования расходного обязательства муниципального образования из краевого бюджета, установленного действующим Порядком (в процентах).</w:t>
      </w:r>
    </w:p>
    <w:p w:rsidR="00FB0DA2" w:rsidRDefault="00FB0DA2">
      <w:pPr>
        <w:rPr>
          <w:sz w:val="24"/>
          <w:szCs w:val="24"/>
        </w:rPr>
      </w:pPr>
    </w:p>
    <w:sectPr w:rsidR="00FB0DA2">
      <w:pgSz w:w="11905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097" w:rsidRDefault="00575097">
      <w:pPr>
        <w:spacing w:after="0" w:line="240" w:lineRule="auto"/>
      </w:pPr>
      <w:r>
        <w:separator/>
      </w:r>
    </w:p>
  </w:endnote>
  <w:endnote w:type="continuationSeparator" w:id="0">
    <w:p w:rsidR="00575097" w:rsidRDefault="00575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097" w:rsidRDefault="00575097">
      <w:pPr>
        <w:spacing w:after="0" w:line="240" w:lineRule="auto"/>
      </w:pPr>
      <w:r>
        <w:separator/>
      </w:r>
    </w:p>
  </w:footnote>
  <w:footnote w:type="continuationSeparator" w:id="0">
    <w:p w:rsidR="00575097" w:rsidRDefault="00575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DA2"/>
    <w:rsid w:val="00045528"/>
    <w:rsid w:val="00167A17"/>
    <w:rsid w:val="001D5E1F"/>
    <w:rsid w:val="00575097"/>
    <w:rsid w:val="007418FE"/>
    <w:rsid w:val="008D313E"/>
    <w:rsid w:val="00CC4FAA"/>
    <w:rsid w:val="00FB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202A"/>
  <w15:docId w15:val="{B5FC4EF4-5121-4F34-B9FA-435DC75E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Шаманаева Елена Михайловна</dc:creator>
  <cp:keywords/>
  <dc:description/>
  <cp:lastModifiedBy>Шаманаева Елена Михайловна</cp:lastModifiedBy>
  <cp:revision>4</cp:revision>
  <dcterms:created xsi:type="dcterms:W3CDTF">2023-10-17T01:40:00Z</dcterms:created>
  <dcterms:modified xsi:type="dcterms:W3CDTF">2023-10-23T04:05:00Z</dcterms:modified>
</cp:coreProperties>
</file>