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Правительства Камчатского края от 15.03.2018 № 111-П «О государственной </w:t>
            </w:r>
            <w:r>
              <w:rPr>
                <w:rFonts w:ascii="Times New Roman" w:hAnsi="Times New Roman"/>
                <w:b w:val="1"/>
                <w:sz w:val="28"/>
              </w:rPr>
              <w:t>информационной системе Камчатского края в сфере закупок товаров, работ, услуг для обеспечения нужд Камчатского края «АС «Госзаказ»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</w:t>
      </w:r>
      <w:r>
        <w:rPr>
          <w:rFonts w:ascii="Times New Roman" w:hAnsi="Times New Roman"/>
          <w:sz w:val="28"/>
        </w:rPr>
        <w:t xml:space="preserve">от 15.03.2018 № 111-П «О </w:t>
      </w:r>
      <w:r>
        <w:rPr>
          <w:rFonts w:ascii="Times New Roman" w:hAnsi="Times New Roman"/>
          <w:sz w:val="28"/>
        </w:rPr>
        <w:t>государственной информационной системе Камчатского края в сфере закупок товаров, работ, услуг для обеспечения нужд Камчатского края «АС «Госзаказ» следующие изменения:</w:t>
      </w:r>
    </w:p>
    <w:p w14:paraId="17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"consultantplus://offline/ref=DFDF9F5718AFB4D91712C7C38FA6BC4B3BF376FEB7D07CE2F6DC455BB200C43D4B3EC2AB306B2294A09BB7D51833D925E71E2A27C56451C4KC7BV"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частями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"consultantplus://offline/ref=DFDF9F5718AFB4D91712C7C38FA6BC4B3BF376FEB7D07CE2F6DC455BB200C43D4B3EC2AB306B229BA89BB7D51833D925E71E2A27C56451C4KC7BV"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9 статьи 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05.04.2013 № 44-ФЗ «О контрактной системе в сфере закупок товаров, рабо</w:t>
      </w:r>
      <w:r>
        <w:rPr>
          <w:rFonts w:ascii="Times New Roman" w:hAnsi="Times New Roman"/>
          <w:sz w:val="28"/>
        </w:rPr>
        <w:t xml:space="preserve">т, услуг для обеспечения государственных и муниципальных нужд» (далее – Закон о контрактной системе),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"consultantplus://offline/ref=DFDF9F5718AFB4D91712C7C38FA6BC4B3CF674F8B3DC7CE2F6DC455BB200C43D593E9AA7326B3C93AC8EE1845EK675V"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</w:t>
      </w:r>
      <w:r>
        <w:rPr>
          <w:rFonts w:ascii="Times New Roman" w:hAnsi="Times New Roman"/>
          <w:sz w:val="28"/>
        </w:rPr>
        <w:t xml:space="preserve">изменений в некоторые акты Правительства Российской Федерации и признании утратившими силу актов и отдельных положений актов Правительства </w:t>
      </w:r>
      <w:r>
        <w:rPr>
          <w:rFonts w:ascii="Times New Roman" w:hAnsi="Times New Roman"/>
          <w:sz w:val="28"/>
        </w:rPr>
        <w:t xml:space="preserve">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"consultantplus://offline/ref=DFDF9F5718AFB4D91712D9CE99CAE04F39F928F4B6D274B7A28C430CED50C2680B7EC4FE612F779EAA90FD845878D627E5K073V"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от 12.10.2015 № 687 «О государственных информационных системах Камчатского края»»;</w:t>
      </w:r>
    </w:p>
    <w:p w14:paraId="19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постановляющую часть изложить в следующей редакции: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«ПРАВИТЕЛЬСТВО ПОСТАНОВЛЯЕТ: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Создать </w:t>
      </w:r>
      <w:r>
        <w:rPr>
          <w:rFonts w:ascii="Times New Roman" w:hAnsi="Times New Roman"/>
          <w:sz w:val="28"/>
        </w:rPr>
        <w:t>государственную информационную систему Камчатского края в сфере закупок товаров, работ, услуг для обеспечения нужд Камчатского края «АС «Госзаказ».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о государственной информационной системе Камчатского края в сфере закупок товаров, ра</w:t>
      </w:r>
      <w:r>
        <w:rPr>
          <w:rFonts w:ascii="Times New Roman" w:hAnsi="Times New Roman"/>
          <w:sz w:val="28"/>
        </w:rPr>
        <w:t>бот, услуг для обеспечения нужд Камчатского края «АС «ГОСЗАКАЗ» (далее - Система) согласно приложению к настоящему постановлению.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Определить: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финансов Камчатского края государственным заказчиком создания Системы;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 краевое государствен</w:t>
      </w:r>
      <w:r>
        <w:rPr>
          <w:rFonts w:ascii="Times New Roman" w:hAnsi="Times New Roman"/>
          <w:sz w:val="28"/>
        </w:rPr>
        <w:t>ное казенное учреждение «Центр финансового обеспечения» Оператором Системы, уполномоченным на создание, развитие и эксплуатацию.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в Камчатском крае при осуществлении закупок товаров,</w:t>
      </w:r>
      <w:r>
        <w:rPr>
          <w:rFonts w:ascii="Times New Roman" w:hAnsi="Times New Roman"/>
          <w:sz w:val="28"/>
        </w:rPr>
        <w:t xml:space="preserve"> работ, услуг для муниципальных нужд использовать Систему на основании соглашений, заключаемых с Министерством финансов Камчатского края.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Установить, что после 10 дней с даты вступления в силу Закона Камчатского края «О краевом бюджете на 2024 год и на </w:t>
      </w:r>
      <w:r>
        <w:rPr>
          <w:rFonts w:ascii="Times New Roman" w:hAnsi="Times New Roman"/>
          <w:sz w:val="28"/>
        </w:rPr>
        <w:t>плановый период 2025 и 2026 годов» для исполнительных органов Камчатского края, государственных казенных учреждений Камчатского края, государственных бюджетных учреждений Камчатского края, государственных унитарных предприятий Камчатского края уполномоченн</w:t>
      </w:r>
      <w:r>
        <w:rPr>
          <w:rFonts w:ascii="Times New Roman" w:hAnsi="Times New Roman"/>
          <w:sz w:val="28"/>
        </w:rPr>
        <w:t>ых органов и учреждений, на которые возложены полномочия в соответствии со статьей 26 Закона о контрактной системе, и иных заказчиков, указанных в частях 1, 4, 5 статьи 15 Закона о контрактной системе, размещение в Системе информации и сведений, подлежащих</w:t>
      </w:r>
      <w:r>
        <w:rPr>
          <w:rFonts w:ascii="Times New Roman" w:hAnsi="Times New Roman"/>
          <w:sz w:val="28"/>
        </w:rPr>
        <w:t xml:space="preserve"> размещению в единой информационной системе в соответствии с требованиями Закона о контрактной системе и иными нормативными правовыми актами Российской Федерации и Камчатского края в сфере закупок, является обязательным.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Исполнительным органам Камчатско</w:t>
      </w:r>
      <w:r>
        <w:rPr>
          <w:rFonts w:ascii="Times New Roman" w:hAnsi="Times New Roman"/>
          <w:sz w:val="28"/>
        </w:rPr>
        <w:t>го края в срок до 31 декабря 2023 года обеспечить регистрацию в Системе пользователей, в том числе подведомственных организаций, указанных в части 4 настоящего постановления.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постановление вступает в силу через 10 дней после дня его официально</w:t>
      </w:r>
      <w:r>
        <w:rPr>
          <w:rFonts w:ascii="Times New Roman" w:hAnsi="Times New Roman"/>
          <w:sz w:val="28"/>
        </w:rPr>
        <w:t>го опубликования.»;</w:t>
      </w:r>
    </w:p>
    <w:p w14:paraId="25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 изложить в редакции согласно приложению к настоящему постановлению.</w:t>
      </w:r>
    </w:p>
    <w:p w14:paraId="26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7000000">
      <w:pPr>
        <w:ind/>
        <w:jc w:val="both"/>
        <w:rPr>
          <w:rFonts w:ascii="Calibri" w:hAnsi="Calibri"/>
        </w:rPr>
      </w:pP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1000000">
      <w:pPr>
        <w:rPr>
          <w:rFonts w:ascii="Calibri" w:hAnsi="Calibri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2000000">
      <w:pPr>
        <w:spacing w:after="0" w:line="240" w:lineRule="auto"/>
        <w:ind w:firstLine="142" w:left="5102"/>
        <w:rPr>
          <w:rFonts w:ascii="Calibri" w:hAnsi="Calibri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8"/>
        </w:rPr>
        <w:t xml:space="preserve">Приложение к постановлению </w:t>
      </w:r>
    </w:p>
    <w:p w14:paraId="43000000">
      <w:pPr>
        <w:spacing w:after="0" w:line="240" w:lineRule="auto"/>
        <w:ind w:firstLine="0" w:left="5244"/>
        <w:rPr>
          <w:rFonts w:ascii="Calibri" w:hAnsi="Calibri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44000000">
      <w:pPr>
        <w:spacing w:after="0" w:line="240" w:lineRule="auto"/>
        <w:ind w:firstLine="0" w:left="5244"/>
        <w:rPr>
          <w:rFonts w:ascii="Calibri" w:hAnsi="Calibri"/>
        </w:rPr>
      </w:pPr>
      <w:r>
        <w:rPr>
          <w:rFonts w:ascii="Times New Roman" w:hAnsi="Times New Roman"/>
          <w:sz w:val="28"/>
        </w:rPr>
        <w:t>от 15.03.2018 N 111-П</w:t>
      </w:r>
    </w:p>
    <w:p w14:paraId="45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46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Положение</w:t>
      </w:r>
    </w:p>
    <w:p w14:paraId="47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о государственной информационной системе</w:t>
      </w:r>
    </w:p>
    <w:p w14:paraId="48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Камчатского края в сфере закупок товаров, работ, услуг</w:t>
      </w:r>
    </w:p>
    <w:p w14:paraId="4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для обеспечения нужд Камчатского края «АС «ГОСЗАКАЗ»</w:t>
      </w:r>
    </w:p>
    <w:p w14:paraId="4A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4B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C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4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1. Настоящее Положение устанавливает порядок функционирования и использова</w:t>
      </w:r>
      <w:r>
        <w:rPr>
          <w:rFonts w:ascii="Times New Roman" w:hAnsi="Times New Roman"/>
          <w:sz w:val="28"/>
        </w:rPr>
        <w:t xml:space="preserve">ния государственной информационной системы Камчатского края в сфере закупок товаров, работ, услуг для обеспечения нужд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«АС «ГОСЗАКАЗ» (далее –</w:t>
      </w:r>
      <w:r>
        <w:rPr>
          <w:rFonts w:ascii="Times New Roman" w:hAnsi="Times New Roman"/>
          <w:sz w:val="28"/>
        </w:rPr>
        <w:t xml:space="preserve"> Система), интегрированной с единой информационной системой в сфере закупок товаров, работ, услуг</w:t>
      </w:r>
      <w:r>
        <w:rPr>
          <w:rFonts w:ascii="Times New Roman" w:hAnsi="Times New Roman"/>
          <w:sz w:val="28"/>
        </w:rPr>
        <w:t xml:space="preserve"> для обеспечения государственных и муниципальных нужд (далее –</w:t>
      </w:r>
      <w:r>
        <w:rPr>
          <w:rFonts w:ascii="Times New Roman" w:hAnsi="Times New Roman"/>
          <w:sz w:val="28"/>
        </w:rPr>
        <w:t xml:space="preserve"> Единая информационная система, ЕИС).</w:t>
      </w:r>
    </w:p>
    <w:p w14:paraId="4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2. В настоящем Положении используются следующие понятия:</w:t>
      </w:r>
    </w:p>
    <w:p w14:paraId="4F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Открытая часть Системы –</w:t>
      </w:r>
      <w:r>
        <w:rPr>
          <w:rFonts w:ascii="Times New Roman" w:hAnsi="Times New Roman"/>
          <w:sz w:val="28"/>
        </w:rPr>
        <w:t xml:space="preserve"> информация и сервисы Системы, отображаемые на Портале Системы неограниченн</w:t>
      </w:r>
      <w:r>
        <w:rPr>
          <w:rFonts w:ascii="Times New Roman" w:hAnsi="Times New Roman"/>
          <w:sz w:val="28"/>
        </w:rPr>
        <w:t>ому кругу лиц, не прошедших авторизацию в Системе.</w:t>
      </w:r>
    </w:p>
    <w:p w14:paraId="50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Закрытая часть Системы –</w:t>
      </w:r>
      <w:r>
        <w:rPr>
          <w:rFonts w:ascii="Times New Roman" w:hAnsi="Times New Roman"/>
          <w:sz w:val="28"/>
        </w:rPr>
        <w:t xml:space="preserve"> информация и сервисы Системы, отображаемые на Портале Системы пользователям, прошедшим авторизацию в Системе.</w:t>
      </w:r>
    </w:p>
    <w:p w14:paraId="51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Остальные понятия, используемые в настоящем Положении, применяются в т</w:t>
      </w:r>
      <w:r>
        <w:rPr>
          <w:rFonts w:ascii="Times New Roman" w:hAnsi="Times New Roman"/>
          <w:sz w:val="28"/>
        </w:rPr>
        <w:t>ом же значении, что и в Федеральном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"consultantplus://offline/ref=DFDF9F5718AFB4D91712C7C38FA6BC4B3BF376FEB7D07CE2F6DC455BB200C43D593E9AA7326B3C93AC8EE1845EK675V"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 xml:space="preserve">от 05.04.2013 № 44-ФЗ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контрактной системе в сфере закупок товаров, рабо</w:t>
      </w:r>
      <w:r>
        <w:rPr>
          <w:rFonts w:ascii="Times New Roman" w:hAnsi="Times New Roman"/>
          <w:sz w:val="28"/>
        </w:rPr>
        <w:t xml:space="preserve">т, услуг для обеспечения государственных и муниципальных нужд» (далее – </w:t>
      </w:r>
      <w:r>
        <w:rPr>
          <w:rFonts w:ascii="Times New Roman" w:hAnsi="Times New Roman"/>
          <w:sz w:val="28"/>
        </w:rPr>
        <w:t>Закон о контрактной системе).</w:t>
      </w:r>
    </w:p>
    <w:p w14:paraId="52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53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2. Участники Системы</w:t>
      </w:r>
    </w:p>
    <w:p w14:paraId="54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5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3. Участниками Системы являются субъекты, формирующие и размещающие информацию в Системе (далее –</w:t>
      </w:r>
      <w:r>
        <w:rPr>
          <w:rFonts w:ascii="Times New Roman" w:hAnsi="Times New Roman"/>
          <w:sz w:val="28"/>
        </w:rPr>
        <w:t xml:space="preserve"> субъекты Системы), и пользовате</w:t>
      </w:r>
      <w:r>
        <w:rPr>
          <w:rFonts w:ascii="Times New Roman" w:hAnsi="Times New Roman"/>
          <w:sz w:val="28"/>
        </w:rPr>
        <w:t>ли Системы, размещенной на портале закупок Камчатского края в информационно-телекоммуникационной сети «Интернет»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"http://zakupki.kamgov.ru/"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http://zakupki.kamgov.ru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(далее – портал закупок Камчатского края).</w:t>
      </w:r>
    </w:p>
    <w:p w14:paraId="56000000">
      <w:pPr>
        <w:spacing w:after="0"/>
        <w:ind w:firstLine="169" w:left="54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4. Субъектами Системы являются:</w:t>
      </w:r>
    </w:p>
    <w:p w14:paraId="57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исполнительный орган Камчатского края, уполномоченный на регулирование контрактной системы в сфере закупок товаров, работ, услуг для обеспечения нужд Камчатского края (далее – уполномоченный орган);</w:t>
      </w:r>
    </w:p>
    <w:p w14:paraId="5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исполнительный орган Камчатского края, уполномоченный </w:t>
      </w:r>
      <w:r>
        <w:rPr>
          <w:rFonts w:ascii="Times New Roman" w:hAnsi="Times New Roman"/>
          <w:sz w:val="28"/>
        </w:rPr>
        <w:t xml:space="preserve">на осуществление контроля в сфере закупок товаров, работ, услуг для обеспечения нужд Камчатского края, </w:t>
      </w:r>
      <w:r>
        <w:rPr>
          <w:rFonts w:ascii="Times New Roman" w:hAnsi="Times New Roman"/>
          <w:sz w:val="28"/>
        </w:rPr>
        <w:t>а в случаях, установленных Законом о контрактной системе, для обеспечения нужд муниципальных образований в Камчатском крае</w:t>
      </w:r>
      <w:r>
        <w:rPr>
          <w:rFonts w:ascii="Times New Roman" w:hAnsi="Times New Roman"/>
          <w:sz w:val="28"/>
        </w:rPr>
        <w:t>;</w:t>
      </w:r>
    </w:p>
    <w:p w14:paraId="5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3) государственные заказчики </w:t>
      </w:r>
      <w:r>
        <w:rPr>
          <w:rFonts w:ascii="Times New Roman" w:hAnsi="Times New Roman"/>
          <w:sz w:val="28"/>
        </w:rPr>
        <w:t>Камчатского края,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краевые государственные бюджетные учреждения, государственные унитарные предприятия Камчатского края, а также иные лица, осуществляющие закупки в соответствии с Законом о контрактной системе (далее – заказчики).</w:t>
      </w:r>
    </w:p>
    <w:p w14:paraId="5A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5. Пользователями Системы </w:t>
      </w:r>
      <w:r>
        <w:rPr>
          <w:rFonts w:ascii="Times New Roman" w:hAnsi="Times New Roman"/>
          <w:sz w:val="28"/>
        </w:rPr>
        <w:t>являются физические и юридические лица, использующие информационный ресурс портала закупок Камчатского края.</w:t>
      </w:r>
    </w:p>
    <w:p w14:paraId="5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6. Права и обязанности участников Системы устанавливаются настоящим Положением, правовыми актами уполномоченного органа.</w:t>
      </w:r>
    </w:p>
    <w:p w14:paraId="5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7. Уполномоченный орган:</w:t>
      </w:r>
    </w:p>
    <w:p w14:paraId="5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осуществляет правовое обеспечение функционирования Системы;</w:t>
      </w:r>
    </w:p>
    <w:p w14:paraId="5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принимает решения о вводе в эксплуатацию, развитии и выводе из эксплуатации Системы;</w:t>
      </w:r>
    </w:p>
    <w:p w14:paraId="5F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координирует и контролирует вопросы развития и эксплуатации Системы;</w:t>
      </w:r>
    </w:p>
    <w:p w14:paraId="60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обеспечивает регистрацию участников Системы в соответствии с заявками и регламентом подключения к Системе.</w:t>
      </w:r>
    </w:p>
    <w:p w14:paraId="61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8. Оператор Системы:</w:t>
      </w:r>
    </w:p>
    <w:p w14:paraId="62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запись и хранение модулей в памяти ЭВМ, а также совершает иные действия, необходимые для бесперебойного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функц</w:t>
      </w:r>
      <w:r>
        <w:rPr>
          <w:rFonts w:ascii="Times New Roman" w:hAnsi="Times New Roman"/>
          <w:sz w:val="28"/>
        </w:rPr>
        <w:t>ионирования программных и технических средств Системы, в том числе заблаговременное информирование участников Системы о проведении работ, влияющих на работу в Системе;</w:t>
      </w:r>
    </w:p>
    <w:p w14:paraId="63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обеспечивает меры по защите информации, содержащейся в Системе.</w:t>
      </w:r>
    </w:p>
    <w:p w14:paraId="6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9. Участники Системы:</w:t>
      </w:r>
    </w:p>
    <w:p w14:paraId="6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определяют уполномоченных должностных лиц, на которых возложена ответственность за размещение информации в Системе;</w:t>
      </w:r>
    </w:p>
    <w:p w14:paraId="6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обеспечивают рабочие места пользователей Системы компьютерной техникой и устойчивым каналом связи в соответствии с требованиями к тех</w:t>
      </w:r>
      <w:r>
        <w:rPr>
          <w:rFonts w:ascii="Times New Roman" w:hAnsi="Times New Roman"/>
          <w:sz w:val="28"/>
        </w:rPr>
        <w:t>ническому обеспечению Системы;</w:t>
      </w:r>
    </w:p>
    <w:p w14:paraId="67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обеспечивают исполнение мер по защите информации, предъявляемых к</w:t>
      </w:r>
      <w:r>
        <w:rPr>
          <w:rFonts w:ascii="Times New Roman" w:hAnsi="Times New Roman"/>
          <w:color w:val="151515"/>
          <w:sz w:val="28"/>
        </w:rPr>
        <w:t> автоматизированным рабочим местам, с которых осуществляется доступ уполномоченных лиц участника к/в Систему</w:t>
      </w:r>
    </w:p>
    <w:p w14:paraId="68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обеспечивают исполнение мер по защите информ</w:t>
      </w:r>
      <w:r>
        <w:rPr>
          <w:rFonts w:ascii="Times New Roman" w:hAnsi="Times New Roman"/>
          <w:sz w:val="28"/>
        </w:rPr>
        <w:t>ации, предъявляемых к модулям Системы;</w:t>
      </w:r>
    </w:p>
    <w:p w14:paraId="6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размещают информацию в закрытой части Системы в части их компетенции, в соответствии с законодательством Российской Федерации о контрактной системе в сфере закупок для обеспечения государственных и муниципальных ну</w:t>
      </w:r>
      <w:r>
        <w:rPr>
          <w:rFonts w:ascii="Times New Roman" w:hAnsi="Times New Roman"/>
          <w:sz w:val="28"/>
        </w:rPr>
        <w:t>жд, законодательством Камчатского края;</w:t>
      </w:r>
    </w:p>
    <w:p w14:paraId="6A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5) несут ответственность за достоверность и полноту информации, передаваемой в Систему.</w:t>
      </w:r>
    </w:p>
    <w:p w14:paraId="6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10. Пользователи Системы имеют право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просмотра и поиска на портале закупок Камчатского края информации об объявленных, текущих и</w:t>
      </w:r>
      <w:r>
        <w:rPr>
          <w:rFonts w:ascii="Times New Roman" w:hAnsi="Times New Roman"/>
          <w:sz w:val="28"/>
        </w:rPr>
        <w:t xml:space="preserve"> завершенных закупках, а также иной информации, размещенной в открытой части Системы. </w:t>
      </w:r>
    </w:p>
    <w:p w14:paraId="6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11. Участники Системы обеспечивают:</w:t>
      </w:r>
    </w:p>
    <w:p w14:paraId="6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соблюдение правовых актов по вопросам использования Системы;</w:t>
      </w:r>
    </w:p>
    <w:p w14:paraId="6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полноту, достоверность и защиту информации, содержащейся в Системе</w:t>
      </w:r>
      <w:r>
        <w:rPr>
          <w:rFonts w:ascii="Times New Roman" w:hAnsi="Times New Roman"/>
          <w:sz w:val="28"/>
        </w:rPr>
        <w:t>;</w:t>
      </w:r>
    </w:p>
    <w:p w14:paraId="6F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соблюдение установленных законодательством Российской Федерации требований по ограничению доступа к отдельным видам информации, получаемой и передаваемой при помощи Системы, требований о защите информации ограниченного доступа и персональных данных, и</w:t>
      </w:r>
      <w:r>
        <w:rPr>
          <w:rFonts w:ascii="Times New Roman" w:hAnsi="Times New Roman"/>
          <w:sz w:val="28"/>
        </w:rPr>
        <w:t>спользуемых в Системе.</w:t>
      </w:r>
    </w:p>
    <w:p w14:paraId="70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71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sz w:val="28"/>
        </w:rPr>
        <w:t>3. Порядок функционирования и использования Системы</w:t>
      </w:r>
    </w:p>
    <w:p w14:paraId="72000000">
      <w:pPr>
        <w:spacing w:after="0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73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12. Система обеспечивает взаимодействие</w:t>
      </w:r>
      <w:bookmarkStart w:id="3" w:name="_GoBack"/>
      <w:bookmarkEnd w:id="3"/>
      <w:r>
        <w:rPr>
          <w:rFonts w:ascii="Times New Roman" w:hAnsi="Times New Roman"/>
          <w:sz w:val="28"/>
        </w:rPr>
        <w:t> с Единой информационной системой и иными информационными системами, в рамках которого осуществляется в том числе:</w:t>
      </w:r>
    </w:p>
    <w:p w14:paraId="7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формирование, обраб</w:t>
      </w:r>
      <w:r>
        <w:rPr>
          <w:rFonts w:ascii="Times New Roman" w:hAnsi="Times New Roman"/>
          <w:sz w:val="28"/>
        </w:rPr>
        <w:t>отка, хранение и предоставление информации (в том числе автоматизированные) о закупках для обеспечения нужд Камчатского края (далее – закупки);</w:t>
      </w:r>
    </w:p>
    <w:p w14:paraId="7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использование для подписания электронных документов электронной подписи, вид которой предусмотрен Законом о к</w:t>
      </w:r>
      <w:r>
        <w:rPr>
          <w:rFonts w:ascii="Times New Roman" w:hAnsi="Times New Roman"/>
          <w:sz w:val="28"/>
        </w:rPr>
        <w:t>онтрактной системе;</w:t>
      </w:r>
    </w:p>
    <w:p w14:paraId="7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применение справочников, реестров, классификаторов, используемых в Единой информационной системе;</w:t>
      </w:r>
    </w:p>
    <w:p w14:paraId="77000000">
      <w:pPr>
        <w:spacing w:after="0"/>
        <w:ind w:firstLine="169" w:left="54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контроль за соответствием:</w:t>
      </w:r>
    </w:p>
    <w:p w14:paraId="78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а) информации об объеме финансового обеспечения, включенной в планы-графики закупок, информации об объеме</w:t>
      </w:r>
      <w:r>
        <w:rPr>
          <w:rFonts w:ascii="Times New Roman" w:hAnsi="Times New Roman"/>
          <w:sz w:val="28"/>
        </w:rPr>
        <w:t xml:space="preserve"> финансового обеспечения для осуществления закупок, утвержденном и доведенном до сведения заказчика;</w:t>
      </w:r>
    </w:p>
    <w:p w14:paraId="7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б) информации, содержащейся в извещениях об осуществлении закупок, информации, содержащейся в планах-графиках закупок;</w:t>
      </w:r>
    </w:p>
    <w:p w14:paraId="7A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в) информации, содержащейся в проток</w:t>
      </w:r>
      <w:r>
        <w:rPr>
          <w:rFonts w:ascii="Times New Roman" w:hAnsi="Times New Roman"/>
          <w:sz w:val="28"/>
        </w:rPr>
        <w:t xml:space="preserve">олах определения поставщиков (подрядчиков, исполнителей), информации, содержащейся в извещениях </w:t>
      </w:r>
      <w:r>
        <w:rPr>
          <w:rFonts w:ascii="Times New Roman" w:hAnsi="Times New Roman"/>
          <w:sz w:val="28"/>
        </w:rPr>
        <w:t>о закупках;</w:t>
      </w:r>
    </w:p>
    <w:p w14:paraId="7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г) условий проекта контракта, направляемого в форме электронного документа участнику закупки, с которым заключается контракт, информации, содержаще</w:t>
      </w:r>
      <w:r>
        <w:rPr>
          <w:rFonts w:ascii="Times New Roman" w:hAnsi="Times New Roman"/>
          <w:sz w:val="28"/>
        </w:rPr>
        <w:t>йся в протоколе определения поставщика (подрядчика, исполнителя);</w:t>
      </w:r>
    </w:p>
    <w:p w14:paraId="7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д) информации о контракте, заключенном заказчиком, и (или) документов, направляемых из Системы в реестр контрактов, условиям контракта.</w:t>
      </w:r>
    </w:p>
    <w:p w14:paraId="7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13. Оператор Системы обеспечивает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соответствие Системы</w:t>
      </w:r>
      <w:r>
        <w:rPr>
          <w:rFonts w:ascii="Times New Roman" w:hAnsi="Times New Roman"/>
          <w:sz w:val="28"/>
        </w:rPr>
        <w:t xml:space="preserve"> установленным в соответствии с частью 5 статьи 16 Федерального закона от 27.07.2006 № 149-ФЗ «Об информации, информационных технологиях и о защите информации» требованиям к классу защищенности информационной системы не ниже третьего класса.</w:t>
      </w:r>
    </w:p>
    <w:p w14:paraId="7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14. Технологич</w:t>
      </w:r>
      <w:r>
        <w:rPr>
          <w:rFonts w:ascii="Times New Roman" w:hAnsi="Times New Roman"/>
          <w:sz w:val="28"/>
        </w:rPr>
        <w:t>еские средства Системы обеспечивают:</w:t>
      </w:r>
    </w:p>
    <w:p w14:paraId="7F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круглосуточную непрерывную работу Системы, за исключением перерывов на регламентные и технологические работы;</w:t>
      </w:r>
    </w:p>
    <w:p w14:paraId="80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информационное взаимодействие с Единой информационной системой, иными информационными системами;</w:t>
      </w:r>
    </w:p>
    <w:p w14:paraId="81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защ</w:t>
      </w:r>
      <w:r>
        <w:rPr>
          <w:rFonts w:ascii="Times New Roman" w:hAnsi="Times New Roman"/>
          <w:sz w:val="28"/>
        </w:rPr>
        <w:t>иту информации и документов, содержащихся в Системе, в соответствии с требованиями статьи 16 Федерального закона от 27.07.2006 </w:t>
      </w:r>
      <w:r>
        <w:br/>
      </w:r>
      <w:r>
        <w:rPr>
          <w:rFonts w:ascii="Times New Roman" w:hAnsi="Times New Roman"/>
          <w:sz w:val="28"/>
        </w:rPr>
        <w:t>№ 149-ФЗ «Об информации, информационных технологиях и о защите информации»;</w:t>
      </w:r>
    </w:p>
    <w:p w14:paraId="82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ведение электронных журналов учета действий и опе</w:t>
      </w:r>
      <w:r>
        <w:rPr>
          <w:rFonts w:ascii="Times New Roman" w:hAnsi="Times New Roman"/>
          <w:sz w:val="28"/>
        </w:rPr>
        <w:t>раций, содержащих информацию о формировании, размещении, изменении, обмене и исключении информации и документов, с указанием времени выполнения таких действий и операций, а также осуществивших их лицах, в том числе при информационном взаимодействии с иными</w:t>
      </w:r>
      <w:r>
        <w:rPr>
          <w:rFonts w:ascii="Times New Roman" w:hAnsi="Times New Roman"/>
          <w:sz w:val="28"/>
        </w:rPr>
        <w:t xml:space="preserve"> информационными системами (далее - электронный журнал учета);</w:t>
      </w:r>
    </w:p>
    <w:p w14:paraId="83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5) формирование выписок из электронных журналов учета;</w:t>
      </w:r>
    </w:p>
    <w:p w14:paraId="8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6) возможность определения даты и времени размещения, последнего изменения информации и документов;</w:t>
      </w:r>
    </w:p>
    <w:p w14:paraId="8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7) копирование базы данных Системы на </w:t>
      </w:r>
      <w:r>
        <w:rPr>
          <w:rFonts w:ascii="Times New Roman" w:hAnsi="Times New Roman"/>
          <w:sz w:val="28"/>
        </w:rPr>
        <w:t>резервный материальный носитель, обеспечивающее возможность восстановления информации, документов и электронных журналов учета в Системе;</w:t>
      </w:r>
    </w:p>
    <w:p w14:paraId="8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8)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целостность и доступность информации, размещенной в Системе;</w:t>
      </w:r>
    </w:p>
    <w:p w14:paraId="87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9) сохранение работоспособности Системы при некорректн</w:t>
      </w:r>
      <w:r>
        <w:rPr>
          <w:rFonts w:ascii="Times New Roman" w:hAnsi="Times New Roman"/>
          <w:sz w:val="28"/>
        </w:rPr>
        <w:t>ых действиях субъектов Системы;</w:t>
      </w:r>
    </w:p>
    <w:p w14:paraId="88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10)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хранение информации и документов, а также резервных материальных носителей, полученных в результате копирования, не менее срока, предусмотренного частью 8 статьи 5 Закона о контрактной системе.</w:t>
      </w:r>
    </w:p>
    <w:p w14:paraId="8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15. Система обеспечивает п</w:t>
      </w:r>
      <w:r>
        <w:rPr>
          <w:rFonts w:ascii="Times New Roman" w:hAnsi="Times New Roman"/>
          <w:sz w:val="28"/>
        </w:rPr>
        <w:t xml:space="preserve">ередачу в Единую информационную систему, а также прием из этой системы, в том числе следующей информации и документов: </w:t>
      </w:r>
    </w:p>
    <w:p w14:paraId="8A000000">
      <w:pPr>
        <w:spacing w:after="0"/>
        <w:ind w:firstLine="169" w:left="54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планов-графиков закупок;</w:t>
      </w:r>
    </w:p>
    <w:p w14:paraId="8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2) информация о реализации планов-графиков закупок, в том числе извещения об осуществлении закупки, проекты </w:t>
      </w:r>
      <w:r>
        <w:rPr>
          <w:rFonts w:ascii="Times New Roman" w:hAnsi="Times New Roman"/>
          <w:sz w:val="28"/>
        </w:rPr>
        <w:t>контрактов, контракты, акты приемки выполненных работ (оказанных услуг, поставленного товара), документы об оплате и иные документы, предусмотренные Законом о контрактной системе;</w:t>
      </w:r>
    </w:p>
    <w:p w14:paraId="8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3) информации о закупках, предусмотренной Законом о контрактной системе, об </w:t>
      </w:r>
      <w:r>
        <w:rPr>
          <w:rFonts w:ascii="Times New Roman" w:hAnsi="Times New Roman"/>
          <w:sz w:val="28"/>
        </w:rPr>
        <w:t>исполнении контрактов;</w:t>
      </w:r>
    </w:p>
    <w:p w14:paraId="8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отчетов заказчиков, предусмотренных Законом о контрактной системе.</w:t>
      </w:r>
    </w:p>
    <w:p w14:paraId="8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16. Система осуществляет информационное взаимодействие со следующими информационными системами: </w:t>
      </w:r>
    </w:p>
    <w:p w14:paraId="8F000000">
      <w:pPr>
        <w:spacing w:after="0"/>
        <w:ind w:firstLine="169" w:left="54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Единая информационная система;</w:t>
      </w:r>
    </w:p>
    <w:p w14:paraId="90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государственная информационна</w:t>
      </w:r>
      <w:r>
        <w:rPr>
          <w:rFonts w:ascii="Times New Roman" w:hAnsi="Times New Roman"/>
          <w:sz w:val="28"/>
        </w:rPr>
        <w:t>я система Камчатского края «Модифицированная программа для ЭВМ «Управление мастер-данными организации»;</w:t>
      </w:r>
    </w:p>
    <w:p w14:paraId="91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«Бюджет» Петропавловск-Камчатского городского округа;</w:t>
      </w:r>
    </w:p>
    <w:p w14:paraId="92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4) Порталом поставщиков Камчатского края.</w:t>
      </w:r>
    </w:p>
    <w:p w14:paraId="93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17. Информация и документы, подлежащие размещению в </w:t>
      </w:r>
      <w:r>
        <w:rPr>
          <w:rFonts w:ascii="Times New Roman" w:hAnsi="Times New Roman"/>
          <w:sz w:val="28"/>
        </w:rPr>
        <w:t>соответствии с требованиями Закона о контрактной системе, размещаются в Системе субъектами Системы в случаях, порядке и сроки, установленные Законом о контрактной системе и иными нормативными правовыми актами, регулирующих правоотношения в сфере закупок то</w:t>
      </w:r>
      <w:r>
        <w:rPr>
          <w:rFonts w:ascii="Times New Roman" w:hAnsi="Times New Roman"/>
          <w:sz w:val="28"/>
        </w:rPr>
        <w:t>варов, работ, услуг для обеспечения государственных и муниципальных нужд.</w:t>
      </w:r>
    </w:p>
    <w:p w14:paraId="9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18. Сведения, составляющие государственную тайну, конфиденциальную информацию, служебную тайну в области обороны, не подлежат размещению и обработке (сбору, систематизации, накоплени</w:t>
      </w:r>
      <w:r>
        <w:rPr>
          <w:rFonts w:ascii="Times New Roman" w:hAnsi="Times New Roman"/>
          <w:sz w:val="28"/>
        </w:rPr>
        <w:t>ю, хранению, уточнению (обновление, изменение), использованию) в Системе.</w:t>
      </w:r>
    </w:p>
    <w:p w14:paraId="9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19. Размещение информации в Системе осуществляется путем заполнения экранных форм соответствующими сведениями, размещения электронного документа в виде отдельного файла в соответству</w:t>
      </w:r>
      <w:r>
        <w:rPr>
          <w:rFonts w:ascii="Times New Roman" w:hAnsi="Times New Roman"/>
          <w:sz w:val="28"/>
        </w:rPr>
        <w:t>ющем разделе Системы, а также путем взаимодействия Системы с иными информационными системами.</w:t>
      </w:r>
    </w:p>
    <w:p w14:paraId="9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20. Прикрепляемые в Системе файлы имеют общедоступные и открытые форматы и не являются зашифрованными специальными программными средствами, не позволяющими осущес</w:t>
      </w:r>
      <w:r>
        <w:rPr>
          <w:rFonts w:ascii="Times New Roman" w:hAnsi="Times New Roman"/>
          <w:sz w:val="28"/>
        </w:rPr>
        <w:t>твить чтение и обработку их содержания без применения специальных программных средств.</w:t>
      </w:r>
    </w:p>
    <w:p w14:paraId="97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21. Обработка размещаемой в Системе информации предполагает ее систематизацию, присвоение статусов, проведение анализа и мониторинга, осуществление вычислительных операц</w:t>
      </w:r>
      <w:r>
        <w:rPr>
          <w:rFonts w:ascii="Times New Roman" w:hAnsi="Times New Roman"/>
          <w:sz w:val="28"/>
        </w:rPr>
        <w:t>ий, установление соответствия (логическая проверка), обновление, изменение, использование, обезличивание, удаление, осуществляемые в соответствии с законодательством о контрактной системе в сфере закупок для государственных и муниципальных нужд.</w:t>
      </w:r>
    </w:p>
    <w:p w14:paraId="98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22. Систем</w:t>
      </w:r>
      <w:r>
        <w:rPr>
          <w:rFonts w:ascii="Times New Roman" w:hAnsi="Times New Roman"/>
          <w:sz w:val="28"/>
        </w:rPr>
        <w:t>а обеспечивает автоматическое формирование документов на основе информации, введенной субъектами Системы.</w:t>
      </w:r>
    </w:p>
    <w:p w14:paraId="9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23. Обновление, изменение и удаление информации, размещенной в Системе, осуществляется субъектами Системы, разместившими такую информацию, и допускает</w:t>
      </w:r>
      <w:r>
        <w:rPr>
          <w:rFonts w:ascii="Times New Roman" w:hAnsi="Times New Roman"/>
          <w:sz w:val="28"/>
        </w:rPr>
        <w:t>ся только в случаях, предусмотренных законодательством о контрактной системе в сфере закупок для государственных и муниципальных нужд.</w:t>
      </w:r>
    </w:p>
    <w:p w14:paraId="9A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24.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В случае необходимости проведения плановых регламентных и технологических работ, при осуществлении которых не обеспеч</w:t>
      </w:r>
      <w:r>
        <w:rPr>
          <w:rFonts w:ascii="Times New Roman" w:hAnsi="Times New Roman"/>
          <w:sz w:val="28"/>
        </w:rPr>
        <w:t>ивается доступ субъектов и пользователей Системы к информации и документам, размещенным в ней, не менее чем за сутки до начала таких работ в Системе размещается уведомление об их проведении.</w:t>
      </w:r>
    </w:p>
    <w:p w14:paraId="9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25. Система функционирует и обеспечивает безвозмездный круглосуто</w:t>
      </w:r>
      <w:r>
        <w:rPr>
          <w:rFonts w:ascii="Times New Roman" w:hAnsi="Times New Roman"/>
          <w:sz w:val="28"/>
        </w:rPr>
        <w:t>чный доступ субъектов и пользователей Системы (за исключением случаев, предусмотренных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частями 26 и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27 настоящего Положения) к информации, размещенной в Системе, для ознакомления и использования, а также для автоматической (без участия человека) ее обработ</w:t>
      </w:r>
      <w:r>
        <w:rPr>
          <w:rFonts w:ascii="Times New Roman" w:hAnsi="Times New Roman"/>
          <w:sz w:val="28"/>
        </w:rPr>
        <w:t>ки программно-аппаратными средствами иных информационных систем.</w:t>
      </w:r>
    </w:p>
    <w:p w14:paraId="9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26. Суммарная продолжительность плановых перерывов в работе Системы соответствует требованиям, предъявляемым к суммарной продолжительности плановых перерывов в работе Единой информационной си</w:t>
      </w:r>
      <w:r>
        <w:rPr>
          <w:rFonts w:ascii="Times New Roman" w:hAnsi="Times New Roman"/>
          <w:sz w:val="28"/>
        </w:rPr>
        <w:t>стемы.</w:t>
      </w:r>
    </w:p>
    <w:p w14:paraId="9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27. В случае возникновения внеплановых перерывов в работе Системы, влекущих невозможность обеспечения доступа субъектов и пользователей Системы к информации, размещенной в Системе, либо невозможность передачи информации из Системы в Единую информаци</w:t>
      </w:r>
      <w:r>
        <w:rPr>
          <w:rFonts w:ascii="Times New Roman" w:hAnsi="Times New Roman"/>
          <w:sz w:val="28"/>
        </w:rPr>
        <w:t>онную систему, на главной странице Системы,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причины, даты и времени прекращения доступа к информации</w:t>
      </w:r>
      <w:r>
        <w:rPr>
          <w:rFonts w:ascii="Times New Roman" w:hAnsi="Times New Roman"/>
          <w:sz w:val="28"/>
        </w:rPr>
        <w:t>, а также даты и предполагаемого времени возобновления доступа к информации.</w:t>
      </w:r>
    </w:p>
    <w:p w14:paraId="9E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28. Программное обеспечение и технические средства Системы обеспечивают  учет операций по формированию и размещению информации в Системе в электронном журнале, а также по передаче</w:t>
      </w:r>
      <w:r>
        <w:rPr>
          <w:rFonts w:ascii="Times New Roman" w:hAnsi="Times New Roman"/>
          <w:sz w:val="28"/>
        </w:rPr>
        <w:t xml:space="preserve"> из нее в Единую информационную систему информации и документов, предусмотренных Законом о контрактной систем и позволяют формировать (создавать) выписки из этих электронных журналов, предоставляемые по запросам судебных, правоохранительных органов и орган</w:t>
      </w:r>
      <w:r>
        <w:rPr>
          <w:rFonts w:ascii="Times New Roman" w:hAnsi="Times New Roman"/>
          <w:sz w:val="28"/>
        </w:rPr>
        <w:t>ов,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14:paraId="9F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29. Не допускается размещение на портале закупок Камчатского края информации и документов, в отношении которых </w:t>
      </w:r>
      <w:r>
        <w:rPr>
          <w:rFonts w:ascii="Times New Roman" w:hAnsi="Times New Roman"/>
          <w:sz w:val="28"/>
        </w:rPr>
        <w:t>Законом о контрактной системе установлено требование об их неразмещении в ЕИС.</w:t>
      </w:r>
    </w:p>
    <w:p w14:paraId="A0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30. В случае необходимости получения в соответствии с пунктом 29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Положения о единой информационной системе в сфере закупок, утвержденного постановлением Правительства Российской</w:t>
      </w:r>
      <w:r>
        <w:rPr>
          <w:rFonts w:ascii="Times New Roman" w:hAnsi="Times New Roman"/>
          <w:sz w:val="28"/>
        </w:rPr>
        <w:t xml:space="preserve"> Федерации от 27.01.2022 </w:t>
      </w:r>
      <w:r>
        <w:br/>
      </w:r>
      <w:r>
        <w:rPr>
          <w:rFonts w:ascii="Times New Roman" w:hAnsi="Times New Roman"/>
          <w:sz w:val="28"/>
        </w:rPr>
        <w:t>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</w:t>
      </w:r>
      <w:r>
        <w:rPr>
          <w:rFonts w:ascii="Times New Roman" w:hAnsi="Times New Roman"/>
          <w:sz w:val="28"/>
        </w:rPr>
        <w:t>кты Правительства Российской Федерации и признании утратившими силу актов и отдельных положений актов Правительства Российской Федерации» из ЕИС информации и документов, не подлежащих размещению на официальном сайте единой информационной системы в сети «Ин</w:t>
      </w:r>
      <w:r>
        <w:rPr>
          <w:rFonts w:ascii="Times New Roman" w:hAnsi="Times New Roman"/>
          <w:sz w:val="28"/>
        </w:rPr>
        <w:t>тернет», Система обеспечивает:</w:t>
      </w:r>
    </w:p>
    <w:p w14:paraId="A1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соответствие установленным в соответствии с частью 5 статьи 16 Федерального закона «Об информации, информационных технологиях и о защите информации» требованиям к классу защищенности информационной системы не ниже 2 класса</w:t>
      </w:r>
      <w:r>
        <w:rPr>
          <w:rFonts w:ascii="Times New Roman" w:hAnsi="Times New Roman"/>
          <w:sz w:val="28"/>
        </w:rPr>
        <w:t>;</w:t>
      </w:r>
    </w:p>
    <w:p w14:paraId="A2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прохождение регистрации в ЕИС;</w:t>
      </w:r>
    </w:p>
    <w:p w14:paraId="A3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информационное взаимодействие с ЕИС, действия (бездействие) при котором фиксируются государственной информационной системой, предусмотренной частью 13 статьи 4 Закона о контрактной системе.</w:t>
      </w:r>
    </w:p>
    <w:p w14:paraId="A4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31. Информационное взаимоде</w:t>
      </w:r>
      <w:r>
        <w:rPr>
          <w:rFonts w:ascii="Times New Roman" w:hAnsi="Times New Roman"/>
          <w:sz w:val="28"/>
        </w:rPr>
        <w:t>йствие, предусмотренное пунктом 3 части 30 настоящего Положения, осуществляется в порядке предусмотренном пунктом 9 Единых требований к региональным и муниципальным информационным системам в сфере закупок, утвержденных постановлением Правительства Российск</w:t>
      </w:r>
      <w:r>
        <w:rPr>
          <w:rFonts w:ascii="Times New Roman" w:hAnsi="Times New Roman"/>
          <w:sz w:val="28"/>
        </w:rPr>
        <w:t>ой Федерации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 xml:space="preserve">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</w:t>
      </w:r>
      <w:r>
        <w:rPr>
          <w:rFonts w:ascii="Times New Roman" w:hAnsi="Times New Roman"/>
          <w:sz w:val="28"/>
        </w:rPr>
        <w:t>акты Правительства Российской Федерации и признании утратившими силу актов и отдельных положений актов Правительства Российской Федерации»</w:t>
      </w:r>
      <w:r>
        <w:rPr>
          <w:rFonts w:ascii="Trebuchet MS" w:hAnsi="Trebuchet MS"/>
          <w:sz w:val="28"/>
        </w:rPr>
        <w:t>.</w:t>
      </w:r>
    </w:p>
    <w:p w14:paraId="A5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32. Система обеспечивает хранение информации, размещаемой в Системе, в течение десяти лет, если иное не предусмотрен</w:t>
      </w:r>
      <w:r>
        <w:rPr>
          <w:rFonts w:ascii="Times New Roman" w:hAnsi="Times New Roman"/>
          <w:sz w:val="28"/>
        </w:rPr>
        <w:t>о нормативными правовыми актами Российской Федерации.</w:t>
      </w:r>
    </w:p>
    <w:p w14:paraId="A6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A7000000">
      <w:pPr>
        <w:spacing w:after="0"/>
        <w:ind/>
        <w:jc w:val="center"/>
        <w:rPr>
          <w:rFonts w:ascii="Calibri" w:hAnsi="Calibri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Порядок предоставления доступа к сведениям, содержащимся в Системе, и обеспечение защиты указанных сведений</w:t>
      </w:r>
    </w:p>
    <w:p w14:paraId="A8000000">
      <w:pPr>
        <w:spacing w:after="0"/>
        <w:ind w:firstLine="0" w:left="720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A9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33. Доступ к Системе осуществляется в порядке, определенном регламентом</w:t>
      </w:r>
      <w:r>
        <w:rPr>
          <w:rFonts w:ascii="Times New Roman" w:hAnsi="Times New Roman"/>
          <w:sz w:val="28"/>
        </w:rPr>
        <w:t xml:space="preserve"> подключения к Системе, утверждаемым уполномоченным органом.</w:t>
      </w:r>
    </w:p>
    <w:p w14:paraId="AA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34. Информационные ресурсы Системы, содержащие персональные данные, независимо от уровня и способа их формирования являются государственными информационными ресурсами. Указанные ресурсы собираютс</w:t>
      </w:r>
      <w:r>
        <w:rPr>
          <w:rFonts w:ascii="Times New Roman" w:hAnsi="Times New Roman"/>
          <w:sz w:val="28"/>
        </w:rPr>
        <w:t>я, обрабатываются, накапливаются, хранятся и передаются в условиях соблюдения конфиденциальности, целостности и доступности.</w:t>
      </w:r>
    </w:p>
    <w:p w14:paraId="AB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35. Порядок обработки персональных данных и иной защищаемой информации в Системе регулируется законодательством Российской Федераци</w:t>
      </w:r>
      <w:r>
        <w:rPr>
          <w:rFonts w:ascii="Times New Roman" w:hAnsi="Times New Roman"/>
          <w:sz w:val="28"/>
        </w:rPr>
        <w:t>и.</w:t>
      </w:r>
    </w:p>
    <w:p w14:paraId="AC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36. Защита персональных данных, обрабатываемых в Системе, осуществляется в соответствии с требованиями Федерального закона от 27.07.2006 № 152-ФЗ «О персональных данных» и иными нормативными правовыми актами в области обеспечения безопасности </w:t>
      </w:r>
      <w:r>
        <w:rPr>
          <w:rFonts w:ascii="Times New Roman" w:hAnsi="Times New Roman"/>
          <w:sz w:val="28"/>
        </w:rPr>
        <w:t>персональных данных.</w:t>
      </w:r>
    </w:p>
    <w:p w14:paraId="AD000000">
      <w:pPr>
        <w:spacing w:after="0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37. Защита персональных данных, обрабатываемых в Системе, а также защита от утечки информации по техническим каналам, защита от программно-технических воздействий с целью нарушения целостности (модификации, уничтожения) и доступности п</w:t>
      </w:r>
      <w:r>
        <w:rPr>
          <w:rFonts w:ascii="Times New Roman" w:hAnsi="Times New Roman"/>
          <w:sz w:val="28"/>
        </w:rPr>
        <w:t>ерсональных данных в процессе их обработки, хранения и передачи по каналам связи достигается выполнением комплекса организационных мероприятий и применением средств защиты информации от несанкционированного доступа.</w:t>
      </w:r>
    </w:p>
    <w:p w14:paraId="AE000000">
      <w:pPr>
        <w:spacing w:after="0"/>
        <w:ind w:firstLine="0"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AF000000">
      <w:pPr>
        <w:spacing w:after="0"/>
        <w:ind/>
      </w:pPr>
    </w:p>
    <w:sectPr>
      <w:headerReference r:id="rId1" w:type="default"/>
      <w:pgSz w:h="16838" w:orient="portrait" w:w="11906"/>
      <w:pgMar w:bottom="851" w:footer="709" w:gutter="0" w:header="709" w:left="1418" w:right="70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Plain Text"/>
    <w:basedOn w:val="Style_4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4_ch"/>
    <w:link w:val="Style_29"/>
    <w:rPr>
      <w:rFonts w:ascii="Calibri" w:hAnsi="Calibri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footer"/>
    <w:basedOn w:val="Style_4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footer"/>
    <w:basedOn w:val="Style_4_ch"/>
    <w:link w:val="Style_37"/>
    <w:rPr>
      <w:rFonts w:ascii="Times New Roman" w:hAnsi="Times New Roman"/>
      <w:sz w:val="28"/>
    </w:r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2023-08-07T08:13:35Z</dcterms:modified>
</cp:coreProperties>
</file>