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5670"/>
      </w:tblGrid>
      <w:tr w:rsidR="002D5318" w:rsidRPr="004F6EC2" w:rsidTr="002164D3">
        <w:trPr>
          <w:trHeight w:val="1449"/>
        </w:trPr>
        <w:tc>
          <w:tcPr>
            <w:tcW w:w="3969" w:type="dxa"/>
          </w:tcPr>
          <w:p w:rsidR="002D5318" w:rsidRPr="00F73C41" w:rsidRDefault="002D5318" w:rsidP="002164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2D5318" w:rsidRPr="004F6EC2" w:rsidRDefault="002D5318" w:rsidP="002164D3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 w:rsidRPr="004F6EC2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318" w:rsidRPr="004F6EC2" w:rsidTr="0021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06B" w:rsidRDefault="002D5318" w:rsidP="002164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C2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</w:t>
            </w:r>
          </w:p>
          <w:p w:rsidR="002D5318" w:rsidRPr="004F6EC2" w:rsidRDefault="002D5318" w:rsidP="002164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C2">
              <w:rPr>
                <w:rFonts w:ascii="Times New Roman" w:hAnsi="Times New Roman" w:cs="Times New Roman"/>
                <w:sz w:val="28"/>
                <w:szCs w:val="28"/>
              </w:rPr>
              <w:t xml:space="preserve"> И ТОРГОВЛИ КАМЧАТСКОГО КРАЯ</w:t>
            </w:r>
          </w:p>
          <w:p w:rsidR="002D5318" w:rsidRPr="004F6EC2" w:rsidRDefault="002D5318" w:rsidP="002164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6EC2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(Минэкономразвития Камчатского края)</w:t>
            </w:r>
          </w:p>
          <w:p w:rsidR="002D5318" w:rsidRPr="004F6EC2" w:rsidRDefault="002D5318" w:rsidP="002164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5318" w:rsidRPr="004F6EC2" w:rsidRDefault="00142EF1" w:rsidP="002164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2D5318" w:rsidRPr="004F6EC2" w:rsidRDefault="002D5318" w:rsidP="002164D3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2D5318" w:rsidRPr="004F6EC2" w:rsidRDefault="002D5318" w:rsidP="002D5318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2D5318" w:rsidRDefault="002D5318" w:rsidP="002D53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6EC2">
        <w:rPr>
          <w:sz w:val="28"/>
          <w:szCs w:val="28"/>
        </w:rPr>
        <w:t>г</w:t>
      </w:r>
      <w:r w:rsidRPr="00FF2472">
        <w:rPr>
          <w:sz w:val="28"/>
          <w:szCs w:val="28"/>
        </w:rPr>
        <w:t>. Петропавловск-Камчатский</w:t>
      </w:r>
      <w:r w:rsidRPr="00FF2472">
        <w:rPr>
          <w:sz w:val="28"/>
          <w:szCs w:val="28"/>
        </w:rPr>
        <w:tab/>
      </w:r>
      <w:r w:rsidRPr="00FF2472">
        <w:rPr>
          <w:sz w:val="28"/>
          <w:szCs w:val="28"/>
        </w:rPr>
        <w:tab/>
      </w:r>
      <w:r w:rsidRPr="00FF2472">
        <w:rPr>
          <w:sz w:val="28"/>
          <w:szCs w:val="28"/>
        </w:rPr>
        <w:tab/>
        <w:t xml:space="preserve"> </w:t>
      </w:r>
      <w:r w:rsidR="00CF654E">
        <w:rPr>
          <w:sz w:val="28"/>
          <w:szCs w:val="28"/>
        </w:rPr>
        <w:t xml:space="preserve">      </w:t>
      </w:r>
      <w:r w:rsidR="00F97A8D" w:rsidRPr="00F97A8D">
        <w:rPr>
          <w:sz w:val="28"/>
          <w:szCs w:val="28"/>
        </w:rPr>
        <w:t xml:space="preserve"> </w:t>
      </w:r>
      <w:r w:rsidR="00CF654E">
        <w:rPr>
          <w:sz w:val="28"/>
          <w:szCs w:val="28"/>
        </w:rPr>
        <w:t xml:space="preserve"> </w:t>
      </w:r>
      <w:r w:rsidR="00F21A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97A8D" w:rsidRPr="00F97A8D">
        <w:rPr>
          <w:sz w:val="28"/>
          <w:szCs w:val="28"/>
        </w:rPr>
        <w:t>____</w:t>
      </w:r>
      <w:r w:rsidR="00CF654E">
        <w:rPr>
          <w:sz w:val="28"/>
          <w:szCs w:val="28"/>
        </w:rPr>
        <w:t xml:space="preserve">» </w:t>
      </w:r>
      <w:r w:rsidR="00F21AFF">
        <w:rPr>
          <w:sz w:val="28"/>
          <w:szCs w:val="28"/>
        </w:rPr>
        <w:t xml:space="preserve">апреля </w:t>
      </w:r>
      <w:r w:rsidR="00CF654E">
        <w:rPr>
          <w:sz w:val="28"/>
          <w:szCs w:val="28"/>
        </w:rPr>
        <w:t>201</w:t>
      </w:r>
      <w:r w:rsidR="00F21AFF">
        <w:rPr>
          <w:sz w:val="28"/>
          <w:szCs w:val="28"/>
        </w:rPr>
        <w:t>9</w:t>
      </w:r>
      <w:r w:rsidR="00CF654E">
        <w:rPr>
          <w:sz w:val="28"/>
          <w:szCs w:val="28"/>
        </w:rPr>
        <w:t xml:space="preserve"> </w:t>
      </w:r>
      <w:r w:rsidRPr="00FF2472">
        <w:rPr>
          <w:sz w:val="28"/>
          <w:szCs w:val="28"/>
        </w:rPr>
        <w:t xml:space="preserve">года </w:t>
      </w:r>
    </w:p>
    <w:p w:rsidR="002D5318" w:rsidRDefault="002D5318" w:rsidP="002D53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F654E" w:rsidTr="00CF654E">
        <w:tc>
          <w:tcPr>
            <w:tcW w:w="4785" w:type="dxa"/>
          </w:tcPr>
          <w:p w:rsidR="00CF654E" w:rsidRDefault="00CF654E" w:rsidP="001C7BF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277B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="001C7BFD">
              <w:rPr>
                <w:bCs/>
              </w:rPr>
              <w:t xml:space="preserve">подкомиссии региональной конкурсной комиссии по организации и проведению в Камчатском крае регионального этапа Всероссийского конкурса </w:t>
            </w:r>
            <w:r w:rsidR="001C7BFD" w:rsidRPr="00F97A8D">
              <w:rPr>
                <w:bCs/>
              </w:rPr>
              <w:t>«Лучшая муниципальная практика» по номинации «Муниципальная экономическая политика и управление муниципальными финансами»</w:t>
            </w:r>
            <w:r w:rsidR="001C7BFD">
              <w:rPr>
                <w:bCs/>
              </w:rPr>
              <w:t xml:space="preserve">  </w:t>
            </w:r>
          </w:p>
        </w:tc>
        <w:tc>
          <w:tcPr>
            <w:tcW w:w="4786" w:type="dxa"/>
          </w:tcPr>
          <w:p w:rsidR="00CF654E" w:rsidRDefault="00CF654E" w:rsidP="00F560E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CF654E" w:rsidRDefault="00CF654E" w:rsidP="00F560E4">
      <w:pPr>
        <w:autoSpaceDE w:val="0"/>
        <w:autoSpaceDN w:val="0"/>
        <w:adjustRightInd w:val="0"/>
        <w:jc w:val="both"/>
        <w:rPr>
          <w:bCs/>
        </w:rPr>
      </w:pPr>
    </w:p>
    <w:p w:rsidR="00F11690" w:rsidRDefault="005F39A0" w:rsidP="005F39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</w:t>
      </w:r>
      <w:r w:rsidR="00F11690">
        <w:rPr>
          <w:sz w:val="28"/>
          <w:szCs w:val="28"/>
        </w:rPr>
        <w:t xml:space="preserve"> Правительства Российской Федерации от 18.08.2016 № 815 «О Всероссийском конкурсе «Лучшая муниципальная практика», постановления Правительства Камчатского края от </w:t>
      </w:r>
      <w:r w:rsidR="00F97A8D" w:rsidRPr="00F97A8D">
        <w:rPr>
          <w:sz w:val="28"/>
          <w:szCs w:val="28"/>
        </w:rPr>
        <w:t>___</w:t>
      </w:r>
      <w:r w:rsidR="00F11690">
        <w:rPr>
          <w:sz w:val="28"/>
          <w:szCs w:val="28"/>
        </w:rPr>
        <w:t xml:space="preserve">.04.2019 № </w:t>
      </w:r>
      <w:r w:rsidR="00F97A8D">
        <w:rPr>
          <w:sz w:val="28"/>
          <w:szCs w:val="28"/>
        </w:rPr>
        <w:t>____</w:t>
      </w:r>
      <w:r w:rsidR="00F11690">
        <w:rPr>
          <w:sz w:val="28"/>
          <w:szCs w:val="28"/>
        </w:rPr>
        <w:t xml:space="preserve"> «О проведении регионального этапа Всероссийского конкурса «Лучшая муниципальная практика» в целях выявления и отбора примеров лучшей муниципальной практики в Камчатском крае по номинации </w:t>
      </w:r>
      <w:r w:rsidR="00F11690" w:rsidRPr="00F11690">
        <w:rPr>
          <w:sz w:val="28"/>
          <w:szCs w:val="28"/>
        </w:rPr>
        <w:t>«Муниципальная экономическая политика и управление муниципальными финансами»</w:t>
      </w:r>
      <w:r w:rsidR="00F11690">
        <w:rPr>
          <w:sz w:val="28"/>
          <w:szCs w:val="28"/>
        </w:rPr>
        <w:t xml:space="preserve">  </w:t>
      </w:r>
      <w:proofErr w:type="gramEnd"/>
    </w:p>
    <w:p w:rsidR="00CF654E" w:rsidRPr="00CF654E" w:rsidRDefault="005F39A0" w:rsidP="00F11690">
      <w:pPr>
        <w:ind w:firstLine="709"/>
        <w:jc w:val="both"/>
        <w:rPr>
          <w:sz w:val="22"/>
          <w:szCs w:val="28"/>
        </w:rPr>
      </w:pPr>
      <w:r>
        <w:rPr>
          <w:sz w:val="28"/>
          <w:szCs w:val="28"/>
        </w:rPr>
        <w:t xml:space="preserve"> </w:t>
      </w:r>
    </w:p>
    <w:p w:rsidR="002D5318" w:rsidRPr="00FF2472" w:rsidRDefault="002D5318" w:rsidP="002D5318">
      <w:pPr>
        <w:pStyle w:val="a3"/>
        <w:ind w:firstLine="709"/>
      </w:pPr>
      <w:r w:rsidRPr="00FF2472">
        <w:t>ПРИКАЗЫВАЮ:</w:t>
      </w:r>
    </w:p>
    <w:p w:rsidR="00CF654E" w:rsidRDefault="00CF654E" w:rsidP="002D5318">
      <w:pPr>
        <w:pStyle w:val="a3"/>
        <w:ind w:firstLine="709"/>
      </w:pPr>
    </w:p>
    <w:p w:rsidR="005F39A0" w:rsidRDefault="009F277B" w:rsidP="007E0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21A7">
        <w:rPr>
          <w:sz w:val="28"/>
          <w:szCs w:val="28"/>
        </w:rPr>
        <w:t>1. </w:t>
      </w:r>
      <w:r w:rsidR="007E07A6" w:rsidRPr="007E07A6">
        <w:rPr>
          <w:sz w:val="28"/>
          <w:szCs w:val="28"/>
        </w:rPr>
        <w:t>Образовать подкомисси</w:t>
      </w:r>
      <w:r w:rsidR="00CB66AA">
        <w:rPr>
          <w:sz w:val="28"/>
          <w:szCs w:val="28"/>
        </w:rPr>
        <w:t>ю</w:t>
      </w:r>
      <w:r w:rsidR="007E07A6" w:rsidRPr="007E07A6">
        <w:rPr>
          <w:sz w:val="28"/>
          <w:szCs w:val="28"/>
        </w:rPr>
        <w:t xml:space="preserve"> региональной конкурсной комиссии по организации и проведению в Камчатском крае регионального этапа Всероссийского конкурса «Лучшая муниципальная практика» по номинации «Муниципальная экономическая политика и управление муниципальными финансами»</w:t>
      </w:r>
      <w:r w:rsidR="009067F1">
        <w:rPr>
          <w:sz w:val="28"/>
          <w:szCs w:val="28"/>
        </w:rPr>
        <w:t xml:space="preserve"> </w:t>
      </w:r>
      <w:r w:rsidR="007E07A6" w:rsidRPr="007E07A6">
        <w:rPr>
          <w:sz w:val="28"/>
          <w:szCs w:val="28"/>
        </w:rPr>
        <w:t>согласно приложению 1.</w:t>
      </w:r>
    </w:p>
    <w:p w:rsidR="00443B00" w:rsidRDefault="00443B00" w:rsidP="0044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5278">
        <w:rPr>
          <w:sz w:val="28"/>
          <w:szCs w:val="28"/>
        </w:rPr>
        <w:t xml:space="preserve"> Утвердить </w:t>
      </w:r>
      <w:r w:rsidR="00C74197" w:rsidRPr="00010BA3">
        <w:rPr>
          <w:sz w:val="28"/>
          <w:szCs w:val="28"/>
        </w:rPr>
        <w:t>П</w:t>
      </w:r>
      <w:r w:rsidR="008B5278" w:rsidRPr="00010BA3">
        <w:rPr>
          <w:sz w:val="28"/>
          <w:szCs w:val="28"/>
        </w:rPr>
        <w:t>о</w:t>
      </w:r>
      <w:r w:rsidR="008B5278">
        <w:rPr>
          <w:sz w:val="28"/>
          <w:szCs w:val="28"/>
        </w:rPr>
        <w:t xml:space="preserve">ложение о </w:t>
      </w:r>
      <w:r w:rsidR="008B5278" w:rsidRPr="008B5278">
        <w:rPr>
          <w:sz w:val="28"/>
          <w:szCs w:val="28"/>
        </w:rPr>
        <w:t>подкомиссии региональной конкурсной комиссии по организации и проведению в Камчатском крае регионального этапа Всероссийского конкурса «Лучшая муниципальная практика» по номинации «Муниципальная экономическая политика и управление муниципальными финансами</w:t>
      </w:r>
      <w:r w:rsidR="004A1F32">
        <w:rPr>
          <w:sz w:val="28"/>
          <w:szCs w:val="28"/>
        </w:rPr>
        <w:t>»</w:t>
      </w:r>
      <w:r w:rsidR="008B5278">
        <w:rPr>
          <w:sz w:val="28"/>
          <w:szCs w:val="28"/>
        </w:rPr>
        <w:t xml:space="preserve"> в составе согласно приложению 2.</w:t>
      </w:r>
    </w:p>
    <w:p w:rsidR="008B5278" w:rsidRDefault="008B5278" w:rsidP="0044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8B5278" w:rsidRDefault="008B5278" w:rsidP="00443B00">
      <w:pPr>
        <w:ind w:firstLine="709"/>
        <w:jc w:val="both"/>
        <w:rPr>
          <w:sz w:val="28"/>
          <w:szCs w:val="28"/>
        </w:rPr>
      </w:pPr>
    </w:p>
    <w:p w:rsidR="00443B00" w:rsidRDefault="00443B00" w:rsidP="007B22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5278" w:rsidRDefault="008B5278" w:rsidP="007B22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6711" w:rsidRDefault="002D5318" w:rsidP="007A0030">
      <w:pPr>
        <w:jc w:val="both"/>
        <w:rPr>
          <w:sz w:val="28"/>
          <w:szCs w:val="28"/>
        </w:rPr>
      </w:pPr>
      <w:r w:rsidRPr="002667B2">
        <w:rPr>
          <w:sz w:val="28"/>
          <w:szCs w:val="28"/>
        </w:rPr>
        <w:t>Министр</w:t>
      </w:r>
      <w:r w:rsidRPr="002667B2">
        <w:rPr>
          <w:sz w:val="28"/>
          <w:szCs w:val="28"/>
        </w:rPr>
        <w:tab/>
      </w:r>
      <w:r w:rsidRPr="002667B2">
        <w:rPr>
          <w:sz w:val="28"/>
          <w:szCs w:val="28"/>
        </w:rPr>
        <w:tab/>
      </w:r>
      <w:r w:rsidR="009227A9">
        <w:rPr>
          <w:sz w:val="28"/>
          <w:szCs w:val="28"/>
        </w:rPr>
        <w:t xml:space="preserve">                                                                         </w:t>
      </w:r>
      <w:r w:rsidR="00A21531">
        <w:rPr>
          <w:sz w:val="28"/>
          <w:szCs w:val="28"/>
        </w:rPr>
        <w:t xml:space="preserve">  </w:t>
      </w:r>
      <w:r w:rsidR="009227A9">
        <w:rPr>
          <w:sz w:val="28"/>
          <w:szCs w:val="28"/>
        </w:rPr>
        <w:t>Д.А.</w:t>
      </w:r>
      <w:r w:rsidR="0098106B">
        <w:rPr>
          <w:sz w:val="28"/>
          <w:szCs w:val="28"/>
        </w:rPr>
        <w:t xml:space="preserve"> </w:t>
      </w:r>
      <w:r w:rsidR="009227A9">
        <w:rPr>
          <w:sz w:val="28"/>
          <w:szCs w:val="28"/>
        </w:rPr>
        <w:t>Коростелев</w:t>
      </w:r>
    </w:p>
    <w:p w:rsidR="00CF654E" w:rsidRDefault="00CF654E" w:rsidP="002D5318">
      <w:pPr>
        <w:jc w:val="both"/>
        <w:rPr>
          <w:sz w:val="28"/>
          <w:szCs w:val="28"/>
        </w:rPr>
      </w:pPr>
    </w:p>
    <w:p w:rsidR="00CF654E" w:rsidRDefault="00CF654E" w:rsidP="002D5318">
      <w:pPr>
        <w:jc w:val="both"/>
        <w:rPr>
          <w:sz w:val="28"/>
          <w:szCs w:val="28"/>
        </w:rPr>
      </w:pPr>
    </w:p>
    <w:p w:rsidR="000E1D50" w:rsidRDefault="000E1D50" w:rsidP="000E1D50">
      <w:pPr>
        <w:jc w:val="both"/>
        <w:rPr>
          <w:sz w:val="28"/>
          <w:szCs w:val="28"/>
        </w:rPr>
      </w:pPr>
      <w:r w:rsidRPr="000E1D50">
        <w:rPr>
          <w:sz w:val="28"/>
          <w:szCs w:val="28"/>
        </w:rPr>
        <w:lastRenderedPageBreak/>
        <w:t xml:space="preserve">СОГЛАСОВАНО    </w:t>
      </w:r>
    </w:p>
    <w:p w:rsidR="00D5189F" w:rsidRPr="000E1D50" w:rsidRDefault="00D5189F" w:rsidP="000E1D50">
      <w:pPr>
        <w:jc w:val="both"/>
        <w:rPr>
          <w:sz w:val="28"/>
          <w:szCs w:val="28"/>
        </w:rPr>
      </w:pPr>
    </w:p>
    <w:p w:rsidR="000E1D50" w:rsidRPr="000E1D50" w:rsidRDefault="000E1D50" w:rsidP="000E1D5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4"/>
      </w:tblGrid>
      <w:tr w:rsidR="0011459F" w:rsidRPr="000F7F4F" w:rsidTr="007442E5">
        <w:tc>
          <w:tcPr>
            <w:tcW w:w="4503" w:type="dxa"/>
            <w:shd w:val="clear" w:color="auto" w:fill="auto"/>
          </w:tcPr>
          <w:p w:rsidR="0011459F" w:rsidRPr="000F7F4F" w:rsidRDefault="0011459F" w:rsidP="007442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4784" w:type="dxa"/>
            <w:shd w:val="clear" w:color="auto" w:fill="auto"/>
          </w:tcPr>
          <w:p w:rsidR="0011459F" w:rsidRPr="000F7F4F" w:rsidRDefault="0011459F" w:rsidP="007442E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Ю.С. Морозова</w:t>
            </w:r>
          </w:p>
          <w:p w:rsidR="0011459F" w:rsidRPr="000F7F4F" w:rsidRDefault="0011459F" w:rsidP="007442E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59F" w:rsidRPr="000F7F4F" w:rsidTr="007442E5">
        <w:tc>
          <w:tcPr>
            <w:tcW w:w="4503" w:type="dxa"/>
            <w:shd w:val="clear" w:color="auto" w:fill="auto"/>
          </w:tcPr>
          <w:p w:rsidR="0011459F" w:rsidRPr="000F7F4F" w:rsidRDefault="0011459F" w:rsidP="007442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F4F">
              <w:rPr>
                <w:rFonts w:ascii="Times New Roman" w:hAnsi="Times New Roman" w:cs="Times New Roman"/>
                <w:sz w:val="28"/>
                <w:szCs w:val="28"/>
              </w:rPr>
              <w:t>Начальник отдела региональной экономики и управления</w:t>
            </w:r>
          </w:p>
        </w:tc>
        <w:tc>
          <w:tcPr>
            <w:tcW w:w="4784" w:type="dxa"/>
            <w:shd w:val="clear" w:color="auto" w:fill="auto"/>
          </w:tcPr>
          <w:p w:rsidR="0011459F" w:rsidRPr="000F7F4F" w:rsidRDefault="0011459F" w:rsidP="007442E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9F" w:rsidRPr="000F7F4F" w:rsidRDefault="0011459F" w:rsidP="007442E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7F4F">
              <w:rPr>
                <w:rFonts w:ascii="Times New Roman" w:hAnsi="Times New Roman" w:cs="Times New Roman"/>
                <w:sz w:val="28"/>
                <w:szCs w:val="28"/>
              </w:rPr>
              <w:t>С.В. Поваров</w:t>
            </w:r>
          </w:p>
        </w:tc>
      </w:tr>
    </w:tbl>
    <w:p w:rsidR="000E1D50" w:rsidRDefault="000E1D50" w:rsidP="000E1D50">
      <w:pPr>
        <w:jc w:val="both"/>
        <w:rPr>
          <w:sz w:val="28"/>
          <w:szCs w:val="28"/>
        </w:rPr>
      </w:pPr>
    </w:p>
    <w:p w:rsidR="000E1D50" w:rsidRDefault="000E1D50" w:rsidP="000E1D50">
      <w:pPr>
        <w:jc w:val="both"/>
        <w:rPr>
          <w:sz w:val="28"/>
          <w:szCs w:val="28"/>
        </w:rPr>
      </w:pPr>
    </w:p>
    <w:p w:rsidR="000E1D50" w:rsidRDefault="000E1D50" w:rsidP="000E1D50">
      <w:pPr>
        <w:jc w:val="both"/>
        <w:rPr>
          <w:sz w:val="28"/>
          <w:szCs w:val="28"/>
        </w:rPr>
      </w:pPr>
    </w:p>
    <w:p w:rsidR="000E1D50" w:rsidRPr="000E1D50" w:rsidRDefault="000E1D50" w:rsidP="000E1D50">
      <w:pPr>
        <w:jc w:val="both"/>
        <w:rPr>
          <w:sz w:val="28"/>
          <w:szCs w:val="28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D5189F" w:rsidRDefault="00D5189F" w:rsidP="000E1D50">
      <w:pPr>
        <w:jc w:val="both"/>
        <w:rPr>
          <w:sz w:val="20"/>
          <w:szCs w:val="20"/>
        </w:rPr>
      </w:pPr>
    </w:p>
    <w:p w:rsidR="000E1D50" w:rsidRDefault="00D5189F" w:rsidP="000E1D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1459F">
        <w:rPr>
          <w:sz w:val="20"/>
          <w:szCs w:val="20"/>
        </w:rPr>
        <w:t>Самохина Олеся Алексеевна +7(4152) 41-28-72</w:t>
      </w:r>
    </w:p>
    <w:p w:rsidR="0077090A" w:rsidRDefault="0077090A" w:rsidP="000E1D50">
      <w:pPr>
        <w:jc w:val="both"/>
        <w:rPr>
          <w:sz w:val="20"/>
          <w:szCs w:val="20"/>
        </w:rPr>
      </w:pPr>
    </w:p>
    <w:p w:rsidR="0077090A" w:rsidRPr="000E1D50" w:rsidRDefault="0077090A" w:rsidP="000E1D50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77090A" w:rsidTr="003F1BA8">
        <w:tc>
          <w:tcPr>
            <w:tcW w:w="5353" w:type="dxa"/>
          </w:tcPr>
          <w:p w:rsidR="0077090A" w:rsidRDefault="0077090A" w:rsidP="003F1BA8">
            <w:pPr>
              <w:tabs>
                <w:tab w:val="left" w:pos="7560"/>
              </w:tabs>
              <w:jc w:val="both"/>
            </w:pPr>
          </w:p>
        </w:tc>
        <w:tc>
          <w:tcPr>
            <w:tcW w:w="4218" w:type="dxa"/>
          </w:tcPr>
          <w:p w:rsidR="0077090A" w:rsidRPr="001B5C6B" w:rsidRDefault="0077090A" w:rsidP="003F1BA8">
            <w:pPr>
              <w:tabs>
                <w:tab w:val="left" w:pos="7560"/>
              </w:tabs>
              <w:jc w:val="both"/>
            </w:pPr>
            <w:r>
              <w:t>Приложение 1 к приказу Министерства экономического разв</w:t>
            </w:r>
            <w:r>
              <w:t>и</w:t>
            </w:r>
            <w:r>
              <w:t>тия и торговли Камчатского края от «</w:t>
            </w:r>
            <w:r w:rsidRPr="001B5C6B">
              <w:t>___</w:t>
            </w:r>
            <w:r>
              <w:t xml:space="preserve">» апреля 2019 года № </w:t>
            </w:r>
            <w:r w:rsidRPr="001B5C6B">
              <w:t>___</w:t>
            </w:r>
          </w:p>
          <w:p w:rsidR="0077090A" w:rsidRDefault="0077090A" w:rsidP="003F1BA8">
            <w:pPr>
              <w:tabs>
                <w:tab w:val="left" w:pos="7560"/>
              </w:tabs>
              <w:jc w:val="both"/>
            </w:pPr>
          </w:p>
        </w:tc>
      </w:tr>
    </w:tbl>
    <w:p w:rsidR="0077090A" w:rsidRDefault="0077090A" w:rsidP="0077090A">
      <w:pPr>
        <w:tabs>
          <w:tab w:val="left" w:pos="7560"/>
        </w:tabs>
        <w:jc w:val="both"/>
      </w:pPr>
    </w:p>
    <w:p w:rsidR="0077090A" w:rsidRDefault="0077090A" w:rsidP="0077090A">
      <w:pPr>
        <w:tabs>
          <w:tab w:val="left" w:pos="7560"/>
        </w:tabs>
        <w:jc w:val="both"/>
      </w:pPr>
    </w:p>
    <w:p w:rsidR="0077090A" w:rsidRPr="00AF243C" w:rsidRDefault="0077090A" w:rsidP="0077090A">
      <w:pPr>
        <w:jc w:val="center"/>
      </w:pPr>
      <w:r w:rsidRPr="00AF243C">
        <w:t>Состав</w:t>
      </w:r>
    </w:p>
    <w:p w:rsidR="0077090A" w:rsidRDefault="0077090A" w:rsidP="0077090A">
      <w:pPr>
        <w:jc w:val="center"/>
      </w:pPr>
      <w:r w:rsidRPr="007E07A6">
        <w:t>подкомисси</w:t>
      </w:r>
      <w:r>
        <w:t>и</w:t>
      </w:r>
      <w:r w:rsidRPr="007E07A6">
        <w:t xml:space="preserve"> региональной конкурсной комиссии по организации и проведению в Камчатском крае регионального этапа Всероссийского конкурса «Лучшая м</w:t>
      </w:r>
      <w:r w:rsidRPr="007E07A6">
        <w:t>у</w:t>
      </w:r>
      <w:r w:rsidRPr="007E07A6">
        <w:t>ниципальная практика» по номинации «Муниципальная экономическая полит</w:t>
      </w:r>
      <w:r w:rsidRPr="007E07A6">
        <w:t>и</w:t>
      </w:r>
      <w:r w:rsidRPr="007E07A6">
        <w:t>ка и управление муниципальными финансами»</w:t>
      </w:r>
      <w:r>
        <w:t xml:space="preserve"> (далее – </w:t>
      </w:r>
      <w:r w:rsidRPr="000168FA">
        <w:t>подкомиссия</w:t>
      </w:r>
      <w:r>
        <w:t>)</w:t>
      </w:r>
    </w:p>
    <w:p w:rsidR="0077090A" w:rsidRDefault="0077090A" w:rsidP="0077090A">
      <w:pPr>
        <w:jc w:val="center"/>
      </w:pPr>
    </w:p>
    <w:p w:rsidR="0077090A" w:rsidRPr="00E922B8" w:rsidRDefault="0077090A" w:rsidP="0077090A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413"/>
        <w:gridCol w:w="5884"/>
      </w:tblGrid>
      <w:tr w:rsidR="0077090A" w:rsidRPr="00A41E68" w:rsidTr="003F1BA8">
        <w:trPr>
          <w:cantSplit/>
          <w:trHeight w:val="717"/>
        </w:trPr>
        <w:tc>
          <w:tcPr>
            <w:tcW w:w="1710" w:type="pct"/>
            <w:shd w:val="clear" w:color="auto" w:fill="auto"/>
          </w:tcPr>
          <w:p w:rsidR="0077090A" w:rsidRPr="001D505C" w:rsidRDefault="0077090A" w:rsidP="003F1BA8">
            <w:r w:rsidRPr="001D505C">
              <w:t xml:space="preserve">Коростелев </w:t>
            </w:r>
          </w:p>
          <w:p w:rsidR="0077090A" w:rsidRPr="001D505C" w:rsidRDefault="0077090A" w:rsidP="003F1BA8">
            <w:r w:rsidRPr="001D505C">
              <w:t>Дмитрий Анатольевич</w:t>
            </w:r>
          </w:p>
        </w:tc>
        <w:tc>
          <w:tcPr>
            <w:tcW w:w="216" w:type="pct"/>
            <w:shd w:val="clear" w:color="auto" w:fill="auto"/>
          </w:tcPr>
          <w:p w:rsidR="0077090A" w:rsidRPr="001D505C" w:rsidRDefault="0077090A" w:rsidP="003F1BA8">
            <w:pPr>
              <w:jc w:val="both"/>
            </w:pPr>
            <w:r w:rsidRPr="001D505C">
              <w:t>-</w:t>
            </w:r>
          </w:p>
        </w:tc>
        <w:tc>
          <w:tcPr>
            <w:tcW w:w="3074" w:type="pct"/>
            <w:shd w:val="clear" w:color="auto" w:fill="auto"/>
          </w:tcPr>
          <w:p w:rsidR="0077090A" w:rsidRPr="001D505C" w:rsidRDefault="0077090A" w:rsidP="003F1BA8">
            <w:pPr>
              <w:jc w:val="both"/>
            </w:pPr>
            <w:r>
              <w:t>Министр экономического развития и торговли</w:t>
            </w:r>
            <w:r w:rsidRPr="001D505C">
              <w:t xml:space="preserve"> Камчатского края, руководитель </w:t>
            </w:r>
            <w:r w:rsidRPr="000168FA">
              <w:t>подкомиссии</w:t>
            </w:r>
            <w:r w:rsidRPr="001D505C">
              <w:t>;</w:t>
            </w:r>
          </w:p>
          <w:p w:rsidR="0077090A" w:rsidRPr="001D505C" w:rsidRDefault="0077090A" w:rsidP="003F1BA8">
            <w:pPr>
              <w:jc w:val="both"/>
            </w:pPr>
          </w:p>
        </w:tc>
      </w:tr>
      <w:tr w:rsidR="0077090A" w:rsidRPr="005E5828" w:rsidTr="003F1BA8">
        <w:trPr>
          <w:cantSplit/>
          <w:trHeight w:val="395"/>
        </w:trPr>
        <w:tc>
          <w:tcPr>
            <w:tcW w:w="1710" w:type="pct"/>
            <w:shd w:val="clear" w:color="auto" w:fill="auto"/>
          </w:tcPr>
          <w:p w:rsidR="0077090A" w:rsidRPr="00B76B8B" w:rsidRDefault="0077090A" w:rsidP="003F1BA8">
            <w:r w:rsidRPr="00B76B8B">
              <w:t>Тараканов</w:t>
            </w:r>
          </w:p>
          <w:p w:rsidR="0077090A" w:rsidRPr="001D505C" w:rsidRDefault="0077090A" w:rsidP="003F1BA8">
            <w:r w:rsidRPr="00B76B8B">
              <w:t>Вячеслав Юрьевич</w:t>
            </w:r>
          </w:p>
        </w:tc>
        <w:tc>
          <w:tcPr>
            <w:tcW w:w="216" w:type="pct"/>
            <w:shd w:val="clear" w:color="auto" w:fill="auto"/>
          </w:tcPr>
          <w:p w:rsidR="0077090A" w:rsidRPr="001D505C" w:rsidRDefault="0077090A" w:rsidP="003F1BA8">
            <w:pPr>
              <w:jc w:val="both"/>
            </w:pPr>
            <w:r w:rsidRPr="001D505C">
              <w:t>-</w:t>
            </w:r>
          </w:p>
        </w:tc>
        <w:tc>
          <w:tcPr>
            <w:tcW w:w="3074" w:type="pct"/>
            <w:shd w:val="clear" w:color="auto" w:fill="auto"/>
          </w:tcPr>
          <w:p w:rsidR="0077090A" w:rsidRPr="001D505C" w:rsidRDefault="0077090A" w:rsidP="003F1BA8">
            <w:pPr>
              <w:jc w:val="both"/>
            </w:pPr>
            <w:r w:rsidRPr="001D505C">
              <w:t>заместитель Министр</w:t>
            </w:r>
            <w:r>
              <w:t>а -</w:t>
            </w:r>
            <w:r w:rsidRPr="001D505C">
              <w:t xml:space="preserve"> </w:t>
            </w:r>
            <w:r>
              <w:t>начальник бюджетного отдела Министерства финансов Камчатского края</w:t>
            </w:r>
            <w:r w:rsidRPr="001D505C">
              <w:t xml:space="preserve">, заместитель руководителя </w:t>
            </w:r>
            <w:r w:rsidRPr="000168FA">
              <w:t>подкомиссии</w:t>
            </w:r>
            <w:r w:rsidRPr="001D505C">
              <w:t>;</w:t>
            </w:r>
          </w:p>
          <w:p w:rsidR="0077090A" w:rsidRPr="001D505C" w:rsidRDefault="0077090A" w:rsidP="003F1BA8">
            <w:pPr>
              <w:jc w:val="both"/>
            </w:pPr>
          </w:p>
        </w:tc>
      </w:tr>
      <w:tr w:rsidR="0077090A" w:rsidRPr="005E5828" w:rsidTr="003F1BA8">
        <w:trPr>
          <w:cantSplit/>
          <w:trHeight w:val="395"/>
        </w:trPr>
        <w:tc>
          <w:tcPr>
            <w:tcW w:w="1710" w:type="pct"/>
            <w:shd w:val="clear" w:color="auto" w:fill="auto"/>
          </w:tcPr>
          <w:p w:rsidR="0077090A" w:rsidRDefault="0077090A" w:rsidP="003F1BA8">
            <w:proofErr w:type="spellStart"/>
            <w:r>
              <w:t>Слугина</w:t>
            </w:r>
            <w:proofErr w:type="spellEnd"/>
          </w:p>
          <w:p w:rsidR="0077090A" w:rsidRPr="001D505C" w:rsidRDefault="0077090A" w:rsidP="003F1BA8">
            <w:r>
              <w:t>Анастасия Сергеевна</w:t>
            </w:r>
          </w:p>
        </w:tc>
        <w:tc>
          <w:tcPr>
            <w:tcW w:w="216" w:type="pct"/>
            <w:shd w:val="clear" w:color="auto" w:fill="auto"/>
          </w:tcPr>
          <w:p w:rsidR="0077090A" w:rsidRPr="001D505C" w:rsidRDefault="0077090A" w:rsidP="003F1BA8">
            <w:pPr>
              <w:jc w:val="both"/>
            </w:pPr>
            <w:r>
              <w:t>-</w:t>
            </w:r>
          </w:p>
        </w:tc>
        <w:tc>
          <w:tcPr>
            <w:tcW w:w="3074" w:type="pct"/>
            <w:shd w:val="clear" w:color="auto" w:fill="auto"/>
          </w:tcPr>
          <w:p w:rsidR="0077090A" w:rsidRPr="004449FC" w:rsidRDefault="0077090A" w:rsidP="003F1BA8">
            <w:pPr>
              <w:jc w:val="both"/>
            </w:pPr>
            <w:r>
              <w:t>старший специалист Министерства экономич</w:t>
            </w:r>
            <w:r>
              <w:t>е</w:t>
            </w:r>
            <w:r>
              <w:t xml:space="preserve">ского развития и торговли Камчатского края, секретарь подкомиссии; </w:t>
            </w:r>
          </w:p>
          <w:p w:rsidR="0077090A" w:rsidRPr="004449FC" w:rsidRDefault="0077090A" w:rsidP="003F1BA8">
            <w:pPr>
              <w:jc w:val="both"/>
            </w:pPr>
          </w:p>
        </w:tc>
      </w:tr>
      <w:tr w:rsidR="0077090A" w:rsidRPr="005E5828" w:rsidTr="003F1BA8">
        <w:trPr>
          <w:cantSplit/>
          <w:trHeight w:val="395"/>
        </w:trPr>
        <w:tc>
          <w:tcPr>
            <w:tcW w:w="1710" w:type="pct"/>
            <w:shd w:val="clear" w:color="auto" w:fill="auto"/>
          </w:tcPr>
          <w:p w:rsidR="0077090A" w:rsidRDefault="0077090A" w:rsidP="003F1BA8">
            <w:r>
              <w:t>Герасимова</w:t>
            </w:r>
          </w:p>
          <w:p w:rsidR="0077090A" w:rsidRDefault="0077090A" w:rsidP="003F1BA8">
            <w:r>
              <w:t>Оксана Владимировна</w:t>
            </w:r>
          </w:p>
          <w:p w:rsidR="0077090A" w:rsidRPr="002120EA" w:rsidRDefault="0077090A" w:rsidP="003F1BA8"/>
        </w:tc>
        <w:tc>
          <w:tcPr>
            <w:tcW w:w="216" w:type="pct"/>
            <w:shd w:val="clear" w:color="auto" w:fill="auto"/>
          </w:tcPr>
          <w:p w:rsidR="0077090A" w:rsidRDefault="0077090A" w:rsidP="003F1BA8">
            <w:pPr>
              <w:jc w:val="both"/>
            </w:pPr>
            <w:r>
              <w:t>-</w:t>
            </w:r>
          </w:p>
        </w:tc>
        <w:tc>
          <w:tcPr>
            <w:tcW w:w="3074" w:type="pct"/>
            <w:shd w:val="clear" w:color="auto" w:fill="auto"/>
          </w:tcPr>
          <w:p w:rsidR="0077090A" w:rsidRPr="001D505C" w:rsidRDefault="0077090A" w:rsidP="003F1BA8">
            <w:pPr>
              <w:jc w:val="both"/>
            </w:pPr>
            <w:r>
              <w:t>руководитель Агентства инвестиций и предпр</w:t>
            </w:r>
            <w:r>
              <w:t>и</w:t>
            </w:r>
            <w:r>
              <w:t>нимательства Камчатского края;</w:t>
            </w:r>
          </w:p>
        </w:tc>
      </w:tr>
      <w:tr w:rsidR="0077090A" w:rsidRPr="005E5828" w:rsidTr="003F1BA8">
        <w:trPr>
          <w:cantSplit/>
          <w:trHeight w:val="395"/>
        </w:trPr>
        <w:tc>
          <w:tcPr>
            <w:tcW w:w="1710" w:type="pct"/>
            <w:shd w:val="clear" w:color="auto" w:fill="auto"/>
          </w:tcPr>
          <w:p w:rsidR="0077090A" w:rsidRDefault="0077090A" w:rsidP="003F1BA8">
            <w:proofErr w:type="spellStart"/>
            <w:r>
              <w:t>Кандаурова</w:t>
            </w:r>
            <w:proofErr w:type="spellEnd"/>
          </w:p>
          <w:p w:rsidR="0077090A" w:rsidRPr="001D505C" w:rsidRDefault="0077090A" w:rsidP="003F1BA8">
            <w:r>
              <w:t>Ирина Владимировна</w:t>
            </w:r>
          </w:p>
        </w:tc>
        <w:tc>
          <w:tcPr>
            <w:tcW w:w="216" w:type="pct"/>
            <w:shd w:val="clear" w:color="auto" w:fill="auto"/>
          </w:tcPr>
          <w:p w:rsidR="0077090A" w:rsidRDefault="0077090A" w:rsidP="003F1BA8">
            <w:pPr>
              <w:jc w:val="both"/>
            </w:pPr>
            <w:r>
              <w:t>-</w:t>
            </w:r>
          </w:p>
        </w:tc>
        <w:tc>
          <w:tcPr>
            <w:tcW w:w="3074" w:type="pct"/>
            <w:shd w:val="clear" w:color="auto" w:fill="auto"/>
          </w:tcPr>
          <w:p w:rsidR="0077090A" w:rsidRDefault="0077090A" w:rsidP="003F1BA8">
            <w:pPr>
              <w:jc w:val="both"/>
            </w:pPr>
            <w:r>
              <w:t>заместитель Министра – начальник отдела тр</w:t>
            </w:r>
            <w:r>
              <w:t>у</w:t>
            </w:r>
            <w:r>
              <w:t>довых отношений Министерства социального развития и труда;</w:t>
            </w:r>
          </w:p>
          <w:p w:rsidR="0077090A" w:rsidRPr="001D505C" w:rsidRDefault="0077090A" w:rsidP="003F1BA8">
            <w:pPr>
              <w:jc w:val="both"/>
            </w:pPr>
          </w:p>
        </w:tc>
      </w:tr>
      <w:tr w:rsidR="0077090A" w:rsidRPr="005E5828" w:rsidTr="003F1BA8">
        <w:trPr>
          <w:cantSplit/>
          <w:trHeight w:val="395"/>
        </w:trPr>
        <w:tc>
          <w:tcPr>
            <w:tcW w:w="1710" w:type="pct"/>
          </w:tcPr>
          <w:p w:rsidR="0077090A" w:rsidRDefault="0077090A" w:rsidP="003F1BA8">
            <w:proofErr w:type="spellStart"/>
            <w:r>
              <w:t>Каюмов</w:t>
            </w:r>
            <w:proofErr w:type="spellEnd"/>
          </w:p>
          <w:p w:rsidR="0077090A" w:rsidRPr="004F5692" w:rsidRDefault="0077090A" w:rsidP="003F1BA8">
            <w:r>
              <w:t>Владимир Владимирович</w:t>
            </w:r>
          </w:p>
        </w:tc>
        <w:tc>
          <w:tcPr>
            <w:tcW w:w="216" w:type="pct"/>
          </w:tcPr>
          <w:p w:rsidR="0077090A" w:rsidRPr="004F5692" w:rsidRDefault="0077090A" w:rsidP="003F1BA8">
            <w:pPr>
              <w:jc w:val="both"/>
            </w:pPr>
            <w:r>
              <w:t>-</w:t>
            </w:r>
          </w:p>
        </w:tc>
        <w:tc>
          <w:tcPr>
            <w:tcW w:w="3074" w:type="pct"/>
          </w:tcPr>
          <w:p w:rsidR="0077090A" w:rsidRDefault="0077090A" w:rsidP="003F1BA8">
            <w:pPr>
              <w:jc w:val="both"/>
            </w:pPr>
            <w:r>
              <w:t>Министр транспорта и дорожного строительства Камчатского края;</w:t>
            </w:r>
          </w:p>
          <w:p w:rsidR="0077090A" w:rsidRPr="004F5692" w:rsidRDefault="0077090A" w:rsidP="003F1BA8">
            <w:pPr>
              <w:jc w:val="both"/>
            </w:pPr>
          </w:p>
        </w:tc>
      </w:tr>
      <w:tr w:rsidR="0077090A" w:rsidRPr="005E5828" w:rsidTr="003F1BA8">
        <w:trPr>
          <w:cantSplit/>
          <w:trHeight w:val="395"/>
        </w:trPr>
        <w:tc>
          <w:tcPr>
            <w:tcW w:w="1710" w:type="pct"/>
          </w:tcPr>
          <w:p w:rsidR="0077090A" w:rsidRDefault="0077090A" w:rsidP="003F1BA8">
            <w:proofErr w:type="spellStart"/>
            <w:r>
              <w:t>Машлыкина</w:t>
            </w:r>
            <w:proofErr w:type="spellEnd"/>
          </w:p>
          <w:p w:rsidR="0077090A" w:rsidRDefault="0077090A" w:rsidP="003F1BA8">
            <w:r>
              <w:t>Оксана Владимировна</w:t>
            </w:r>
          </w:p>
          <w:p w:rsidR="0077090A" w:rsidRPr="004F5692" w:rsidRDefault="0077090A" w:rsidP="003F1BA8"/>
        </w:tc>
        <w:tc>
          <w:tcPr>
            <w:tcW w:w="216" w:type="pct"/>
          </w:tcPr>
          <w:p w:rsidR="0077090A" w:rsidRPr="004F5692" w:rsidRDefault="0077090A" w:rsidP="003F1BA8">
            <w:pPr>
              <w:jc w:val="both"/>
            </w:pPr>
            <w:r>
              <w:t>-</w:t>
            </w:r>
          </w:p>
        </w:tc>
        <w:tc>
          <w:tcPr>
            <w:tcW w:w="3074" w:type="pct"/>
          </w:tcPr>
          <w:p w:rsidR="0077090A" w:rsidRDefault="0077090A" w:rsidP="003F1BA8">
            <w:pPr>
              <w:jc w:val="both"/>
            </w:pPr>
            <w:r>
              <w:t>начальник отдела мониторинга национальной политики и общественных отношений Агентства по внутренней политике Камчатского края;</w:t>
            </w:r>
          </w:p>
          <w:p w:rsidR="0077090A" w:rsidRPr="004F5692" w:rsidRDefault="0077090A" w:rsidP="003F1BA8">
            <w:pPr>
              <w:jc w:val="both"/>
            </w:pPr>
          </w:p>
        </w:tc>
      </w:tr>
      <w:tr w:rsidR="0077090A" w:rsidRPr="005E5828" w:rsidTr="003F1BA8">
        <w:trPr>
          <w:cantSplit/>
          <w:trHeight w:val="395"/>
        </w:trPr>
        <w:tc>
          <w:tcPr>
            <w:tcW w:w="1710" w:type="pct"/>
          </w:tcPr>
          <w:p w:rsidR="0077090A" w:rsidRDefault="0077090A" w:rsidP="003F1BA8">
            <w:r>
              <w:t>Ниценко</w:t>
            </w:r>
          </w:p>
          <w:p w:rsidR="0077090A" w:rsidRPr="004F5692" w:rsidRDefault="0077090A" w:rsidP="003F1BA8">
            <w:r>
              <w:t>Наталья Борисовна</w:t>
            </w:r>
          </w:p>
        </w:tc>
        <w:tc>
          <w:tcPr>
            <w:tcW w:w="216" w:type="pct"/>
          </w:tcPr>
          <w:p w:rsidR="0077090A" w:rsidRPr="0049691E" w:rsidRDefault="0077090A" w:rsidP="003F1BA8">
            <w:pPr>
              <w:jc w:val="both"/>
            </w:pPr>
            <w:r>
              <w:t>-</w:t>
            </w:r>
          </w:p>
        </w:tc>
        <w:tc>
          <w:tcPr>
            <w:tcW w:w="3074" w:type="pct"/>
          </w:tcPr>
          <w:p w:rsidR="0077090A" w:rsidRDefault="0077090A" w:rsidP="003F1BA8">
            <w:pPr>
              <w:jc w:val="both"/>
            </w:pPr>
            <w:r>
              <w:t>руководитель Агентства по занятости населения и миграционной политике Камчатского края.</w:t>
            </w:r>
          </w:p>
          <w:p w:rsidR="0077090A" w:rsidRPr="0049691E" w:rsidRDefault="0077090A" w:rsidP="003F1BA8">
            <w:pPr>
              <w:jc w:val="both"/>
            </w:pPr>
          </w:p>
        </w:tc>
      </w:tr>
    </w:tbl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77090A" w:rsidTr="0077090A">
        <w:tc>
          <w:tcPr>
            <w:tcW w:w="5352" w:type="dxa"/>
          </w:tcPr>
          <w:p w:rsidR="0077090A" w:rsidRDefault="0077090A" w:rsidP="003F1BA8">
            <w:pPr>
              <w:tabs>
                <w:tab w:val="left" w:pos="7560"/>
              </w:tabs>
              <w:jc w:val="both"/>
            </w:pPr>
            <w:bookmarkStart w:id="0" w:name="_GoBack"/>
            <w:bookmarkEnd w:id="0"/>
          </w:p>
        </w:tc>
        <w:tc>
          <w:tcPr>
            <w:tcW w:w="4218" w:type="dxa"/>
          </w:tcPr>
          <w:p w:rsidR="0077090A" w:rsidRDefault="0077090A" w:rsidP="003F1BA8">
            <w:pPr>
              <w:tabs>
                <w:tab w:val="left" w:pos="7560"/>
              </w:tabs>
              <w:jc w:val="both"/>
            </w:pPr>
          </w:p>
          <w:p w:rsidR="0077090A" w:rsidRPr="001B5C6B" w:rsidRDefault="0077090A" w:rsidP="003F1BA8">
            <w:pPr>
              <w:tabs>
                <w:tab w:val="left" w:pos="7560"/>
              </w:tabs>
              <w:jc w:val="both"/>
            </w:pPr>
            <w:r>
              <w:lastRenderedPageBreak/>
              <w:t>Приложение 2 к приказу Министерства экономического разв</w:t>
            </w:r>
            <w:r>
              <w:t>и</w:t>
            </w:r>
            <w:r>
              <w:t>тия и торговли Камчатского края от «__</w:t>
            </w:r>
            <w:r w:rsidRPr="001B5C6B">
              <w:t>_</w:t>
            </w:r>
            <w:r>
              <w:t xml:space="preserve">» апреля 2019 года № </w:t>
            </w:r>
            <w:r w:rsidRPr="001B5C6B">
              <w:t>___</w:t>
            </w:r>
          </w:p>
        </w:tc>
      </w:tr>
    </w:tbl>
    <w:p w:rsidR="0077090A" w:rsidRDefault="0077090A" w:rsidP="0077090A">
      <w:pPr>
        <w:tabs>
          <w:tab w:val="left" w:pos="7560"/>
        </w:tabs>
        <w:jc w:val="center"/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rPr>
          <w:sz w:val="20"/>
          <w:vertAlign w:val="superscript"/>
        </w:rPr>
      </w:pPr>
    </w:p>
    <w:p w:rsidR="0077090A" w:rsidRDefault="0077090A" w:rsidP="0077090A">
      <w:pPr>
        <w:tabs>
          <w:tab w:val="left" w:pos="7560"/>
        </w:tabs>
        <w:jc w:val="center"/>
      </w:pPr>
      <w:r w:rsidRPr="00840815">
        <w:t>Положение</w:t>
      </w:r>
    </w:p>
    <w:p w:rsidR="0077090A" w:rsidRDefault="0077090A" w:rsidP="0077090A">
      <w:pPr>
        <w:jc w:val="center"/>
      </w:pPr>
      <w:r>
        <w:t xml:space="preserve"> о </w:t>
      </w:r>
      <w:r w:rsidRPr="007E07A6">
        <w:t>подкомисси</w:t>
      </w:r>
      <w:r>
        <w:t>ю</w:t>
      </w:r>
      <w:r w:rsidRPr="007E07A6">
        <w:t xml:space="preserve"> региональной конкурсной комиссии по организации и провед</w:t>
      </w:r>
      <w:r w:rsidRPr="007E07A6">
        <w:t>е</w:t>
      </w:r>
      <w:r w:rsidRPr="007E07A6">
        <w:t>нию в Камчатском крае регионального этапа Всероссийского конкурса «Лучшая муниципальная практика» по номинации «Муниципальная экономическая п</w:t>
      </w:r>
      <w:r w:rsidRPr="007E07A6">
        <w:t>о</w:t>
      </w:r>
      <w:r w:rsidRPr="007E07A6">
        <w:t>литика и управление муниципальными финансами»</w:t>
      </w:r>
    </w:p>
    <w:p w:rsidR="0077090A" w:rsidRDefault="0077090A" w:rsidP="0077090A">
      <w:pPr>
        <w:jc w:val="center"/>
      </w:pPr>
    </w:p>
    <w:p w:rsidR="0077090A" w:rsidRDefault="0077090A" w:rsidP="0077090A">
      <w:pPr>
        <w:ind w:firstLine="709"/>
        <w:jc w:val="both"/>
      </w:pPr>
      <w:r>
        <w:t>1. Настоящее положение устанавливает порядок деятельности</w:t>
      </w:r>
      <w:r w:rsidRPr="00B858F3">
        <w:t xml:space="preserve"> </w:t>
      </w:r>
      <w:r w:rsidRPr="007E07A6">
        <w:t>подкоми</w:t>
      </w:r>
      <w:r w:rsidRPr="007E07A6">
        <w:t>с</w:t>
      </w:r>
      <w:r w:rsidRPr="007E07A6">
        <w:t>си</w:t>
      </w:r>
      <w:r>
        <w:t>ю</w:t>
      </w:r>
      <w:r w:rsidRPr="007E07A6">
        <w:t xml:space="preserve"> региональной конкурсной комиссии по организации и проведению в Ка</w:t>
      </w:r>
      <w:r w:rsidRPr="007E07A6">
        <w:t>м</w:t>
      </w:r>
      <w:r w:rsidRPr="007E07A6">
        <w:t>чатском крае регионального этапа Всероссийского конкурса «Лучшая муниц</w:t>
      </w:r>
      <w:r w:rsidRPr="007E07A6">
        <w:t>и</w:t>
      </w:r>
      <w:r w:rsidRPr="007E07A6">
        <w:t>пальная практика»</w:t>
      </w:r>
      <w:r>
        <w:t xml:space="preserve"> (</w:t>
      </w:r>
      <w:r w:rsidRPr="001B5C6B">
        <w:t>далее – конкурс) по номинации «Муниципальная эконом</w:t>
      </w:r>
      <w:r w:rsidRPr="001B5C6B">
        <w:t>и</w:t>
      </w:r>
      <w:r w:rsidRPr="001B5C6B">
        <w:t>ческая политика и управление муниципальными финансами» (далее – подк</w:t>
      </w:r>
      <w:r w:rsidRPr="001B5C6B">
        <w:t>о</w:t>
      </w:r>
      <w:r w:rsidRPr="001B5C6B">
        <w:t>миссия).</w:t>
      </w:r>
    </w:p>
    <w:p w:rsidR="0077090A" w:rsidRDefault="0077090A" w:rsidP="0077090A">
      <w:pPr>
        <w:ind w:firstLine="709"/>
        <w:jc w:val="both"/>
      </w:pPr>
      <w:r>
        <w:t>2. Подкомиссия в своей деятельности руководствуется Конституцией Ро</w:t>
      </w:r>
      <w:r>
        <w:t>с</w:t>
      </w:r>
      <w:r>
        <w:t>сийской Федерации, федеральными законами, иными нормативными правов</w:t>
      </w:r>
      <w:r>
        <w:t>ы</w:t>
      </w:r>
      <w:r>
        <w:t>ми актами Российской Федерации, нормативными правовыми актами Камча</w:t>
      </w:r>
      <w:r>
        <w:t>т</w:t>
      </w:r>
      <w:r>
        <w:t>ского края, Положением о региональном этапе Всероссийского конкурса «Лу</w:t>
      </w:r>
      <w:r>
        <w:t>ч</w:t>
      </w:r>
      <w:r>
        <w:t xml:space="preserve">шая муниципальная практика», утверждённым постановлением Правительства Камчатского края от </w:t>
      </w:r>
      <w:r w:rsidRPr="001B5C6B">
        <w:t>___</w:t>
      </w:r>
      <w:r>
        <w:t xml:space="preserve"> апреля 2019 № </w:t>
      </w:r>
      <w:r w:rsidRPr="001B5C6B">
        <w:t>___</w:t>
      </w:r>
      <w:r>
        <w:t xml:space="preserve">, настоящим </w:t>
      </w:r>
      <w:r w:rsidRPr="00197706">
        <w:t>П</w:t>
      </w:r>
      <w:r>
        <w:t>оложением.</w:t>
      </w:r>
    </w:p>
    <w:p w:rsidR="0077090A" w:rsidRDefault="0077090A" w:rsidP="0077090A">
      <w:pPr>
        <w:ind w:firstLine="709"/>
        <w:jc w:val="both"/>
      </w:pPr>
      <w:r>
        <w:t>3. Подкомиссия размещает на странице Министерства экономического развития и торговли Камчатского края на официальном сайте исполнительных органов государственной власти Камчатского края в сети Интернет:</w:t>
      </w:r>
    </w:p>
    <w:p w:rsidR="0077090A" w:rsidRDefault="0077090A" w:rsidP="0077090A">
      <w:pPr>
        <w:ind w:firstLine="709"/>
        <w:jc w:val="both"/>
      </w:pPr>
      <w:r>
        <w:t xml:space="preserve"> а) информацию о наименовании конкурса, наименование номинации, по которой подкомиссия проводит конкурс, дате и времени начала и окончания приема заявок, месте приема заявок, контактных телефонах;</w:t>
      </w:r>
    </w:p>
    <w:p w:rsidR="0077090A" w:rsidRDefault="0077090A" w:rsidP="0077090A">
      <w:pPr>
        <w:ind w:firstLine="709"/>
        <w:jc w:val="both"/>
      </w:pPr>
      <w:proofErr w:type="gramStart"/>
      <w:r>
        <w:t>б) форму конкурсной заявки муниципальных образований, представля</w:t>
      </w:r>
      <w:r>
        <w:t>е</w:t>
      </w:r>
      <w:r>
        <w:t>мой для участия во Всероссийском конкурсе «Лучшая муниципальная практ</w:t>
      </w:r>
      <w:r>
        <w:t>и</w:t>
      </w:r>
      <w:r>
        <w:t>ка» по номинации «Муниципальная экономическая политика и управление м</w:t>
      </w:r>
      <w:r>
        <w:t>у</w:t>
      </w:r>
      <w:r>
        <w:t>ниципальными финансами» и методику оценки конкурсных заявок муниц</w:t>
      </w:r>
      <w:r>
        <w:t>и</w:t>
      </w:r>
      <w:r>
        <w:t>пальных образований, представляемых для участия во</w:t>
      </w:r>
      <w:r w:rsidRPr="00043C85">
        <w:t xml:space="preserve"> </w:t>
      </w:r>
      <w:r>
        <w:t>Всероссийском конкурсе «Лучшая муниципальная практика» по номинации «Муниципальная эконом</w:t>
      </w:r>
      <w:r>
        <w:t>и</w:t>
      </w:r>
      <w:r>
        <w:t>ческая политика и управление муниципальными финансами», утверждённые Приказом Министерства экономического развития Российской Федерации от 09.12.2016 № 798 (</w:t>
      </w:r>
      <w:r w:rsidRPr="00626D02">
        <w:t>далее</w:t>
      </w:r>
      <w:proofErr w:type="gramEnd"/>
      <w:r w:rsidRPr="00626D02">
        <w:t xml:space="preserve"> – заявка, Методика)</w:t>
      </w:r>
      <w:r>
        <w:t>.</w:t>
      </w:r>
    </w:p>
    <w:p w:rsidR="0077090A" w:rsidRDefault="0077090A" w:rsidP="0077090A">
      <w:pPr>
        <w:ind w:firstLine="709"/>
        <w:jc w:val="both"/>
      </w:pPr>
      <w:r>
        <w:t>4. Основными функциями подкомиссии являются:</w:t>
      </w:r>
    </w:p>
    <w:p w:rsidR="0077090A" w:rsidRDefault="0077090A" w:rsidP="0077090A">
      <w:pPr>
        <w:ind w:firstLine="709"/>
        <w:jc w:val="both"/>
      </w:pPr>
      <w:proofErr w:type="gramStart"/>
      <w:r>
        <w:t>а) рассмотрение и оценка заявок муниципальных образований (городских округов, городских поселений, сельских поселений) по показателям в устано</w:t>
      </w:r>
      <w:r>
        <w:t>в</w:t>
      </w:r>
      <w:r>
        <w:t>ленной сфере деятельности;</w:t>
      </w:r>
      <w:proofErr w:type="gramEnd"/>
    </w:p>
    <w:p w:rsidR="0077090A" w:rsidRDefault="0077090A" w:rsidP="0077090A">
      <w:pPr>
        <w:tabs>
          <w:tab w:val="left" w:pos="7560"/>
        </w:tabs>
        <w:ind w:firstLine="709"/>
        <w:jc w:val="both"/>
      </w:pPr>
      <w:r>
        <w:t>б) внесение предложений о победителях регионального этапа конкурса</w:t>
      </w:r>
      <w:r w:rsidRPr="008F763D">
        <w:t xml:space="preserve"> </w:t>
      </w:r>
      <w:r>
        <w:t xml:space="preserve">по номинации </w:t>
      </w:r>
      <w:r w:rsidRPr="007E07A6">
        <w:t>«Муниципальная экономическая политика и управление муниц</w:t>
      </w:r>
      <w:r w:rsidRPr="007E07A6">
        <w:t>и</w:t>
      </w:r>
      <w:r w:rsidRPr="007E07A6">
        <w:t>пальными финансами»</w:t>
      </w:r>
      <w:r>
        <w:t xml:space="preserve">  </w:t>
      </w:r>
      <w:r w:rsidRPr="005A1313">
        <w:t>в конкурсную комиссию по организации и проведению в Камчатском крае регионального этапа Всероссийского конкурса «Лучшая м</w:t>
      </w:r>
      <w:r w:rsidRPr="005A1313">
        <w:t>у</w:t>
      </w:r>
      <w:r w:rsidRPr="005A1313">
        <w:t>ниципальная практика»;</w:t>
      </w:r>
    </w:p>
    <w:p w:rsidR="0077090A" w:rsidRDefault="0077090A" w:rsidP="0077090A">
      <w:pPr>
        <w:tabs>
          <w:tab w:val="left" w:pos="7560"/>
        </w:tabs>
        <w:ind w:firstLine="709"/>
        <w:jc w:val="both"/>
      </w:pPr>
      <w:r>
        <w:t>в) оказание содействия в подготовке заявок для участия в федеральном этапе конкурса муниципальным образованиям, ставшим победителями реги</w:t>
      </w:r>
      <w:r>
        <w:t>о</w:t>
      </w:r>
      <w:r>
        <w:t>нального этапа конкурса.</w:t>
      </w:r>
    </w:p>
    <w:p w:rsidR="0077090A" w:rsidRDefault="0077090A" w:rsidP="0077090A">
      <w:pPr>
        <w:tabs>
          <w:tab w:val="left" w:pos="7560"/>
        </w:tabs>
        <w:ind w:firstLine="709"/>
        <w:jc w:val="both"/>
      </w:pPr>
      <w:r>
        <w:t xml:space="preserve">  5. Подкомиссия в своей деятельности взаимодействует с исполнител</w:t>
      </w:r>
      <w:r>
        <w:t>ь</w:t>
      </w:r>
      <w:r>
        <w:t>ными органами государственной власти Камчатского края, территориальными органами федеральных органов исполнительной власти, органами местного с</w:t>
      </w:r>
      <w:r>
        <w:t>а</w:t>
      </w:r>
      <w:r>
        <w:t>моуправления в Камчатском крае.</w:t>
      </w:r>
    </w:p>
    <w:p w:rsidR="0077090A" w:rsidRDefault="0077090A" w:rsidP="0077090A">
      <w:pPr>
        <w:ind w:firstLine="709"/>
        <w:jc w:val="both"/>
      </w:pPr>
      <w:r>
        <w:t>6. Члены подкомиссия вправе запрашивать информацию и получать поя</w:t>
      </w:r>
      <w:r>
        <w:t>с</w:t>
      </w:r>
      <w:r>
        <w:t>нения по представленным заявкам.</w:t>
      </w:r>
    </w:p>
    <w:p w:rsidR="0077090A" w:rsidRDefault="0077090A" w:rsidP="0077090A">
      <w:pPr>
        <w:ind w:firstLine="709"/>
        <w:jc w:val="both"/>
      </w:pPr>
      <w:r>
        <w:t>7</w:t>
      </w:r>
      <w:r w:rsidRPr="003706B1">
        <w:t>. Ч</w:t>
      </w:r>
      <w:r>
        <w:t>лены подкомиссии осуществляют оценку заявок в соответствии с М</w:t>
      </w:r>
      <w:r>
        <w:t>е</w:t>
      </w:r>
      <w:r>
        <w:t>тодикой и с учётом заключений</w:t>
      </w:r>
      <w:r w:rsidRPr="00F20966">
        <w:t xml:space="preserve"> исполнительных органов государственной вл</w:t>
      </w:r>
      <w:r w:rsidRPr="00F20966">
        <w:t>а</w:t>
      </w:r>
      <w:r w:rsidRPr="00F20966">
        <w:t>сти Камчатского края о качестве и достоверности представленной в заявке и</w:t>
      </w:r>
      <w:r w:rsidRPr="00F20966">
        <w:t>н</w:t>
      </w:r>
      <w:r w:rsidRPr="00F20966">
        <w:t>формации,</w:t>
      </w:r>
      <w:r w:rsidRPr="000168FA">
        <w:t xml:space="preserve"> </w:t>
      </w:r>
      <w:r>
        <w:t>в том числе</w:t>
      </w:r>
      <w:r w:rsidRPr="000168FA">
        <w:t>:</w:t>
      </w:r>
    </w:p>
    <w:p w:rsidR="0077090A" w:rsidRPr="006044BD" w:rsidRDefault="0077090A" w:rsidP="0077090A">
      <w:pPr>
        <w:ind w:firstLine="709"/>
        <w:jc w:val="both"/>
      </w:pPr>
      <w:r w:rsidRPr="006044BD">
        <w:lastRenderedPageBreak/>
        <w:t xml:space="preserve">а) по Разделу </w:t>
      </w:r>
      <w:r w:rsidRPr="006044BD">
        <w:rPr>
          <w:lang w:val="en-US"/>
        </w:rPr>
        <w:t>I</w:t>
      </w:r>
      <w:r w:rsidRPr="006044BD">
        <w:t xml:space="preserve"> «Описание практик муниципального образования» Мет</w:t>
      </w:r>
      <w:r w:rsidRPr="006044BD">
        <w:t>о</w:t>
      </w:r>
      <w:r w:rsidRPr="006044BD">
        <w:t>дики –</w:t>
      </w:r>
      <w:r>
        <w:t xml:space="preserve"> </w:t>
      </w:r>
      <w:r w:rsidRPr="006044BD">
        <w:t>исполнительных органов государственной власти Камчатского края, представители которых входят в состав подкомиссии;</w:t>
      </w:r>
    </w:p>
    <w:p w:rsidR="0077090A" w:rsidRDefault="0077090A" w:rsidP="0077090A">
      <w:pPr>
        <w:ind w:firstLine="709"/>
        <w:jc w:val="both"/>
      </w:pPr>
      <w:r>
        <w:t xml:space="preserve">б) по Разделу </w:t>
      </w:r>
      <w:r>
        <w:rPr>
          <w:lang w:val="en-US"/>
        </w:rPr>
        <w:t>II</w:t>
      </w:r>
      <w:r>
        <w:t xml:space="preserve"> «Управление муниципальными финансами» Методики –</w:t>
      </w:r>
    </w:p>
    <w:p w:rsidR="0077090A" w:rsidRDefault="0077090A" w:rsidP="0077090A">
      <w:pPr>
        <w:jc w:val="both"/>
      </w:pPr>
      <w:r>
        <w:t>Министерства финансов Камчатского края;</w:t>
      </w:r>
    </w:p>
    <w:p w:rsidR="0077090A" w:rsidRDefault="0077090A" w:rsidP="0077090A">
      <w:pPr>
        <w:ind w:firstLine="709"/>
        <w:jc w:val="both"/>
      </w:pPr>
      <w:r>
        <w:t xml:space="preserve">в) по Разделу </w:t>
      </w:r>
      <w:r>
        <w:rPr>
          <w:lang w:val="en-US"/>
        </w:rPr>
        <w:t>III</w:t>
      </w:r>
      <w:r>
        <w:t xml:space="preserve"> «Муниципальная экономическая политика» Методики:</w:t>
      </w:r>
    </w:p>
    <w:p w:rsidR="0077090A" w:rsidRDefault="0077090A" w:rsidP="0077090A">
      <w:pPr>
        <w:ind w:firstLine="709"/>
        <w:jc w:val="both"/>
      </w:pPr>
      <w:r>
        <w:t xml:space="preserve">  Показатели 5, 7.4 – Министерства экономического развития и торговли Камчатского края;</w:t>
      </w:r>
    </w:p>
    <w:p w:rsidR="0077090A" w:rsidRDefault="0077090A" w:rsidP="0077090A">
      <w:pPr>
        <w:ind w:firstLine="709"/>
        <w:jc w:val="both"/>
      </w:pPr>
      <w:r>
        <w:t>Показатели 6, 7.5-7.7, 7.9-7.11 – Агентства инвестиций и предприним</w:t>
      </w:r>
      <w:r>
        <w:t>а</w:t>
      </w:r>
      <w:r>
        <w:t>тельства Камчатского края;</w:t>
      </w:r>
    </w:p>
    <w:p w:rsidR="0077090A" w:rsidRDefault="0077090A" w:rsidP="0077090A">
      <w:pPr>
        <w:ind w:firstLine="709"/>
        <w:jc w:val="both"/>
      </w:pPr>
      <w:r>
        <w:t>Показатели 7.1, 7.3, 7.8 –  Министерства социального развития и труда Камчатского края;</w:t>
      </w:r>
    </w:p>
    <w:p w:rsidR="0077090A" w:rsidRDefault="0077090A" w:rsidP="0077090A">
      <w:pPr>
        <w:ind w:firstLine="709"/>
        <w:jc w:val="both"/>
      </w:pPr>
      <w:r>
        <w:t>Показатель 7.2 –  Агентства по занятости населения и миграционной п</w:t>
      </w:r>
      <w:r>
        <w:t>о</w:t>
      </w:r>
      <w:r>
        <w:t>литике Камчатского края;</w:t>
      </w:r>
    </w:p>
    <w:p w:rsidR="0077090A" w:rsidRDefault="0077090A" w:rsidP="0077090A">
      <w:pPr>
        <w:ind w:firstLine="709"/>
        <w:jc w:val="both"/>
      </w:pPr>
      <w:r>
        <w:t>Показатель 7.12 –  Агентства по внутренней политике Камчатского края;</w:t>
      </w:r>
    </w:p>
    <w:p w:rsidR="0077090A" w:rsidRDefault="0077090A" w:rsidP="0077090A">
      <w:pPr>
        <w:ind w:firstLine="709"/>
        <w:jc w:val="both"/>
      </w:pPr>
      <w:r>
        <w:t>Показатель 8 –  Министерства транспорта и дорожного строительства Камчатского края.</w:t>
      </w:r>
    </w:p>
    <w:p w:rsidR="0077090A" w:rsidRDefault="0077090A" w:rsidP="0077090A">
      <w:pPr>
        <w:ind w:firstLine="709"/>
        <w:jc w:val="both"/>
      </w:pPr>
      <w:r>
        <w:t>8. Заявка может быть отклонена подкомиссией в случае её представления с нарушением установленных сроков и требований к оформлению, некомплек</w:t>
      </w:r>
      <w:r>
        <w:t>т</w:t>
      </w:r>
      <w:r>
        <w:t>ности, а также указания в ней недостоверных и (или) недействительных свед</w:t>
      </w:r>
      <w:r>
        <w:t>е</w:t>
      </w:r>
      <w:r>
        <w:t xml:space="preserve">ний.   </w:t>
      </w:r>
    </w:p>
    <w:p w:rsidR="0077090A" w:rsidRDefault="0077090A" w:rsidP="0077090A">
      <w:pPr>
        <w:ind w:firstLine="709"/>
        <w:jc w:val="both"/>
      </w:pPr>
      <w:r>
        <w:t xml:space="preserve">9. Заседание подкомиссии по подведению итогов  проводится по мере необходимости. О дате заседания члены подкомиссии уведомляются секретарём подкомиссии не </w:t>
      </w:r>
      <w:proofErr w:type="gramStart"/>
      <w:r>
        <w:t>позднее</w:t>
      </w:r>
      <w:proofErr w:type="gramEnd"/>
      <w:r>
        <w:t xml:space="preserve"> чем за три рабочих дня до даты его проведения.</w:t>
      </w:r>
    </w:p>
    <w:p w:rsidR="0077090A" w:rsidRDefault="0077090A" w:rsidP="0077090A">
      <w:pPr>
        <w:ind w:firstLine="709"/>
        <w:jc w:val="both"/>
      </w:pPr>
      <w:r>
        <w:t xml:space="preserve">10. Подкомиссия правомочна проводить заседания и принимать решения, если на заседании присутствуют более половины её членов. </w:t>
      </w:r>
    </w:p>
    <w:p w:rsidR="0077090A" w:rsidRDefault="0077090A" w:rsidP="0077090A">
      <w:pPr>
        <w:ind w:firstLine="709"/>
        <w:jc w:val="both"/>
      </w:pPr>
      <w:r>
        <w:t>11. Решения подкомиссии принимаются открытым голосованием. Реш</w:t>
      </w:r>
      <w:r>
        <w:t>е</w:t>
      </w:r>
      <w:r>
        <w:t>ние считается принятым, если за него проголосовало большинство членов к</w:t>
      </w:r>
      <w:r>
        <w:t>о</w:t>
      </w:r>
      <w:r>
        <w:t>миссии, присутствующих на заседании. При равенстве голосов членов подк</w:t>
      </w:r>
      <w:r>
        <w:t>о</w:t>
      </w:r>
      <w:r>
        <w:t xml:space="preserve">миссии голос председательствующего заседания является решающим.    </w:t>
      </w:r>
    </w:p>
    <w:p w:rsidR="0077090A" w:rsidRDefault="0077090A" w:rsidP="0077090A">
      <w:pPr>
        <w:ind w:firstLine="709"/>
        <w:jc w:val="both"/>
      </w:pPr>
      <w:r>
        <w:t>12. Заседание комиссии оформляется протоколом, подписываемым пре</w:t>
      </w:r>
      <w:r>
        <w:t>д</w:t>
      </w:r>
      <w:r>
        <w:t>седательствующим.</w:t>
      </w:r>
    </w:p>
    <w:p w:rsidR="0077090A" w:rsidRPr="000945C3" w:rsidRDefault="0077090A" w:rsidP="0077090A">
      <w:pPr>
        <w:ind w:firstLine="709"/>
        <w:jc w:val="both"/>
      </w:pPr>
      <w:r>
        <w:t>13. Протокол направляется в</w:t>
      </w:r>
      <w:r w:rsidRPr="000945C3">
        <w:t xml:space="preserve"> </w:t>
      </w:r>
      <w:r w:rsidRPr="005A1313">
        <w:t>конкурсную комиссию по организации и проведению в Камчатском крае регионального этапа Всероссийского конкурса «Лучшая муниципальная практика»</w:t>
      </w:r>
      <w:r>
        <w:t xml:space="preserve">, копия протокола - в Ассоциацию «Совет муниципальных образований Камчатского края».  </w:t>
      </w:r>
    </w:p>
    <w:p w:rsidR="0077090A" w:rsidRDefault="0077090A" w:rsidP="0077090A">
      <w:pPr>
        <w:ind w:firstLine="709"/>
        <w:jc w:val="both"/>
      </w:pPr>
      <w:r>
        <w:t xml:space="preserve">14. Организационно-техническое обеспечение деятельности подкомиссии обеспечивает Министерство экономического развития и торговли Камчатского края. </w:t>
      </w:r>
    </w:p>
    <w:p w:rsidR="0077090A" w:rsidRDefault="0077090A" w:rsidP="0077090A">
      <w:pPr>
        <w:ind w:firstLine="709"/>
        <w:jc w:val="both"/>
      </w:pPr>
    </w:p>
    <w:p w:rsidR="0077090A" w:rsidRDefault="0077090A" w:rsidP="0077090A">
      <w:pPr>
        <w:ind w:firstLine="709"/>
        <w:jc w:val="both"/>
      </w:pPr>
    </w:p>
    <w:p w:rsidR="0077090A" w:rsidRDefault="0077090A" w:rsidP="0077090A">
      <w:pPr>
        <w:ind w:firstLine="709"/>
        <w:jc w:val="both"/>
      </w:pPr>
    </w:p>
    <w:p w:rsidR="0077090A" w:rsidRDefault="0077090A" w:rsidP="0077090A">
      <w:pPr>
        <w:ind w:firstLine="709"/>
        <w:jc w:val="both"/>
      </w:pPr>
    </w:p>
    <w:p w:rsidR="00CF654E" w:rsidRDefault="00CF654E" w:rsidP="002D5318">
      <w:pPr>
        <w:jc w:val="both"/>
        <w:rPr>
          <w:sz w:val="28"/>
          <w:szCs w:val="28"/>
        </w:rPr>
      </w:pPr>
    </w:p>
    <w:sectPr w:rsidR="00CF654E" w:rsidSect="008B527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4F0F"/>
    <w:multiLevelType w:val="multilevel"/>
    <w:tmpl w:val="0F6CF31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BE"/>
    <w:rsid w:val="00001830"/>
    <w:rsid w:val="00004FA3"/>
    <w:rsid w:val="00010BA3"/>
    <w:rsid w:val="000B6711"/>
    <w:rsid w:val="000E1D50"/>
    <w:rsid w:val="00105E08"/>
    <w:rsid w:val="0011459F"/>
    <w:rsid w:val="00142EF1"/>
    <w:rsid w:val="00167415"/>
    <w:rsid w:val="001C7BFD"/>
    <w:rsid w:val="00265339"/>
    <w:rsid w:val="002D2248"/>
    <w:rsid w:val="002D5318"/>
    <w:rsid w:val="003245E9"/>
    <w:rsid w:val="003C7804"/>
    <w:rsid w:val="00411C2E"/>
    <w:rsid w:val="00427743"/>
    <w:rsid w:val="00443B00"/>
    <w:rsid w:val="0048715C"/>
    <w:rsid w:val="004A1F32"/>
    <w:rsid w:val="005457E9"/>
    <w:rsid w:val="00597099"/>
    <w:rsid w:val="005A642B"/>
    <w:rsid w:val="005F39A0"/>
    <w:rsid w:val="007340C0"/>
    <w:rsid w:val="0077090A"/>
    <w:rsid w:val="007A0030"/>
    <w:rsid w:val="007B2251"/>
    <w:rsid w:val="007B4BA7"/>
    <w:rsid w:val="007E07A6"/>
    <w:rsid w:val="00872EB0"/>
    <w:rsid w:val="0088191A"/>
    <w:rsid w:val="008B5278"/>
    <w:rsid w:val="009067F1"/>
    <w:rsid w:val="009120E8"/>
    <w:rsid w:val="009227A9"/>
    <w:rsid w:val="0098106B"/>
    <w:rsid w:val="00995C8E"/>
    <w:rsid w:val="009E432B"/>
    <w:rsid w:val="009F277B"/>
    <w:rsid w:val="00A21531"/>
    <w:rsid w:val="00A94B8B"/>
    <w:rsid w:val="00B75B94"/>
    <w:rsid w:val="00B77CA7"/>
    <w:rsid w:val="00B853A0"/>
    <w:rsid w:val="00BF7131"/>
    <w:rsid w:val="00C52270"/>
    <w:rsid w:val="00C64ECA"/>
    <w:rsid w:val="00C74197"/>
    <w:rsid w:val="00CB66AA"/>
    <w:rsid w:val="00CB71F9"/>
    <w:rsid w:val="00CC6784"/>
    <w:rsid w:val="00CE6B67"/>
    <w:rsid w:val="00CF654E"/>
    <w:rsid w:val="00D5189F"/>
    <w:rsid w:val="00D67EBE"/>
    <w:rsid w:val="00D923B3"/>
    <w:rsid w:val="00DA6EBE"/>
    <w:rsid w:val="00E821C5"/>
    <w:rsid w:val="00E92E34"/>
    <w:rsid w:val="00EF750B"/>
    <w:rsid w:val="00F11690"/>
    <w:rsid w:val="00F21AFF"/>
    <w:rsid w:val="00F560E4"/>
    <w:rsid w:val="00F8333B"/>
    <w:rsid w:val="00F97A8D"/>
    <w:rsid w:val="00F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11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5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D53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D5318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D53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2 Знак Знак Знак"/>
    <w:basedOn w:val="a"/>
    <w:rsid w:val="002D5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B67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B6711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871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715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CF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14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11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5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D53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D5318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D53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2 Знак Знак Знак"/>
    <w:basedOn w:val="a"/>
    <w:rsid w:val="002D5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B67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B6711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871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715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CF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14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00C8-F0A7-482B-9570-C5658AC1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Васильевна</dc:creator>
  <cp:lastModifiedBy>Самохина Олеся Алексеевна</cp:lastModifiedBy>
  <cp:revision>17</cp:revision>
  <cp:lastPrinted>2016-05-30T05:01:00Z</cp:lastPrinted>
  <dcterms:created xsi:type="dcterms:W3CDTF">2019-04-10T04:07:00Z</dcterms:created>
  <dcterms:modified xsi:type="dcterms:W3CDTF">2019-04-15T22:00:00Z</dcterms:modified>
</cp:coreProperties>
</file>