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4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5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54"/>
          <w:highlight w:val="white"/>
        </w:rPr>
        <w:t>Возврат денежных средств за неиспользованный подарочный сертификат</w:t>
      </w:r>
    </w:p>
    <w:p w14:paraId="05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Подарочный сертификат  — это документ, подтверждающий, что товар или услуга оплачены на определенную сумму, то есть фактически это свидетельство, что магазин получил авансовый платеж, а товар  или услугу не передал или не оказал, иными словами аванс будущей оплаты товара.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Судебная коллегия по гражданским делам Верховного Суда Российской Федерации установила, что приобретение физическими лицами у розничных продавцов сертификатов на оплату товаров, а также купля-продажа товаров с использованием указанных сертификатов регулируются нормами Закона Российской Федерации от 07.02.1992 №2300-1 «О защите прав потребителей» (далее – Закон о защите прав потребителей), а приобретенные потребителем сертификаты являются авансом будущей оплаты товара (Определение Верховного суда Российской Федерации от 13.10.2015 № 57-КГ15-7).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      Пока товар еще не передан покупателю  продавец является его собственником,  следовательно, договор купли-продажи еще не заключен.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Согласно статье 421 Гражданского  кодекса Российской Федерации  граждане и юридические лица свободны в заключении договора, и имеют право отказаться от заключения договора купли-продажи до передачи им товара, а также потребовать у продавца оплаченного аванса за товар в счет возврата за подарочные сертификаты. Право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мерность требования о возврате денежной суммы подтверждается статьей 23.1 Закона о защите прав потребителей. В соответствии с пунктом 2  указанной статьи в случае, если продавец, получивший сумму предварительной оплаты в определенном договором купли-продажи размере, не исполнил обязанность по передаче товара потребителю в установленный таким договором срок, потребитель вправе потребовать возврата суммы предварительной оплаты товара, не переданного продавцом.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Для возврата денежной суммы по подарочному сертификату  необходимо  составить заявление о возврате денежных средств в двух экземплярах: один принести в магазин, второй (с отметкой уполномоченного лица магазина о получении им заявления) оставить себе.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заявлении рекомендуем указать номер и номинал сертификата, паспортные данные покупателя. Возможно также указать причину возврата сертификата:  в ассортименте не нашлось нужных товаров, или услуги противопоказаны по медицинским основаниям и др. 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заявлении обязательно необходимо  указать банковские реквизиты для возврата средств.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Отсутствие чека в случае возврата товара не является причиной для отказа в удовлетворении требования.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соответствии с пунктом 4 статьи 23.1 Закона о защите прав потребителей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ab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случае отказа в удовлетворении требований  или оставлении заявления (претензии) без ответа  решение вопроса о   возврате денежных средств за неиспользованный сертификат возможно исключительно в рамках гражданского судопроизводства.</w:t>
      </w:r>
    </w:p>
    <w:p w14:paraId="08000000">
      <w:pPr>
        <w:spacing w:after="15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9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sectPr>
      <w:headerReference r:id="rId1" w:type="default"/>
      <w:pgSz w:h="16848" w:orient="portrait" w:w="11908"/>
      <w:pgMar w:bottom="690" w:footer="340" w:gutter="0" w:header="340" w:left="1417" w:right="850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1000000">
    <w:pPr>
      <w:pStyle w:val="Style_1"/>
      <w:ind/>
      <w:jc w:val="center"/>
      <w:rPr>
        <w:sz w:val="24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Гиперссылка2"/>
    <w:link w:val="Style_3_ch"/>
    <w:rPr>
      <w:color w:val="0000FF"/>
      <w:u w:val="single"/>
    </w:rPr>
  </w:style>
  <w:style w:styleId="Style_3_ch" w:type="character">
    <w:name w:val="Гиперссылка2"/>
    <w:link w:val="Style_3"/>
    <w:rPr>
      <w:color w:val="0000FF"/>
      <w:u w:val="single"/>
    </w:rPr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widowControl w:val="0"/>
      <w:ind/>
      <w:jc w:val="center"/>
      <w:outlineLvl w:val="2"/>
    </w:pPr>
  </w:style>
  <w:style w:styleId="Style_10_ch" w:type="character">
    <w:name w:val="heading 3"/>
    <w:basedOn w:val="Style_2_ch"/>
    <w:link w:val="Style_10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Обычный1"/>
    <w:link w:val="Style_14_ch"/>
    <w:rPr>
      <w:sz w:val="28"/>
    </w:rPr>
  </w:style>
  <w:style w:styleId="Style_14_ch" w:type="character">
    <w:name w:val="Обычный1"/>
    <w:link w:val="Style_14"/>
    <w:rPr>
      <w:sz w:val="28"/>
    </w:rPr>
  </w:style>
  <w:style w:styleId="Style_15" w:type="paragraph">
    <w:name w:val="Обычный1"/>
    <w:link w:val="Style_15_ch"/>
    <w:rPr>
      <w:sz w:val="28"/>
    </w:rPr>
  </w:style>
  <w:style w:styleId="Style_15_ch" w:type="character">
    <w:name w:val="Обычный1"/>
    <w:link w:val="Style_15"/>
    <w:rPr>
      <w:sz w:val="28"/>
    </w:rPr>
  </w:style>
  <w:style w:styleId="Style_16" w:type="paragraph">
    <w:name w:val="Balloon Text"/>
    <w:basedOn w:val="Style_2"/>
    <w:link w:val="Style_16_ch"/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toc 3"/>
    <w:next w:val="Style_2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19_ch" w:type="character">
    <w:name w:val="heading 1"/>
    <w:basedOn w:val="Style_2_ch"/>
    <w:link w:val="Style_19"/>
    <w:rPr>
      <w:rFonts w:ascii="Calibri Light" w:hAnsi="Calibri Light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2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25" w:type="paragraph">
    <w:name w:val="ConsPlusNormal"/>
    <w:link w:val="Style_25_ch"/>
    <w:pPr>
      <w:widowControl w:val="0"/>
      <w:ind/>
    </w:pPr>
    <w:rPr>
      <w:rFonts w:ascii="Calibri" w:hAnsi="Calibri"/>
      <w:sz w:val="22"/>
    </w:rPr>
  </w:style>
  <w:style w:styleId="Style_25_ch" w:type="character">
    <w:name w:val="ConsPlusNormal"/>
    <w:link w:val="Style_25"/>
    <w:rPr>
      <w:rFonts w:ascii="Calibri" w:hAnsi="Calibri"/>
      <w:sz w:val="22"/>
    </w:rPr>
  </w:style>
  <w:style w:styleId="Style_26" w:type="paragraph">
    <w:name w:val="toc 9"/>
    <w:next w:val="Style_2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footer"/>
    <w:basedOn w:val="Style_2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2_ch"/>
    <w:link w:val="Style_27"/>
  </w:style>
  <w:style w:styleId="Style_28" w:type="paragraph">
    <w:name w:val="Знак Знак Знак Знак"/>
    <w:basedOn w:val="Style_2"/>
    <w:link w:val="Style_28_ch"/>
    <w:pPr>
      <w:spacing w:after="160" w:line="240" w:lineRule="exact"/>
      <w:ind/>
    </w:pPr>
    <w:rPr>
      <w:rFonts w:ascii="Verdana" w:hAnsi="Verdana"/>
      <w:sz w:val="20"/>
    </w:rPr>
  </w:style>
  <w:style w:styleId="Style_28_ch" w:type="character">
    <w:name w:val="Знак Знак Знак Знак"/>
    <w:basedOn w:val="Style_2_ch"/>
    <w:link w:val="Style_28"/>
    <w:rPr>
      <w:rFonts w:ascii="Verdana" w:hAnsi="Verdana"/>
      <w:sz w:val="20"/>
    </w:rPr>
  </w:style>
  <w:style w:styleId="Style_29" w:type="paragraph">
    <w:name w:val="toc 8"/>
    <w:next w:val="Style_2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Body Text"/>
    <w:basedOn w:val="Style_2"/>
    <w:link w:val="Style_30_ch"/>
    <w:pPr>
      <w:widowControl w:val="0"/>
      <w:ind/>
      <w:jc w:val="both"/>
    </w:pPr>
  </w:style>
  <w:style w:styleId="Style_30_ch" w:type="character">
    <w:name w:val="Body Text"/>
    <w:basedOn w:val="Style_2_ch"/>
    <w:link w:val="Style_30"/>
  </w:style>
  <w:style w:styleId="Style_31" w:type="paragraph">
    <w:name w:val="toc 5"/>
    <w:next w:val="Style_2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Обычный1"/>
    <w:link w:val="Style_32_ch"/>
    <w:rPr>
      <w:sz w:val="28"/>
    </w:rPr>
  </w:style>
  <w:style w:styleId="Style_32_ch" w:type="character">
    <w:name w:val="Обычный1"/>
    <w:link w:val="Style_32"/>
    <w:rPr>
      <w:sz w:val="28"/>
    </w:rPr>
  </w:style>
  <w:style w:styleId="Style_33" w:type="paragraph">
    <w:name w:val="Subtitle"/>
    <w:next w:val="Style_2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2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2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basedOn w:val="Style_2"/>
    <w:next w:val="Style_2"/>
    <w:link w:val="Style_36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</w:rPr>
  </w:style>
  <w:style w:styleId="Style_36_ch" w:type="character">
    <w:name w:val="heading 2"/>
    <w:basedOn w:val="Style_2_ch"/>
    <w:link w:val="Style_36"/>
    <w:rPr>
      <w:rFonts w:ascii="Calibri Light" w:hAnsi="Calibri Light"/>
      <w:b w:val="1"/>
      <w:i w:val="1"/>
    </w:rPr>
  </w:style>
  <w:style w:styleId="Style_37" w:type="paragraph">
    <w:name w:val="Знак"/>
    <w:basedOn w:val="Style_2"/>
    <w:link w:val="Style_37_ch"/>
    <w:pPr>
      <w:spacing w:after="160" w:line="240" w:lineRule="exact"/>
      <w:ind/>
    </w:pPr>
    <w:rPr>
      <w:rFonts w:ascii="Verdana" w:hAnsi="Verdana"/>
      <w:sz w:val="20"/>
    </w:rPr>
  </w:style>
  <w:style w:styleId="Style_37_ch" w:type="character">
    <w:name w:val="Знак"/>
    <w:basedOn w:val="Style_2_ch"/>
    <w:link w:val="Style_37"/>
    <w:rPr>
      <w:rFonts w:ascii="Verdana" w:hAnsi="Verdana"/>
      <w:sz w:val="20"/>
    </w:rPr>
  </w:style>
  <w:style w:styleId="Style_38" w:type="paragraph">
    <w:name w:val="Гиперссылка1"/>
    <w:link w:val="Style_38_ch"/>
    <w:rPr>
      <w:color w:val="0000FF"/>
      <w:u w:val="single"/>
    </w:rPr>
  </w:style>
  <w:style w:styleId="Style_38_ch" w:type="character">
    <w:name w:val="Гиперссылка1"/>
    <w:link w:val="Style_38"/>
    <w:rPr>
      <w:color w:val="0000FF"/>
      <w:u w:val="single"/>
    </w:rPr>
  </w:style>
  <w:style w:styleId="Style_39" w:type="table">
    <w:name w:val="Table Grid"/>
    <w:basedOn w:val="Style_40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2024-10-31T03:13:46Z</dcterms:modified>
</cp:coreProperties>
</file>