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252" w:before="0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val="none"/>
        </w:rPr>
        <w:t>ПРАВИЛА ВЫБОРА ПРОДУКТОВ ПИТАНИЯ</w:t>
      </w:r>
    </w:p>
    <w:p w14:paraId="04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</w:p>
    <w:p w14:paraId="05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1)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Режим питания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течение дня необходимо есть не менее трех раз. Причем все приемы пищи следует организовывать таким образом, чтобы они проходили в одно и то же время. Последний прием пищи необходимо организовывать не позднее, чем за два-три часа до планируемого отхода ко сну.</w:t>
      </w:r>
    </w:p>
    <w:p w14:paraId="06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2)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Калорийность рациона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невная норма для женщин в среднем составляет 1600-2000 ккал, для мужчин около 2200 ккал. Однако данные цифры весьма условны, поскольку каждый человек расходует разное количество энергии.</w:t>
      </w:r>
    </w:p>
    <w:p w14:paraId="07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3) Распределение суточного рациона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Питание рекомендуется организовывать таким образом, чтобы наиболее питательным был завтрак и обед, а перекусы и ужин состояли из максимально легких, хорошо усваиваемых продуктов.</w:t>
      </w:r>
    </w:p>
    <w:p w14:paraId="08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4) Сбалансированное питание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В меню должны присутствовать разнообразные продукты. </w:t>
      </w:r>
    </w:p>
    <w:p w14:paraId="09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5)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Пейте больше воды.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В день рекомендуется потреблять порядка двух литров воды. Причем основную ее часть рекомендуется выпивать до шести вечера.</w:t>
      </w:r>
    </w:p>
    <w:p w14:paraId="0A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При выборе продуктов питания необходимо ориентироваться не только на цену, но и обращать внимание на внешний вид продукции, условия хранения и сроки годности.</w:t>
      </w:r>
    </w:p>
    <w:p w14:paraId="0B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 xml:space="preserve">Первое – это упаковка. Она создана не только для привлечения внимания покупателей, но также для сохранности содержимого. На каждой упаковке должна быть этикетка со следующими сведениями: наименование продукции, наименование и место нахождения изготовителя, дата изготовления, срок годности, условия хранения, показатели пищевой ценности, состав, в том числе сведения о наличии в пищевой продукции компонентов, полученных с применением генно-модифицированных организмов, единый знак обращения продукции на рынке государств - членов Таможенного союза. </w:t>
      </w:r>
      <w:r>
        <w:rPr>
          <w:rFonts w:ascii="YS Text" w:hAnsi="YS Text"/>
          <w:b w:val="0"/>
          <w:i w:val="0"/>
          <w:caps w:val="0"/>
          <w:color w:val="333333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аковка должна быть целой, без повреждений.</w:t>
      </w:r>
    </w:p>
    <w:p w14:paraId="0C000000">
      <w:pPr>
        <w:spacing w:after="25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Далее – условия хранения и срок годности. Все продукты питания должны храниться при температуре и в течение срока годности, установленных изготовителем и указанных на этикетке продукции.</w:t>
      </w:r>
    </w:p>
    <w:p w14:paraId="0D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Покупать продукты в магазине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а не в местах несанкционированной продажи.</w:t>
      </w:r>
    </w:p>
    <w:p w14:paraId="0E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0F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выборе муки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первую очередь обратить внимание на запах. Если мука хранилась в сыром месте, то она может заплесневеть или закиснуть.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10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1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молочных продуктов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упаковка должна быть целой, а срок годности — актуальным.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Молоко и молочные продукты без содержания заменителей молочного жира должны позиционироваться на прилавках отдельно от другой продукции.</w:t>
      </w:r>
    </w:p>
    <w:p w14:paraId="12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Куриные яйца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лучше выбирать местные. На скорлупе не должно быть трещин, перьев, следов загрязнения. На упаковке должны быть обозначены сроки производства и хранения, а также производитель. </w:t>
      </w:r>
    </w:p>
    <w:p w14:paraId="14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Растительное масло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должно быть свежим, прозрачным и чистым. Помутневший осадок — первый признак испорченности. Хранить ёмкость с маслом нужно в тёмном месте: на закрытой полке или в холодильнике. </w:t>
      </w:r>
    </w:p>
    <w:p w14:paraId="16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7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 выборе овощей, фруктов и ягод необходимо обращать внимание на внешний вид, запах, цвет и консистенцию продукта. Окрас плодов должен быть свойственный данному виду, не иметь признаков порчи и гниения, без повреждений кожуры.</w:t>
      </w:r>
    </w:p>
    <w:p w14:paraId="18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sectPr>
      <w:headerReference r:id="rId1" w:type="default"/>
      <w:pgSz w:h="16848" w:orient="portrait" w:w="11908"/>
      <w:pgMar w:bottom="690" w:footer="340" w:gutter="0" w:header="340" w:left="1417" w:right="850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бычный1"/>
    <w:link w:val="Style_5_ch"/>
    <w:rPr>
      <w:sz w:val="28"/>
    </w:rPr>
  </w:style>
  <w:style w:styleId="Style_5_ch" w:type="character">
    <w:name w:val="Обычный1"/>
    <w:link w:val="Style_5"/>
    <w:rPr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sz w:val="28"/>
    </w:rPr>
  </w:style>
  <w:style w:styleId="Style_8_ch" w:type="character">
    <w:name w:val="Обычный1"/>
    <w:link w:val="Style_8"/>
    <w:rPr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Основной шрифт абзаца2"/>
    <w:link w:val="Style_9_ch"/>
  </w:style>
  <w:style w:styleId="Style_9_ch" w:type="character">
    <w:name w:val="Основной шрифт абзаца2"/>
    <w:link w:val="Style_9"/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widowControl w:val="0"/>
      <w:ind/>
      <w:jc w:val="center"/>
      <w:outlineLvl w:val="2"/>
    </w:pPr>
  </w:style>
  <w:style w:styleId="Style_11_ch" w:type="character">
    <w:name w:val="heading 3"/>
    <w:basedOn w:val="Style_2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Знак Знак Знак Знак"/>
    <w:basedOn w:val="Style_2"/>
    <w:link w:val="Style_13_ch"/>
    <w:pPr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Знак Знак Знак Знак"/>
    <w:basedOn w:val="Style_2_ch"/>
    <w:link w:val="Style_13"/>
    <w:rPr>
      <w:rFonts w:ascii="Verdana" w:hAnsi="Verdana"/>
      <w:sz w:val="20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footer"/>
    <w:basedOn w:val="Style_2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2_ch"/>
    <w:link w:val="Style_16"/>
  </w:style>
  <w:style w:styleId="Style_17" w:type="paragraph">
    <w:name w:val="Обычный1"/>
    <w:link w:val="Style_17_ch"/>
    <w:rPr>
      <w:sz w:val="28"/>
    </w:rPr>
  </w:style>
  <w:style w:styleId="Style_17_ch" w:type="character">
    <w:name w:val="Обычный1"/>
    <w:link w:val="Style_17"/>
    <w:rPr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heading 1"/>
    <w:basedOn w:val="Style_2"/>
    <w:next w:val="Style_2"/>
    <w:link w:val="Style_2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1_ch" w:type="character">
    <w:name w:val="heading 1"/>
    <w:basedOn w:val="Style_2_ch"/>
    <w:link w:val="Style_21"/>
    <w:rPr>
      <w:rFonts w:ascii="Calibri Light" w:hAnsi="Calibri Light"/>
      <w:b w:val="1"/>
      <w:sz w:val="32"/>
    </w:rPr>
  </w:style>
  <w:style w:styleId="Style_22" w:type="paragraph">
    <w:name w:val="ConsPlusNormal"/>
    <w:link w:val="Style_22_ch"/>
    <w:pPr>
      <w:widowControl w:val="0"/>
      <w:ind/>
    </w:pPr>
    <w:rPr>
      <w:rFonts w:ascii="Calibri" w:hAnsi="Calibri"/>
      <w:sz w:val="22"/>
    </w:rPr>
  </w:style>
  <w:style w:styleId="Style_22_ch" w:type="character">
    <w:name w:val="ConsPlusNormal"/>
    <w:link w:val="Style_22"/>
    <w:rPr>
      <w:rFonts w:ascii="Calibri" w:hAnsi="Calibri"/>
      <w:sz w:val="2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9"/>
    <w:next w:val="Style_2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2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2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Знак"/>
    <w:basedOn w:val="Style_2"/>
    <w:link w:val="Style_32_ch"/>
    <w:pPr>
      <w:spacing w:after="160" w:line="240" w:lineRule="exact"/>
      <w:ind/>
    </w:pPr>
    <w:rPr>
      <w:rFonts w:ascii="Verdana" w:hAnsi="Verdana"/>
      <w:sz w:val="20"/>
    </w:rPr>
  </w:style>
  <w:style w:styleId="Style_32_ch" w:type="character">
    <w:name w:val="Знак"/>
    <w:basedOn w:val="Style_2_ch"/>
    <w:link w:val="Style_32"/>
    <w:rPr>
      <w:rFonts w:ascii="Verdana" w:hAnsi="Verdana"/>
      <w:sz w:val="20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Body Text"/>
    <w:basedOn w:val="Style_2"/>
    <w:link w:val="Style_37_ch"/>
    <w:pPr>
      <w:widowControl w:val="0"/>
      <w:ind/>
      <w:jc w:val="both"/>
    </w:pPr>
  </w:style>
  <w:style w:styleId="Style_37_ch" w:type="character">
    <w:name w:val="Body Text"/>
    <w:basedOn w:val="Style_2_ch"/>
    <w:link w:val="Style_37"/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8_ch" w:type="character">
    <w:name w:val="heading 2"/>
    <w:basedOn w:val="Style_2_ch"/>
    <w:link w:val="Style_38"/>
    <w:rPr>
      <w:rFonts w:ascii="Calibri Light" w:hAnsi="Calibri Light"/>
      <w:b w:val="1"/>
      <w:i w:val="1"/>
    </w:rPr>
  </w:style>
  <w:style w:styleId="Style_39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2024-10-31T01:56:37Z</dcterms:modified>
</cp:coreProperties>
</file>