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="0" w:after="0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</w:rPr>
        <w:t>Приложение к письму Минэкономразвития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за январь–май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январе–мае 2024 года динамику роста показали: индекс промышленного производства, объем платных услуг населению, оборот розничной торговли, грузооборот и пассажирооборот автомобильного транспорта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111111"/>
          <w:sz w:val="28"/>
        </w:rPr>
        <w:t>объем строительных работ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 xml:space="preserve">Вместе с тем, наблюдается снижение оборота оптовой торговли, оборота общественного питания, ввода в действие жилых домов.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январь-май 2024 года составил 230 967,8 млн рублей, вырос на 11,4% к январю–маю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Индекс промышленного производства составил 104,1%. Рост в добывающей промышленности – 13,6%, обрабатывающих производствах – 2,2%, в деятельности организаций по обеспечению электрической энергией, газом и паром; кондиционировании воздуха – 3,4%, в водоснабжении, водоотведении, организации сбора и утилизации отходов, ликвидации загрязнений – 5,9%.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Предприятиями, осуществляющими добычу полезных ископаемых, отгружено продукции на 25 476,6 млн рублей (193,0% к январю–маю 2023 года в действующих ценах). Индекс производства составил 113,6%, что обусловлено увеличением добычи угля на 21,9%, металлических руд на 14,5%.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производства на сумму 62 913,0 млн рублей или 116,9% по отношению к январю–маю 2023 года, индекс производства составил 102,2%.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102,6% к январю–маю 2023 года, объем отгруженной продукции составил 58 982,3 млн рублей (117,3% к январю–маю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476,3 тыс. тонн или 105,9%, консервов рыбных 2,8 туб или 136,4% к январю–маю 2023 года.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За январь–май 2024 года объем вылова водных биологических ресурсов составил 678 627,6 тыс. тонн, что на 8,3% больше, чем за январь–май 2023 года. </w:t>
      </w:r>
      <w:r>
        <w:rPr>
          <w:rFonts w:ascii="Times New Roman" w:hAnsi="Times New Roman"/>
          <w:color w:val="000000"/>
          <w:spacing w:val="0"/>
          <w:sz w:val="28"/>
        </w:rPr>
        <w:t>Увеличение объемов вылова отмечается: по сардине иваси в 5,5 раза, кальмару в 2,9 раза, наваге в 1,5 раза, тихоокеанской сельди в 1,3 раза, палтусу в 1,3 раза, терпугам в 1,7 раза.</w:t>
      </w:r>
      <w:r>
        <w:rPr>
          <w:rFonts w:ascii="Times New Roman" w:hAnsi="Times New Roman"/>
          <w:sz w:val="28"/>
        </w:rPr>
        <w:t xml:space="preserve"> </w:t>
      </w:r>
    </w:p>
    <w:p>
      <w:pPr>
        <w:sectPr>
          <w:type w:val="nextPage"/>
          <w:pgSz w:w="11906" w:h="16838"/>
          <w:pgMar w:left="1559" w:right="567" w:gutter="0" w:header="0" w:top="1134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секторе производства пищевых продуктов (кроме рыбопереработки) отмечено увеличение производства мяса и субпродуктов домашней птицы (+3,7%), масла сливочного и паст масляных (+7,3%), сыра и творога (+0,6%)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Снижение отмечалось по переработке мяса крупного рогатого скота </w:t>
        <w:br/>
        <w:t>(-16,8%), по производству колбасных изделий (-4,0%), по производству мясных полуфабрикатов (-58,7%), кондитерских изделий (-22,3%), хлебобулочных изделий (-8,4%), молока (-1,4%), мясо и субпродукты (-10,9%).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Наблюдается снижение производства по ремонту и монтажу машин и оборудования (судоремонт) на 9,1% к январю–маю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12 843,5 млн рублей, что составляет 100,6% к январю–маю 2023 года, индекс производства составил 103,4%. Производство электроэнергии увеличилось на 5,9% к январю–маю 2023 года и составило 981,3 млн кВт-ч. Отмечается рост потребления электрической энергии предприятиями сельского хозяйства, транспорта, связи, организациями жилищно-коммунального хозяйства и населением. Производство тепловой энергии, пара и горячей воды увеличилось на 0,3% (произведено 1994,1 тыс. Гкл).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1 735,5 млн рублей (107,2% к январю–маю 2023 года), индекс производства составил 105,9%, в том числе индекс производства по забору, очистке и распределению воды составил 101,5%, по сбору и обработке сточных вод – 100,4%, по сбору, обработке и утилизации отходов; обработке вторичного сырья – 113,9%.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январе–мае 2024 года в сельскохозяйственных организациях Камчатского края ситуация в сфере животноводства сложилась следующим образом: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мяса составило 3,3 тыс. тонн (87,8% к январю–маю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молока составило 8,8 тыс. тонн (95,5% к январю–маю 2023 года). Средний надой молока на одну корову снизился на 0,8%;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яйца уменьшилось на 5,8% к январю–маю 2023 года.</w:t>
      </w:r>
      <w:r>
        <w:rPr>
          <w:rFonts w:ascii="Times New Roman" w:hAnsi="Times New Roman"/>
          <w:color w:val="111111"/>
          <w:sz w:val="28"/>
        </w:rPr>
        <w:t xml:space="preserve"> Яйценоскость кур-несушек увеличилась на 1,4% к январю–маю 2023 года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Объём инвестиций в основной капитал за январь–март 2024 года составил 11 843,7 млн рублей или 77,8% к январю–марту 2023 года (в сопоставимой оценке).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Объём работ, выполненных по виду экономической деятельности «Строительство», в январе–мае 2024 года составил 10 521,4 млн рублей, что в сопоставимой оценке составляет 105,1% относительно показателя за аналогичный период предыдущего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За январь–май 2024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33 тыс. кв. метров (94,7% к аналогичному периоду 2023 года), в том числе, построенных населением за счет собственных и привлеченных средств 32,7 тыс. кв. метров (117,6% к аналогичному периоду 2023 года). В отчетном периоде введен в эксплуатацию 1 многоквартирный жилой дом в Елизовском муниципальном районе площадью 0,3 тыс кв. 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и на плановый период 2025–2026 годов и прогнозный период 2027–2028 годов» (далее – Инвестиционная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В 2024 году на реализацию инвестиционных мероприятий предусмотрены ассигнования за счет всех источников финансирования в сумме 25 480,91 млн рублей, в том числе за счет средств федерального бюджета – 15 288,47 млн рублей (60,0%), краевого бюджета – 7 493,43 млн рублей (29,4%), Фонда развития территорий – 905,69 млн рублей (3,6%).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строительство камчатской краевой больницы, техническая готовность объекта на отчетную дату составила 68%;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реализуются 18 мероприятий на проектные и строительные работы (фельдшерско-акушерские пункты, офисы врача общей практики и районные больницы);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камчатского театра кукол г. Петропавловск-Камчатский на 350 мест, срок выполнения работ 01.12.2024;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по информации Минстроя Камчатского края техническая готовность 3-го этапа – 63,72%, общая готовность – 76,9%;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автомобильной дороги общего пользования регионального значения Камчатского края «п. Термальный – туристский кластер «Три вулкана» (1–3 этапы), протяженностью 32,063 км, окончание работ 30.10.2025;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осуществляется строительство автомобильной дороги от пос. Заозерный до Халактырского пляжа протяженностью 4,49 км, окончание работ по контракту 30.11.2024;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продолжилось строительство средней школы № 40 по ул. Вольского микрорайона «Северо-Восток» в г. Петропавловске-Камчатском на 500 мест со сроком исполнения до 04.12.2024, техническая готовность объекта 77,5%;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ведутся работы по сохранению объекта культурного наследия регионального значения «Дом № 13 по ул. Красинцев в г. Петропавловске-Камчатском»;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продолжились строительные работы на объекте «Водовод с водозабором в с. Тигиль», срок окончания работ по контракту 01.11.2024;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планируется реализация мероприятия «Регазификационный комплекс СПГ в Камчатском крае», мощность 446 тонн в год;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реализуются мероприятия по переселению граждан из аварийного жилищного фонда признанного таковым в период с 1 января 2017 года до 1 января 2022 года;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</w:tabs>
        <w:spacing w:lineRule="auto" w:line="240" w:before="0" w:after="0"/>
        <w:ind w:firstLine="68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начато строительство учебного корпуса МБОУ «Елизовская средняя школа №1 им.М.В. Ломоносова» на 500 учащихся, окончание работ 30.11.2025.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Фактический объем финансирования за отчетный период составил 5 353,38 млн рублей (21,0% от предусмотренного объема), в том числе за счет средств федерального бюджета – 4 429,49 млн рублей (29,0%), за счет средств краевого бюджета – 607,62 млн рублей (8,1%), Фонда развития территорий – 261,74 млн. рублей (28,9%).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Освоение на 01.06.2024 составило 5 624,92 млн рублей (22,1% от предусмотренного объема), в том числе за счет средств федерального бюджета – 4 242,28 млн рублей (27,7%), за счет средств краевого бюджета – 1 068,16 млн рублей (14,3%), Фонда развития территорий – 261,74 млн рублей (28,9%).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секторе потребительского рынка в январе–мае 2024 года сложилась следующая ситуация: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розничной торговли составил 44 084,6 млн рублей (106,3% к январю–маю 2023 года) и на 94,0%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общественного питания составил 3 232,7 млн рублей (80,5% к январю–маю 2023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платных услуг населению края было оказано на сумму 15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249,4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млн рублей (101,8% к январю–маю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пришлось 72,1% общего объема потребляемых услуг. Удельный вес бытовых услуг в общем объеме платных услуг населению составил 6,1%. В январе–мае 2024 года населению края было оказано бытовых услуг на 934,1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млн рублей, что в сопоставимых ценах на 7,7% больше, чем в январе–мае 2023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Пассажирооборот автомобильного транспорта за январь–май 2024 года составил 121,0 млн пасс.-км (103,9% к январю–маю 2023 года). Число перевезенных пассажиров автомобильным транспортом составило 13,8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человек (98,3% к январю–маю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Грузооборот автомобильного транспорта за январь–май 2024 года составил 21,2 млн т-км (рост в 3,1 раза к январю–маю 2023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январь–май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составил 281,0 тыс. тонн (147,1% к январю–маю 2023 года). Грузооборот морского транспорта увеличился в 1,5 раза и составил 563,6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- </w:t>
      </w:r>
      <w:r>
        <w:rPr>
          <w:rFonts w:ascii="Times New Roman" w:hAnsi="Times New Roman"/>
          <w:color w:val="000000"/>
          <w:sz w:val="28"/>
        </w:rPr>
        <w:t>км. Рост в каботажном плавании увеличился на 27,8%, в заграничном плавании – в 2,4 раза к январю–маю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года.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потребительских цен в январе–мае 2024 года составил 108,0%, в том числе: 108,0% на продовольственные товары, 107,4% – на непродовольственные товары и 109,0% на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январь–апрель 2024 года составила 119 462,0 рублей (112,8% к январю–апрелю 2023 года). Реальная заработная плата составила 104,6% к январю–апрелю 2023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01.06.2024 просроченная задолженность по заработной плате составила 3 140,0 тыс. рублей (МУП «Автодор» – 2 451,0 тыс. рублей, МУП «УК Ключи» – 689,0 тыс. рублей). 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безработных по состоянию на 01.06.2024 составила 1,1 тыс. человек.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  0,7%. Напряженность на рынке труда составила 0,2 человека на одну заявленную работодателями вакансию.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состоянию на 01.05.2024 численность населения составила 288,5 тыс. человек, уменьшившись по сравнению с 1 января 2024 года на 400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человек за счет естественной убыли населения (-311 человек) и миграционной убыли (-89 человек).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Сальдированный</w:t>
      </w:r>
      <w:r>
        <w:rPr>
          <w:rFonts w:ascii="Times New Roman" w:hAnsi="Times New Roman"/>
          <w:b w:val="false"/>
          <w:sz w:val="28"/>
        </w:rPr>
        <w:t xml:space="preserve"> финансовый результат</w:t>
      </w:r>
      <w:r>
        <w:rPr>
          <w:rFonts w:ascii="Times New Roman" w:hAnsi="Times New Roman"/>
          <w:sz w:val="28"/>
        </w:rPr>
        <w:t xml:space="preserve"> деятельности учтенного круга крупных и средних предприятий за январь–апрель 2024 года составил 21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190,3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млн рублей, что больше аналогичного периода прошлого года на 309,2%.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color w:val="000000"/>
          <w:sz w:val="28"/>
        </w:rPr>
        <w:t>«добыча полезных ископаемых» – 9 237,6 млн. рублей; «сельское, лесное хозяйство, охота, рыболовство и рыбоводство» – 7 824,5 млн рублей; «обеспечение электрической энергией, газом и паром» – 2 304,1 млн рублей; «строительство» – 525,0 млн. руб.; «торговля оптовая и розничная; ремонт автотранспортных средств и мотоциклов» – 710,2 млн. рублей; «обрабатывающие производства» – 739,7 млн рублей; «водоснабжение, водоотведение, сбор и утилизация отходов, деятельность по ликвидации загрязнений» – 49,6 млн рублей; «деятельность по операциям с недвижимым имуществом» – 46,6 млн рублей</w:t>
      </w:r>
      <w:r>
        <w:rPr>
          <w:rFonts w:ascii="Times New Roman" w:hAnsi="Times New Roman"/>
          <w:i w:val="false"/>
          <w:color w:val="000000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Удельный вес убыточных организаций в общем числе организаций составил 42,7% от их общего числа.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Дебиторская задолженность по состоянию на 01.05.2024 составила 118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340,9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млн рублей, что на 9,6% выше, чем на 01.05.2023. Удельный вес просроченной дебиторской задолженности в общем объеме задолженности на 01.05.2024 составил 4,9%. Суммарный объем просроченной дебиторской задолженности по сравнению с аналогичным периодом прошлого года увеличился на 39,8% и составил 5 779,2 млн рублей.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Кредиторская задолженность по состоянию на 01.05.2024 составила 108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648,5 млн рублей, что на 2,2% выше, чем на 01.05.2023. Удельный вес просроченной кредиторской задолженности в общем объеме задолженности на 01.05.2024 составил 2,6%. Суммарный объем просроченной кредиторской задолженности по сравнению с аналогичным периодом прошлого года увеличился на 300,1% и составил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788,6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млн рублей.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Производство важнейших видов промышленной продукции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Камчатскому краю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tbl>
      <w:tblPr>
        <w:tblStyle w:val="Style_2"/>
        <w:tblW w:w="9865" w:type="dxa"/>
        <w:jc w:val="left"/>
        <w:tblInd w:w="-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1412"/>
        <w:gridCol w:w="1147"/>
        <w:gridCol w:w="1235"/>
        <w:gridCol w:w="1712"/>
      </w:tblGrid>
      <w:tr>
        <w:trPr>
          <w:trHeight w:val="1240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май 2024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май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маю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млн.кВт/ч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2 095,7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981,3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5,9</w:t>
            </w:r>
          </w:p>
        </w:tc>
      </w:tr>
      <w:tr>
        <w:trPr>
          <w:trHeight w:val="561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тыс.Гкал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3 555,6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1994,1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100,3</w:t>
            </w:r>
          </w:p>
        </w:tc>
      </w:tr>
      <w:tr>
        <w:trPr>
          <w:trHeight w:val="404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млн.куб.м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94,9</w:t>
            </w:r>
          </w:p>
        </w:tc>
      </w:tr>
      <w:tr>
        <w:trPr>
          <w:trHeight w:val="405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121,9</w:t>
            </w:r>
          </w:p>
        </w:tc>
      </w:tr>
      <w:tr>
        <w:trPr>
          <w:trHeight w:val="361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9,4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99,2</w:t>
            </w:r>
          </w:p>
        </w:tc>
      </w:tr>
      <w:tr>
        <w:trPr>
          <w:trHeight w:val="441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44,7</w:t>
            </w:r>
          </w:p>
        </w:tc>
      </w:tr>
      <w:tr>
        <w:trPr>
          <w:trHeight w:val="413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161,1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66,6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150,8</w:t>
            </w:r>
          </w:p>
        </w:tc>
      </w:tr>
      <w:tr>
        <w:trPr>
          <w:trHeight w:val="421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83,2</w:t>
            </w:r>
          </w:p>
        </w:tc>
      </w:tr>
      <w:tr>
        <w:trPr>
          <w:trHeight w:val="495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96,0</w:t>
            </w:r>
          </w:p>
        </w:tc>
      </w:tr>
      <w:tr>
        <w:trPr>
          <w:trHeight w:val="427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98,6</w:t>
            </w:r>
          </w:p>
        </w:tc>
      </w:tr>
      <w:tr>
        <w:trPr>
          <w:trHeight w:val="419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100,6</w:t>
            </w:r>
          </w:p>
        </w:tc>
      </w:tr>
      <w:tr>
        <w:trPr>
          <w:trHeight w:val="419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6,1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91,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6</w:t>
            </w:r>
          </w:p>
        </w:tc>
      </w:tr>
      <w:tr>
        <w:trPr>
          <w:trHeight w:val="553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77,7</w:t>
            </w:r>
          </w:p>
        </w:tc>
      </w:tr>
      <w:tr>
        <w:trPr>
          <w:trHeight w:val="425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Воды минеральные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полулитров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110,9</w:t>
            </w:r>
          </w:p>
        </w:tc>
      </w:tr>
      <w:tr>
        <w:trPr>
          <w:trHeight w:val="425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Пиво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дкл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929,6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381,4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4,6</w:t>
            </w:r>
          </w:p>
        </w:tc>
      </w:tr>
      <w:tr>
        <w:trPr>
          <w:trHeight w:val="772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476,3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5,9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385723"/>
                <w:sz w:val="22"/>
              </w:rPr>
            </w:pPr>
            <w:r>
              <w:rPr>
                <w:rFonts w:ascii="Times New Roman" w:hAnsi="Times New Roman"/>
                <w:color w:val="385723"/>
                <w:kern w:val="0"/>
                <w:sz w:val="22"/>
                <w:szCs w:val="20"/>
              </w:rPr>
            </w:r>
          </w:p>
        </w:tc>
      </w:tr>
      <w:tr>
        <w:trPr>
          <w:trHeight w:val="312" w:hRule="atLeast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туб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136,4</w:t>
            </w:r>
          </w:p>
        </w:tc>
      </w:tr>
    </w:tbl>
    <w:p>
      <w:pPr>
        <w:pStyle w:val="Normal"/>
        <w:spacing w:lineRule="auto" w:line="240" w:before="40" w:after="0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794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5"/>
        <w:gridCol w:w="1247"/>
        <w:gridCol w:w="1538"/>
        <w:gridCol w:w="1913"/>
      </w:tblGrid>
      <w:tr>
        <w:trPr>
          <w:tblHeader w:val="true"/>
          <w:trHeight w:val="5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Показатели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kern w:val="0"/>
                <w:sz w:val="22"/>
                <w:szCs w:val="20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 года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май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маю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233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spacing w:lineRule="auto" w:line="240" w:before="0" w:after="16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104,1</w:t>
            </w:r>
          </w:p>
        </w:tc>
      </w:tr>
      <w:tr>
        <w:trPr>
          <w:trHeight w:val="683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47 673,8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25476,6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113,6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121,9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...*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металлических руд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42 809,7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23 784,8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114,5</w:t>
            </w:r>
          </w:p>
        </w:tc>
      </w:tr>
      <w:tr>
        <w:trPr>
          <w:trHeight w:val="20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1 313,7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328,9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98,2</w:t>
            </w:r>
          </w:p>
        </w:tc>
      </w:tr>
      <w:tr>
        <w:trPr>
          <w:trHeight w:val="158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174 168,1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62 913,0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102,2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164 348,2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58 982,3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102,6</w:t>
            </w:r>
          </w:p>
        </w:tc>
      </w:tr>
      <w:tr>
        <w:trPr>
          <w:trHeight w:val="20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1 189,5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468,1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102,9</w:t>
            </w:r>
          </w:p>
        </w:tc>
      </w:tr>
      <w:tr>
        <w:trPr>
          <w:trHeight w:val="2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55,3</w:t>
            </w:r>
          </w:p>
        </w:tc>
      </w:tr>
      <w:tr>
        <w:trPr>
          <w:trHeight w:val="20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188,9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81,5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100,4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102,5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99,1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1 585,0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601,8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124,2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5 190,6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2 074,0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90,9</w:t>
            </w:r>
          </w:p>
        </w:tc>
      </w:tr>
      <w:tr>
        <w:trPr>
          <w:trHeight w:val="24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26 048,1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12 843,5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103,4</w:t>
            </w:r>
          </w:p>
        </w:tc>
      </w:tr>
      <w:tr>
        <w:trPr>
          <w:trHeight w:val="75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4 082,1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1 735,5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105,9</w:t>
            </w:r>
          </w:p>
        </w:tc>
      </w:tr>
      <w:tr>
        <w:trPr>
          <w:trHeight w:val="42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128 156,7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11 843,7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77,8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158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87,0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33,0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94,7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11 650,3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3 057,9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7,7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животноводства: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3,3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87,8</w:t>
            </w:r>
          </w:p>
        </w:tc>
      </w:tr>
      <w:tr>
        <w:trPr>
          <w:trHeight w:val="241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молоко, тыс. тонн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22,3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8,8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5,5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яйца, млн штук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94,2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33 274,1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15 249,4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1,8</w:t>
            </w:r>
          </w:p>
        </w:tc>
      </w:tr>
      <w:tr>
        <w:trPr>
          <w:trHeight w:val="158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2 035,4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934,1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7,7</w:t>
            </w:r>
          </w:p>
        </w:tc>
      </w:tr>
      <w:tr>
        <w:trPr>
          <w:trHeight w:val="29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95 275,0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44 084,6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6,3</w:t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общественного питания, 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9 096,7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3 232,7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80,5</w:t>
            </w:r>
          </w:p>
        </w:tc>
      </w:tr>
      <w:tr>
        <w:trPr>
          <w:trHeight w:val="482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119 308,0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119 462,0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104,6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3,1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126,7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233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 xml:space="preserve"> 451,0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2451,0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562" w:hRule="atLeast"/>
        </w:trPr>
        <w:tc>
          <w:tcPr>
            <w:tcW w:w="5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0"/>
              </w:rPr>
              <w:t>Деятельность по операциям с недвижимостью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689,0</w:t>
            </w:r>
          </w:p>
        </w:tc>
        <w:tc>
          <w:tcPr>
            <w:tcW w:w="19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2551,9</w:t>
            </w:r>
          </w:p>
        </w:tc>
      </w:tr>
      <w:tr>
        <w:trPr>
          <w:trHeight w:val="712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федерального бюджета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местных бюджетов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бюджета субъекта РФ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3,1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26,7</w:t>
            </w:r>
          </w:p>
        </w:tc>
      </w:tr>
      <w:tr>
        <w:trPr>
          <w:trHeight w:val="24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40,0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21,2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рост в 3,1 раза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284,6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121,0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103,9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42 079,1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21 190,3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309,2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21 650,2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7 824,5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144,0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5 245,5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2"/>
                <w:szCs w:val="20"/>
              </w:rPr>
              <w:t>9 237,6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6 590,2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739,7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86,9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2 484,4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2 304,1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54,8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77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74,2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49,6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81,8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763,8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525,0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42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2 117,0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710,2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66,9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1 565,1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-0,7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455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-68,3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-161,1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304,5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46,6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216,9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201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125 512,7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118 340,9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5 218,7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5 779,2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139,8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99 230,5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108 648,5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1 696,0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2 788,6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300,1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289,0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288,5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99,9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Естественный прирост (убыль), чел.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-456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-311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162,0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Миграционный прирост (убыль), чел.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-89</w:t>
            </w:r>
            <w:r>
              <w:rPr>
                <w:rFonts w:ascii="Times New Roman" w:hAnsi="Times New Roman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74,2</w:t>
            </w:r>
          </w:p>
        </w:tc>
      </w:tr>
      <w:tr>
        <w:trPr>
          <w:trHeight w:val="159" w:hRule="atLeast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Уровень зарегистрированной безработицы (среднее за период), %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</w:t>
            </w:r>
            <w:r>
              <w:rPr>
                <w:rFonts w:ascii="Times New Roman" w:hAnsi="Times New Roman"/>
                <w:kern w:val="0"/>
                <w:sz w:val="22"/>
                <w:szCs w:val="20"/>
              </w:rPr>
              <w:t>8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hanging="0" w:left="-652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</w:t>
      </w:r>
      <w:r>
        <w:rPr>
          <w:rFonts w:ascii="Times New Roman" w:hAnsi="Times New Roman"/>
          <w:sz w:val="16"/>
        </w:rPr>
        <w:t>1- январь–март 2024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2- январь–март 2024 года к январю–марту 2023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3- январь–апрель 2024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4- январь–апрель 2024 года к январю–апрелю 2023 года;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5 - на 01.05.2024 года</w:t>
      </w:r>
    </w:p>
    <w:sectPr>
      <w:headerReference w:type="default" r:id="rId2"/>
      <w:type w:val="nextPage"/>
      <w:pgSz w:w="11906" w:h="16838"/>
      <w:pgMar w:left="1559" w:right="567" w:gutter="0" w:header="567" w:top="135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4"/>
        <w:szCs w:val="24"/>
      </w:rPr>
    </w:pPr>
    <w:bookmarkStart w:id="0" w:name="PageNumWizard_HEADER_Converted12"/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10</w:t>
    </w:r>
    <w:r>
      <w:rPr>
        <w:sz w:val="24"/>
        <w:szCs w:val="24"/>
        <w:rFonts w:ascii="Times New Roman" w:hAnsi="Times New Roman"/>
      </w:rPr>
      <w:fldChar w:fldCharType="end"/>
    </w:r>
    <w:bookmarkEnd w:id="0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BalloonText111111">
    <w:name w:val="Balloon Text111111"/>
    <w:link w:val="BalloonText1111111"/>
    <w:qFormat/>
    <w:rPr>
      <w:rFonts w:ascii="Segoe UI" w:hAnsi="Segoe UI"/>
      <w:sz w:val="18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Footnote1111">
    <w:name w:val="Footnote1111"/>
    <w:link w:val="Footnote11111"/>
    <w:qFormat/>
    <w:rPr>
      <w:rFonts w:ascii="XO Thames" w:hAnsi="XO Thames"/>
      <w:color w:val="000000"/>
      <w:spacing w:val="0"/>
      <w:sz w:val="22"/>
    </w:rPr>
  </w:style>
  <w:style w:type="character" w:styleId="Contents821">
    <w:name w:val="Contents 821"/>
    <w:link w:val="Contents8211"/>
    <w:qFormat/>
    <w:rPr>
      <w:rFonts w:ascii="XO Thames" w:hAnsi="XO Thames"/>
      <w:color w:val="000000"/>
      <w:spacing w:val="0"/>
      <w:sz w:val="28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111111">
    <w:name w:val="Содержимое таблицы111111"/>
    <w:link w:val="111111110"/>
    <w:qFormat/>
    <w:rPr/>
  </w:style>
  <w:style w:type="character" w:styleId="Heading21111">
    <w:name w:val="Heading 21111"/>
    <w:link w:val="Heading211111"/>
    <w:qFormat/>
    <w:rPr>
      <w:rFonts w:ascii="XO Thames" w:hAnsi="XO Thames"/>
      <w:b/>
      <w:color w:val="000000"/>
      <w:spacing w:val="0"/>
      <w:sz w:val="28"/>
    </w:rPr>
  </w:style>
  <w:style w:type="character" w:styleId="Textbody21">
    <w:name w:val="Text body21"/>
    <w:link w:val="Textbody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3">
    <w:name w:val="Contents 43"/>
    <w:link w:val="Contents431"/>
    <w:qFormat/>
    <w:rPr>
      <w:rFonts w:ascii="XO Thames" w:hAnsi="XO Thames"/>
      <w:color w:val="000000"/>
      <w:spacing w:val="0"/>
      <w:sz w:val="28"/>
    </w:rPr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pacing w:val="0"/>
      <w:sz w:val="24"/>
    </w:rPr>
  </w:style>
  <w:style w:type="character" w:styleId="121121">
    <w:name w:val="Заголовок121121"/>
    <w:link w:val="12112111"/>
    <w:qFormat/>
    <w:rPr>
      <w:rFonts w:ascii="Open Sans" w:hAnsi="Open Sans"/>
      <w:sz w:val="28"/>
    </w:rPr>
  </w:style>
  <w:style w:type="character" w:styleId="Indexheading111111">
    <w:name w:val="index heading111111"/>
    <w:link w:val="Indexheading1111111"/>
    <w:qFormat/>
    <w:rPr/>
  </w:style>
  <w:style w:type="character" w:styleId="1221">
    <w:name w:val="Заголовок1221"/>
    <w:link w:val="122111"/>
    <w:qFormat/>
    <w:rPr>
      <w:rFonts w:ascii="Open Sans" w:hAnsi="Open Sans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link w:val="Header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er121111">
    <w:name w:val="Footer121111"/>
    <w:link w:val="Footer1211111"/>
    <w:qFormat/>
    <w:rPr>
      <w:rFonts w:ascii="Times New Roman" w:hAnsi="Times New Roman"/>
      <w:color w:val="000000"/>
      <w:spacing w:val="0"/>
      <w:sz w:val="28"/>
    </w:rPr>
  </w:style>
  <w:style w:type="character" w:styleId="Contents9111111">
    <w:name w:val="Contents 9111111"/>
    <w:link w:val="Contents91111111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link w:val="Contents911"/>
    <w:qFormat/>
    <w:rPr>
      <w:rFonts w:ascii="XO Thames" w:hAnsi="XO Thames"/>
      <w:color w:val="000000"/>
      <w:spacing w:val="0"/>
      <w:sz w:val="28"/>
    </w:rPr>
  </w:style>
  <w:style w:type="character" w:styleId="Contents4311">
    <w:name w:val="Contents 4311"/>
    <w:link w:val="Contents43111"/>
    <w:qFormat/>
    <w:rPr>
      <w:rFonts w:ascii="XO Thames" w:hAnsi="XO Thames"/>
      <w:color w:val="000000"/>
      <w:spacing w:val="0"/>
      <w:sz w:val="28"/>
    </w:rPr>
  </w:style>
  <w:style w:type="character" w:styleId="Contents63">
    <w:name w:val="Contents 63"/>
    <w:link w:val="Contents631"/>
    <w:qFormat/>
    <w:rPr>
      <w:rFonts w:ascii="XO Thames" w:hAnsi="XO Thames"/>
      <w:color w:val="000000"/>
      <w:spacing w:val="0"/>
      <w:sz w:val="28"/>
    </w:rPr>
  </w:style>
  <w:style w:type="character" w:styleId="12121">
    <w:name w:val="Заголовок12121"/>
    <w:link w:val="1212111"/>
    <w:qFormat/>
    <w:rPr>
      <w:rFonts w:ascii="Open Sans" w:hAnsi="Open Sans"/>
      <w:sz w:val="28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91111">
    <w:name w:val="Contents 91111"/>
    <w:link w:val="Contents911111"/>
    <w:qFormat/>
    <w:rPr>
      <w:rFonts w:ascii="XO Thames" w:hAnsi="XO Thames"/>
      <w:color w:val="000000"/>
      <w:spacing w:val="0"/>
      <w:sz w:val="28"/>
    </w:rPr>
  </w:style>
  <w:style w:type="character" w:styleId="311">
    <w:name w:val="Колонтитул311"/>
    <w:link w:val="31111"/>
    <w:qFormat/>
    <w:rPr/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621">
    <w:name w:val="Contents 621"/>
    <w:link w:val="Contents6211"/>
    <w:qFormat/>
    <w:rPr>
      <w:rFonts w:ascii="XO Thames" w:hAnsi="XO Thames"/>
      <w:color w:val="000000"/>
      <w:spacing w:val="0"/>
      <w:sz w:val="28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211">
    <w:name w:val="Содержимое врезки211"/>
    <w:link w:val="21111"/>
    <w:qFormat/>
    <w:rPr/>
  </w:style>
  <w:style w:type="character" w:styleId="Title21111">
    <w:name w:val="Title21111"/>
    <w:link w:val="Title211111"/>
    <w:qFormat/>
    <w:rPr>
      <w:rFonts w:ascii="Open Sans" w:hAnsi="Open Sans"/>
      <w:color w:val="000000"/>
      <w:spacing w:val="0"/>
      <w:sz w:val="28"/>
    </w:rPr>
  </w:style>
  <w:style w:type="character" w:styleId="Internetlink">
    <w:name w:val="Internet link"/>
    <w:basedOn w:val="DefaultParagraphFont111111"/>
    <w:link w:val="Internetlink1"/>
    <w:qFormat/>
    <w:rPr>
      <w:color w:themeColor="hyperlink" w:val="0563C1"/>
      <w:u w:val="single"/>
    </w:rPr>
  </w:style>
  <w:style w:type="character" w:styleId="Header2">
    <w:name w:val="Header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">
    <w:name w:val="Заголовок 11111111"/>
    <w:link w:val="111111111"/>
    <w:qFormat/>
    <w:rPr>
      <w:rFonts w:ascii="XO Thames" w:hAnsi="XO Thames"/>
      <w:b/>
      <w:color w:val="000000"/>
      <w:spacing w:val="0"/>
      <w:sz w:val="32"/>
    </w:rPr>
  </w:style>
  <w:style w:type="character" w:styleId="21121111">
    <w:name w:val="Указатель21121111"/>
    <w:link w:val="2112111111"/>
    <w:qFormat/>
    <w:rPr/>
  </w:style>
  <w:style w:type="character" w:styleId="Contents81111">
    <w:name w:val="Contents 81111"/>
    <w:link w:val="Contents811111"/>
    <w:qFormat/>
    <w:rPr>
      <w:rFonts w:ascii="XO Thames" w:hAnsi="XO Thames"/>
      <w:color w:val="000000"/>
      <w:spacing w:val="0"/>
      <w:sz w:val="28"/>
    </w:rPr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pacing w:val="0"/>
      <w:sz w:val="24"/>
    </w:rPr>
  </w:style>
  <w:style w:type="character" w:styleId="Footnote211">
    <w:name w:val="Footnote211"/>
    <w:link w:val="Footnote2111"/>
    <w:qFormat/>
    <w:rPr>
      <w:rFonts w:ascii="XO Thames" w:hAnsi="XO Thames"/>
      <w:color w:val="000000"/>
      <w:spacing w:val="0"/>
      <w:sz w:val="22"/>
    </w:rPr>
  </w:style>
  <w:style w:type="character" w:styleId="211111">
    <w:name w:val="Колонтитул211111"/>
    <w:link w:val="21111112"/>
    <w:qFormat/>
    <w:rPr/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Heading1131">
    <w:name w:val="Heading 1131"/>
    <w:link w:val="Heading11311"/>
    <w:qFormat/>
    <w:rPr>
      <w:rFonts w:ascii="XO Thames" w:hAnsi="XO Thames"/>
      <w:b/>
      <w:color w:val="000000"/>
      <w:spacing w:val="0"/>
      <w:sz w:val="32"/>
    </w:rPr>
  </w:style>
  <w:style w:type="character" w:styleId="311111">
    <w:name w:val="Содержимое врезки311111"/>
    <w:link w:val="31111112"/>
    <w:qFormat/>
    <w:rPr/>
  </w:style>
  <w:style w:type="character" w:styleId="Contents4111111">
    <w:name w:val="Contents 4111111"/>
    <w:link w:val="Contents41111111"/>
    <w:qFormat/>
    <w:rPr>
      <w:rFonts w:ascii="XO Thames" w:hAnsi="XO Thames"/>
      <w:color w:val="000000"/>
      <w:spacing w:val="0"/>
      <w:sz w:val="28"/>
    </w:rPr>
  </w:style>
  <w:style w:type="character" w:styleId="12211">
    <w:name w:val="Указатель1221"/>
    <w:link w:val="122112"/>
    <w:qFormat/>
    <w:rPr/>
  </w:style>
  <w:style w:type="character" w:styleId="11">
    <w:name w:val="Содержимое таблицы11"/>
    <w:link w:val="1115"/>
    <w:qFormat/>
    <w:rPr/>
  </w:style>
  <w:style w:type="character" w:styleId="DefaultParagraphFont111111">
    <w:name w:val="Default Paragraph Font111111"/>
    <w:link w:val="DefaultParagraphFont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Annotationtext111111">
    <w:name w:val="annotation text111111"/>
    <w:link w:val="Annotationtext1111111"/>
    <w:qFormat/>
    <w:rPr>
      <w:sz w:val="20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Title11">
    <w:name w:val="Title11"/>
    <w:link w:val="Title111"/>
    <w:qFormat/>
    <w:rPr>
      <w:rFonts w:ascii="Open Sans" w:hAnsi="Open Sans"/>
      <w:color w:val="000000"/>
      <w:spacing w:val="0"/>
      <w:sz w:val="28"/>
    </w:rPr>
  </w:style>
  <w:style w:type="character" w:styleId="Internetlink1111">
    <w:name w:val="Internet link1111"/>
    <w:basedOn w:val="DefaultParagraphFont111111"/>
    <w:link w:val="Internetlink11111"/>
    <w:qFormat/>
    <w:rPr>
      <w:color w:themeColor="hyperlink" w:val="0563C1"/>
      <w:u w:val="single"/>
    </w:rPr>
  </w:style>
  <w:style w:type="character" w:styleId="Heading51211">
    <w:name w:val="Heading 51211"/>
    <w:link w:val="Heading512111"/>
    <w:qFormat/>
    <w:rPr>
      <w:rFonts w:ascii="XO Thames" w:hAnsi="XO Thames"/>
      <w:b/>
      <w:color w:val="000000"/>
      <w:spacing w:val="0"/>
      <w:sz w:val="22"/>
    </w:rPr>
  </w:style>
  <w:style w:type="character" w:styleId="111">
    <w:name w:val="Заголовок таблицы11"/>
    <w:basedOn w:val="11"/>
    <w:link w:val="1116"/>
    <w:qFormat/>
    <w:rPr>
      <w:b/>
    </w:rPr>
  </w:style>
  <w:style w:type="character" w:styleId="Contents71">
    <w:name w:val="Contents 71"/>
    <w:link w:val="Contents711"/>
    <w:qFormat/>
    <w:rPr>
      <w:rFonts w:ascii="XO Thames" w:hAnsi="XO Thames"/>
      <w:color w:val="000000"/>
      <w:spacing w:val="0"/>
      <w:sz w:val="28"/>
    </w:rPr>
  </w:style>
  <w:style w:type="character" w:styleId="Heading3121111">
    <w:name w:val="Heading 3121111"/>
    <w:link w:val="Heading31211111"/>
    <w:qFormat/>
    <w:rPr>
      <w:rFonts w:ascii="XO Thames" w:hAnsi="XO Thames"/>
      <w:b/>
      <w:color w:val="000000"/>
      <w:spacing w:val="0"/>
      <w:sz w:val="26"/>
    </w:rPr>
  </w:style>
  <w:style w:type="character" w:styleId="1111111">
    <w:name w:val="Знак примечания1111111"/>
    <w:basedOn w:val="11111112"/>
    <w:link w:val="111111112"/>
    <w:qFormat/>
    <w:rPr>
      <w:sz w:val="16"/>
    </w:rPr>
  </w:style>
  <w:style w:type="character" w:styleId="2111111">
    <w:name w:val="Содержимое таблицы211111"/>
    <w:link w:val="21111113"/>
    <w:qFormat/>
    <w:rPr/>
  </w:style>
  <w:style w:type="character" w:styleId="Textbody2111">
    <w:name w:val="Text body2111"/>
    <w:link w:val="Textbody2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Internetlink111111">
    <w:name w:val="Internet link111111"/>
    <w:basedOn w:val="DefaultParagraphFont111111"/>
    <w:link w:val="Internetlink1111111"/>
    <w:qFormat/>
    <w:rPr>
      <w:color w:themeColor="hyperlink" w:val="0563C1"/>
      <w:u w:val="single"/>
    </w:rPr>
  </w:style>
  <w:style w:type="character" w:styleId="Contents3111">
    <w:name w:val="Contents 3111"/>
    <w:link w:val="Contents31111"/>
    <w:qFormat/>
    <w:rPr>
      <w:rFonts w:ascii="XO Thames" w:hAnsi="XO Thames"/>
      <w:color w:val="000000"/>
      <w:spacing w:val="0"/>
      <w:sz w:val="28"/>
    </w:rPr>
  </w:style>
  <w:style w:type="character" w:styleId="Subtitle111111">
    <w:name w:val="Subtitle111111"/>
    <w:link w:val="Subtitle1111111"/>
    <w:qFormat/>
    <w:rPr>
      <w:rFonts w:ascii="XO Thames" w:hAnsi="XO Thames"/>
      <w:i/>
      <w:color w:val="000000"/>
      <w:spacing w:val="0"/>
      <w:sz w:val="24"/>
    </w:rPr>
  </w:style>
  <w:style w:type="character" w:styleId="Endnote111111">
    <w:name w:val="Endnote111111"/>
    <w:link w:val="Endnote1111111"/>
    <w:qFormat/>
    <w:rPr>
      <w:rFonts w:ascii="XO Thames" w:hAnsi="XO Thames"/>
      <w:color w:val="000000"/>
      <w:spacing w:val="0"/>
      <w:sz w:val="22"/>
    </w:rPr>
  </w:style>
  <w:style w:type="character" w:styleId="Textbody1111">
    <w:name w:val="Text body1111"/>
    <w:link w:val="Textbody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211">
    <w:name w:val="Heading 2211"/>
    <w:link w:val="Heading22111"/>
    <w:qFormat/>
    <w:rPr>
      <w:rFonts w:ascii="XO Thames" w:hAnsi="XO Thames"/>
      <w:b/>
      <w:color w:val="000000"/>
      <w:spacing w:val="0"/>
      <w:sz w:val="28"/>
    </w:rPr>
  </w:style>
  <w:style w:type="character" w:styleId="1211211">
    <w:name w:val="Указатель121121"/>
    <w:link w:val="12112112"/>
    <w:qFormat/>
    <w:rPr/>
  </w:style>
  <w:style w:type="character" w:styleId="Contents421">
    <w:name w:val="Contents 421"/>
    <w:link w:val="Contents4211"/>
    <w:qFormat/>
    <w:rPr>
      <w:rFonts w:ascii="XO Thames" w:hAnsi="XO Thames"/>
      <w:color w:val="000000"/>
      <w:spacing w:val="0"/>
      <w:sz w:val="28"/>
    </w:rPr>
  </w:style>
  <w:style w:type="character" w:styleId="Heading513111">
    <w:name w:val="Heading 513111"/>
    <w:link w:val="Heading5131111"/>
    <w:qFormat/>
    <w:rPr>
      <w:rFonts w:ascii="XO Thames" w:hAnsi="XO Thames"/>
      <w:b/>
      <w:color w:val="000000"/>
      <w:spacing w:val="0"/>
      <w:sz w:val="22"/>
    </w:rPr>
  </w:style>
  <w:style w:type="character" w:styleId="1">
    <w:name w:val="Указатель1"/>
    <w:link w:val="113"/>
    <w:qFormat/>
    <w:rPr/>
  </w:style>
  <w:style w:type="character" w:styleId="1111112">
    <w:name w:val="Заголовок таблицы111111"/>
    <w:basedOn w:val="111111"/>
    <w:link w:val="111111113"/>
    <w:qFormat/>
    <w:rPr>
      <w:b/>
    </w:rPr>
  </w:style>
  <w:style w:type="character" w:styleId="Contents8111111">
    <w:name w:val="Contents 8111111"/>
    <w:link w:val="Contents81111111"/>
    <w:qFormat/>
    <w:rPr>
      <w:rFonts w:ascii="XO Thames" w:hAnsi="XO Thames"/>
      <w:color w:val="000000"/>
      <w:spacing w:val="0"/>
      <w:sz w:val="28"/>
    </w:rPr>
  </w:style>
  <w:style w:type="character" w:styleId="51111">
    <w:name w:val="Содержимое врезки51111"/>
    <w:link w:val="5111111"/>
    <w:qFormat/>
    <w:rPr/>
  </w:style>
  <w:style w:type="character" w:styleId="Caption121">
    <w:name w:val="Caption121"/>
    <w:link w:val="Caption12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Footer1211">
    <w:name w:val="Footer1211"/>
    <w:link w:val="Footer12111"/>
    <w:qFormat/>
    <w:rPr>
      <w:rFonts w:ascii="Times New Roman" w:hAnsi="Times New Roman"/>
      <w:color w:val="000000"/>
      <w:spacing w:val="0"/>
      <w:sz w:val="28"/>
    </w:rPr>
  </w:style>
  <w:style w:type="character" w:styleId="Contents83">
    <w:name w:val="Contents 83"/>
    <w:link w:val="Contents831"/>
    <w:qFormat/>
    <w:rPr>
      <w:rFonts w:ascii="XO Thames" w:hAnsi="XO Thames"/>
      <w:color w:val="000000"/>
      <w:spacing w:val="0"/>
      <w:sz w:val="28"/>
    </w:rPr>
  </w:style>
  <w:style w:type="character" w:styleId="1111113">
    <w:name w:val="Символ нумерации111111"/>
    <w:link w:val="1111111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111111">
    <w:name w:val="Заголовок 31111111"/>
    <w:link w:val="311111111"/>
    <w:qFormat/>
    <w:rPr>
      <w:rFonts w:ascii="XO Thames" w:hAnsi="XO Thames"/>
      <w:b/>
      <w:color w:val="000000"/>
      <w:spacing w:val="0"/>
      <w:sz w:val="26"/>
    </w:rPr>
  </w:style>
  <w:style w:type="character" w:styleId="41111111">
    <w:name w:val="Заголовок 41111111"/>
    <w:link w:val="411111111"/>
    <w:qFormat/>
    <w:rPr>
      <w:rFonts w:ascii="XO Thames" w:hAnsi="XO Thames"/>
      <w:b/>
      <w:color w:val="000000"/>
      <w:spacing w:val="0"/>
      <w:sz w:val="24"/>
    </w:rPr>
  </w:style>
  <w:style w:type="character" w:styleId="Heading4111111">
    <w:name w:val="Heading 4111111"/>
    <w:link w:val="Heading41111111"/>
    <w:qFormat/>
    <w:rPr>
      <w:rFonts w:ascii="XO Thames" w:hAnsi="XO Thames"/>
      <w:b/>
      <w:color w:val="000000"/>
      <w:spacing w:val="0"/>
      <w:sz w:val="24"/>
    </w:rPr>
  </w:style>
  <w:style w:type="character" w:styleId="51111111">
    <w:name w:val="Заголовок 51111111"/>
    <w:link w:val="511111111"/>
    <w:qFormat/>
    <w:rPr>
      <w:rFonts w:ascii="XO Thames" w:hAnsi="XO Thames"/>
      <w:b/>
      <w:color w:val="000000"/>
      <w:spacing w:val="0"/>
      <w:sz w:val="22"/>
    </w:rPr>
  </w:style>
  <w:style w:type="character" w:styleId="Contents7311">
    <w:name w:val="Contents 7311"/>
    <w:link w:val="Contents73111"/>
    <w:qFormat/>
    <w:rPr>
      <w:rFonts w:ascii="XO Thames" w:hAnsi="XO Thames"/>
      <w:color w:val="000000"/>
      <w:spacing w:val="0"/>
      <w:sz w:val="28"/>
    </w:rPr>
  </w:style>
  <w:style w:type="character" w:styleId="11111112">
    <w:name w:val="Основной шрифт абзаца1111111"/>
    <w:link w:val="1111111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21111">
    <w:name w:val="Subtitle21111"/>
    <w:link w:val="Subtitle211111"/>
    <w:qFormat/>
    <w:rPr>
      <w:rFonts w:ascii="XO Thames" w:hAnsi="XO Thames"/>
      <w:i/>
      <w:color w:val="000000"/>
      <w:spacing w:val="0"/>
      <w:sz w:val="24"/>
    </w:rPr>
  </w:style>
  <w:style w:type="character" w:styleId="PlainText111111">
    <w:name w:val="Plain Text111111"/>
    <w:link w:val="PlainText1111111"/>
    <w:qFormat/>
    <w:rPr>
      <w:rFonts w:ascii="Calibri" w:hAnsi="Calibri"/>
    </w:rPr>
  </w:style>
  <w:style w:type="character" w:styleId="Header111111">
    <w:name w:val="Header111111"/>
    <w:link w:val="Header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2111">
    <w:name w:val="Caption2111"/>
    <w:link w:val="Caption2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21111111">
    <w:name w:val="Заголовок 21111111"/>
    <w:link w:val="2111111112"/>
    <w:qFormat/>
    <w:rPr>
      <w:rFonts w:ascii="XO Thames" w:hAnsi="XO Thames"/>
      <w:b/>
      <w:color w:val="000000"/>
      <w:spacing w:val="0"/>
      <w:sz w:val="28"/>
    </w:rPr>
  </w:style>
  <w:style w:type="character" w:styleId="Contents1111111">
    <w:name w:val="Contents 1111111"/>
    <w:link w:val="Contents11111111"/>
    <w:qFormat/>
    <w:rPr>
      <w:rFonts w:ascii="XO Thames" w:hAnsi="XO Thames"/>
      <w:b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2">
    <w:name w:val="Содержимое врезки1"/>
    <w:link w:val="114"/>
    <w:qFormat/>
    <w:rPr/>
  </w:style>
  <w:style w:type="character" w:styleId="List121111">
    <w:name w:val="List121111"/>
    <w:basedOn w:val="Textbody111111"/>
    <w:link w:val="List1211111"/>
    <w:qFormat/>
    <w:rPr/>
  </w:style>
  <w:style w:type="character" w:styleId="Contents1">
    <w:name w:val="Contents 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11111113">
    <w:name w:val="Название объекта1111111"/>
    <w:link w:val="111111116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Title1111">
    <w:name w:val="Title1111"/>
    <w:link w:val="Title11111"/>
    <w:qFormat/>
    <w:rPr>
      <w:rFonts w:ascii="Open Sans" w:hAnsi="Open Sans"/>
      <w:color w:val="000000"/>
      <w:spacing w:val="0"/>
      <w:sz w:val="28"/>
    </w:rPr>
  </w:style>
  <w:style w:type="character" w:styleId="Contents92111">
    <w:name w:val="Contents 92111"/>
    <w:link w:val="Contents921111"/>
    <w:qFormat/>
    <w:rPr>
      <w:rFonts w:ascii="XO Thames" w:hAnsi="XO Thames"/>
      <w:color w:val="000000"/>
      <w:spacing w:val="0"/>
      <w:sz w:val="28"/>
    </w:rPr>
  </w:style>
  <w:style w:type="character" w:styleId="Contents3111111">
    <w:name w:val="Contents 3111111"/>
    <w:link w:val="Contents31111111"/>
    <w:qFormat/>
    <w:rPr>
      <w:rFonts w:ascii="XO Thames" w:hAnsi="XO Thames"/>
      <w:color w:val="000000"/>
      <w:spacing w:val="0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Heading112">
    <w:name w:val="Heading 112"/>
    <w:link w:val="Heading1121"/>
    <w:qFormat/>
    <w:rPr>
      <w:rFonts w:ascii="XO Thames" w:hAnsi="XO Thames"/>
      <w:b/>
      <w:color w:val="000000"/>
      <w:spacing w:val="0"/>
      <w:sz w:val="32"/>
    </w:rPr>
  </w:style>
  <w:style w:type="character" w:styleId="411">
    <w:name w:val="Колонтитул411"/>
    <w:link w:val="41111"/>
    <w:qFormat/>
    <w:rPr/>
  </w:style>
  <w:style w:type="character" w:styleId="Heading221111">
    <w:name w:val="Heading 221111"/>
    <w:link w:val="Heading2211111"/>
    <w:qFormat/>
    <w:rPr>
      <w:rFonts w:ascii="XO Thames" w:hAnsi="XO Thames"/>
      <w:b/>
      <w:color w:val="000000"/>
      <w:spacing w:val="0"/>
      <w:sz w:val="28"/>
    </w:rPr>
  </w:style>
  <w:style w:type="character" w:styleId="ListParagraph111111">
    <w:name w:val="List Paragraph111111"/>
    <w:link w:val="ListParagraph1111111"/>
    <w:qFormat/>
    <w:rPr/>
  </w:style>
  <w:style w:type="character" w:styleId="Heading11211">
    <w:name w:val="Heading 11211"/>
    <w:link w:val="Heading112111"/>
    <w:qFormat/>
    <w:rPr>
      <w:rFonts w:ascii="XO Thames" w:hAnsi="XO Thames"/>
      <w:b/>
      <w:color w:val="000000"/>
      <w:spacing w:val="0"/>
      <w:sz w:val="32"/>
    </w:rPr>
  </w:style>
  <w:style w:type="character" w:styleId="Footnote111111">
    <w:name w:val="Footnote111111"/>
    <w:link w:val="Footnote1111111"/>
    <w:qFormat/>
    <w:rPr>
      <w:rFonts w:ascii="XO Thames" w:hAnsi="XO Thames"/>
      <w:color w:val="000000"/>
      <w:spacing w:val="0"/>
      <w:sz w:val="22"/>
    </w:rPr>
  </w:style>
  <w:style w:type="character" w:styleId="Caption11111">
    <w:name w:val="Caption11111"/>
    <w:link w:val="Caption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ing2111111">
    <w:name w:val="Heading 2111111"/>
    <w:link w:val="Heading21111111"/>
    <w:qFormat/>
    <w:rPr>
      <w:rFonts w:ascii="XO Thames" w:hAnsi="XO Thames"/>
      <w:b/>
      <w:color w:val="000000"/>
      <w:spacing w:val="0"/>
      <w:sz w:val="28"/>
    </w:rPr>
  </w:style>
  <w:style w:type="character" w:styleId="Contents5111">
    <w:name w:val="Contents 5111"/>
    <w:link w:val="Contents51111"/>
    <w:qFormat/>
    <w:rPr>
      <w:rFonts w:ascii="XO Thames" w:hAnsi="XO Thames"/>
      <w:color w:val="000000"/>
      <w:spacing w:val="0"/>
      <w:sz w:val="28"/>
    </w:rPr>
  </w:style>
  <w:style w:type="character" w:styleId="Contents5111111">
    <w:name w:val="Contents 5111111"/>
    <w:link w:val="Contents51111111"/>
    <w:qFormat/>
    <w:rPr>
      <w:rFonts w:ascii="XO Thames" w:hAnsi="XO Thames"/>
      <w:color w:val="000000"/>
      <w:spacing w:val="0"/>
      <w:sz w:val="28"/>
    </w:rPr>
  </w:style>
  <w:style w:type="character" w:styleId="11111114">
    <w:name w:val="Верхний колонтитул1111111"/>
    <w:link w:val="1111111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21">
    <w:name w:val="Contents 721"/>
    <w:link w:val="Contents7211"/>
    <w:qFormat/>
    <w:rPr>
      <w:rFonts w:ascii="XO Thames" w:hAnsi="XO Thames"/>
      <w:color w:val="000000"/>
      <w:spacing w:val="0"/>
      <w:sz w:val="28"/>
    </w:rPr>
  </w:style>
  <w:style w:type="character" w:styleId="Contents121">
    <w:name w:val="Contents 121"/>
    <w:link w:val="Contents1211"/>
    <w:qFormat/>
    <w:rPr>
      <w:rFonts w:ascii="XO Thames" w:hAnsi="XO Thames"/>
      <w:b/>
      <w:color w:val="000000"/>
      <w:spacing w:val="0"/>
      <w:sz w:val="28"/>
    </w:rPr>
  </w:style>
  <w:style w:type="character" w:styleId="411111">
    <w:name w:val="Содержимое врезки411111"/>
    <w:link w:val="41111112"/>
    <w:qFormat/>
    <w:rPr/>
  </w:style>
  <w:style w:type="character" w:styleId="Contents72111">
    <w:name w:val="Contents 72111"/>
    <w:link w:val="Contents721111"/>
    <w:qFormat/>
    <w:rPr>
      <w:rFonts w:ascii="XO Thames" w:hAnsi="XO Thames"/>
      <w:color w:val="000000"/>
      <w:spacing w:val="0"/>
      <w:sz w:val="28"/>
    </w:rPr>
  </w:style>
  <w:style w:type="character" w:styleId="Contents921">
    <w:name w:val="Contents 921"/>
    <w:link w:val="Contents9211"/>
    <w:qFormat/>
    <w:rPr>
      <w:rFonts w:ascii="XO Thames" w:hAnsi="XO Thames"/>
      <w:color w:val="000000"/>
      <w:spacing w:val="0"/>
      <w:sz w:val="28"/>
    </w:rPr>
  </w:style>
  <w:style w:type="character" w:styleId="13">
    <w:name w:val="Заголовок1"/>
    <w:link w:val="115"/>
    <w:qFormat/>
    <w:rPr>
      <w:rFonts w:ascii="Open Sans" w:hAnsi="Open Sans"/>
      <w:sz w:val="28"/>
    </w:rPr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Contents5311">
    <w:name w:val="Contents 5311"/>
    <w:link w:val="Contents53111"/>
    <w:qFormat/>
    <w:rPr>
      <w:rFonts w:ascii="XO Thames" w:hAnsi="XO Thames"/>
      <w:color w:val="000000"/>
      <w:spacing w:val="0"/>
      <w:sz w:val="28"/>
    </w:rPr>
  </w:style>
  <w:style w:type="character" w:styleId="11111115">
    <w:name w:val="Подзаголовок1111111"/>
    <w:link w:val="111111118"/>
    <w:qFormat/>
    <w:rPr>
      <w:rFonts w:ascii="XO Thames" w:hAnsi="XO Thames"/>
      <w:i/>
      <w:color w:val="000000"/>
      <w:spacing w:val="0"/>
      <w:sz w:val="24"/>
    </w:rPr>
  </w:style>
  <w:style w:type="character" w:styleId="List13111">
    <w:name w:val="List13111"/>
    <w:basedOn w:val="Textbody111111"/>
    <w:link w:val="List131111"/>
    <w:qFormat/>
    <w:rPr/>
  </w:style>
  <w:style w:type="character" w:styleId="Textbody">
    <w:name w:val="Text body"/>
    <w:qFormat/>
    <w:rPr/>
  </w:style>
  <w:style w:type="character" w:styleId="List1">
    <w:name w:val="List1"/>
    <w:basedOn w:val="Textbody111111"/>
    <w:qFormat/>
    <w:rPr/>
  </w:style>
  <w:style w:type="character" w:styleId="Footer11">
    <w:name w:val="Footer11"/>
    <w:link w:val="Footer12"/>
    <w:qFormat/>
    <w:rPr>
      <w:rFonts w:ascii="Times New Roman" w:hAnsi="Times New Roman"/>
      <w:color w:val="000000"/>
      <w:spacing w:val="0"/>
      <w:sz w:val="28"/>
    </w:rPr>
  </w:style>
  <w:style w:type="character" w:styleId="2121111">
    <w:name w:val="Заголовок2121111"/>
    <w:link w:val="212111111"/>
    <w:qFormat/>
    <w:rPr>
      <w:rFonts w:ascii="Open Sans" w:hAnsi="Open Sans"/>
      <w:sz w:val="28"/>
    </w:rPr>
  </w:style>
  <w:style w:type="character" w:styleId="1111114">
    <w:name w:val="Содержимое врезки111111"/>
    <w:link w:val="111111119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eading1111111">
    <w:name w:val="Heading 1111111"/>
    <w:link w:val="Heading11111111"/>
    <w:qFormat/>
    <w:rPr>
      <w:rFonts w:ascii="XO Thames" w:hAnsi="XO Thames"/>
      <w:b/>
      <w:color w:val="000000"/>
      <w:spacing w:val="0"/>
      <w:sz w:val="32"/>
    </w:rPr>
  </w:style>
  <w:style w:type="character" w:styleId="211211111">
    <w:name w:val="Заголовок21121111"/>
    <w:link w:val="2112111112"/>
    <w:qFormat/>
    <w:rPr>
      <w:rFonts w:ascii="Open Sans" w:hAnsi="Open Sans"/>
      <w:sz w:val="28"/>
    </w:rPr>
  </w:style>
  <w:style w:type="character" w:styleId="511">
    <w:name w:val="Колонтитул511"/>
    <w:link w:val="51112"/>
    <w:qFormat/>
    <w:rPr/>
  </w:style>
  <w:style w:type="character" w:styleId="1111">
    <w:name w:val="Заголовок111"/>
    <w:link w:val="11112"/>
    <w:qFormat/>
    <w:rPr>
      <w:rFonts w:ascii="Open Sans" w:hAnsi="Open Sans"/>
      <w:sz w:val="28"/>
    </w:rPr>
  </w:style>
  <w:style w:type="character" w:styleId="1211121">
    <w:name w:val="Указатель1211121"/>
    <w:link w:val="121112111"/>
    <w:qFormat/>
    <w:rPr/>
  </w:style>
  <w:style w:type="character" w:styleId="Internetlink11">
    <w:name w:val="Internet link11"/>
    <w:basedOn w:val="DefaultParagraphFont111111"/>
    <w:link w:val="Internetlink111"/>
    <w:qFormat/>
    <w:rPr>
      <w:color w:themeColor="hyperlink" w:val="0563C1"/>
      <w:u w:val="single"/>
    </w:rPr>
  </w:style>
  <w:style w:type="character" w:styleId="221111">
    <w:name w:val="Указатель221111"/>
    <w:link w:val="22111111"/>
    <w:qFormat/>
    <w:rPr/>
  </w:style>
  <w:style w:type="character" w:styleId="1112">
    <w:name w:val="Содержимое врезки111"/>
    <w:link w:val="11113"/>
    <w:qFormat/>
    <w:rPr/>
  </w:style>
  <w:style w:type="character" w:styleId="Heading5131">
    <w:name w:val="Heading 5131"/>
    <w:link w:val="Heading51311"/>
    <w:qFormat/>
    <w:rPr>
      <w:rFonts w:ascii="XO Thames" w:hAnsi="XO Thames"/>
      <w:b/>
      <w:color w:val="000000"/>
      <w:spacing w:val="0"/>
      <w:sz w:val="22"/>
    </w:rPr>
  </w:style>
  <w:style w:type="character" w:styleId="Hyperlink">
    <w:name w:val="Hyperlink"/>
    <w:basedOn w:val="DefaultParagraphFont111111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4111">
    <w:name w:val="Содержимое врезки411"/>
    <w:link w:val="41112"/>
    <w:qFormat/>
    <w:rPr/>
  </w:style>
  <w:style w:type="character" w:styleId="Contents42111">
    <w:name w:val="Contents 42111"/>
    <w:link w:val="Contents421111"/>
    <w:qFormat/>
    <w:rPr>
      <w:rFonts w:ascii="XO Thames" w:hAnsi="XO Thames"/>
      <w:color w:val="000000"/>
      <w:spacing w:val="0"/>
      <w:sz w:val="28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14">
    <w:name w:val="Колонтитул1"/>
    <w:link w:val="116"/>
    <w:qFormat/>
    <w:rPr>
      <w:rFonts w:ascii="XO Thames" w:hAnsi="XO Thames"/>
      <w:color w:val="000000"/>
      <w:spacing w:val="0"/>
      <w:sz w:val="20"/>
    </w:rPr>
  </w:style>
  <w:style w:type="character" w:styleId="Internetlink21">
    <w:name w:val="Internet link21"/>
    <w:basedOn w:val="DefaultParagraphFont111111"/>
    <w:link w:val="Internetlink211"/>
    <w:qFormat/>
    <w:rPr>
      <w:color w:themeColor="hyperlink" w:val="0563C1"/>
      <w:u w:val="single"/>
    </w:rPr>
  </w:style>
  <w:style w:type="character" w:styleId="112">
    <w:name w:val="Символ нумерации11"/>
    <w:link w:val="1117"/>
    <w:qFormat/>
    <w:rPr>
      <w:rFonts w:ascii="Times New Roman" w:hAnsi="Times New Roman"/>
      <w:color w:val="000000"/>
      <w:spacing w:val="0"/>
      <w:sz w:val="28"/>
    </w:rPr>
  </w:style>
  <w:style w:type="character" w:styleId="11111116">
    <w:name w:val="Нижний колонтитул1111111"/>
    <w:link w:val="1111111110"/>
    <w:qFormat/>
    <w:rPr>
      <w:rFonts w:ascii="Times New Roman" w:hAnsi="Times New Roman"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2111111">
    <w:name w:val="Указатель12111111"/>
    <w:link w:val="1211111111"/>
    <w:qFormat/>
    <w:rPr/>
  </w:style>
  <w:style w:type="character" w:styleId="Contents6111111">
    <w:name w:val="Contents 6111111"/>
    <w:link w:val="Contents61111111"/>
    <w:qFormat/>
    <w:rPr>
      <w:rFonts w:ascii="XO Thames" w:hAnsi="XO Thames"/>
      <w:color w:val="000000"/>
      <w:spacing w:val="0"/>
      <w:sz w:val="28"/>
    </w:rPr>
  </w:style>
  <w:style w:type="character" w:styleId="Heading31211">
    <w:name w:val="Heading 31211"/>
    <w:link w:val="Heading312111"/>
    <w:qFormat/>
    <w:rPr>
      <w:rFonts w:ascii="XO Thames" w:hAnsi="XO Thames"/>
      <w:b/>
      <w:color w:val="000000"/>
      <w:spacing w:val="0"/>
      <w:sz w:val="26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Contents2111111">
    <w:name w:val="Contents 2111111"/>
    <w:link w:val="Contents21111111"/>
    <w:qFormat/>
    <w:rPr>
      <w:rFonts w:ascii="XO Thames" w:hAnsi="XO Thames"/>
      <w:color w:val="000000"/>
      <w:spacing w:val="0"/>
      <w:sz w:val="28"/>
    </w:rPr>
  </w:style>
  <w:style w:type="character" w:styleId="Docdata111111">
    <w:name w:val="docdata111111"/>
    <w:basedOn w:val="11111112"/>
    <w:link w:val="Docdata1111111"/>
    <w:qFormat/>
    <w:rPr/>
  </w:style>
  <w:style w:type="character" w:styleId="Contents73">
    <w:name w:val="Contents 73"/>
    <w:link w:val="Contents731"/>
    <w:qFormat/>
    <w:rPr>
      <w:rFonts w:ascii="XO Thames" w:hAnsi="XO Thames"/>
      <w:color w:val="000000"/>
      <w:spacing w:val="0"/>
      <w:sz w:val="28"/>
    </w:rPr>
  </w:style>
  <w:style w:type="character" w:styleId="Contents62111">
    <w:name w:val="Contents 62111"/>
    <w:link w:val="Contents621111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link w:val="Caption11"/>
    <w:qFormat/>
    <w:rPr>
      <w:i/>
      <w:sz w:val="24"/>
    </w:rPr>
  </w:style>
  <w:style w:type="character" w:styleId="1113">
    <w:name w:val="Указатель111"/>
    <w:link w:val="11114"/>
    <w:qFormat/>
    <w:rPr/>
  </w:style>
  <w:style w:type="character" w:styleId="5111">
    <w:name w:val="Содержимое врезки511"/>
    <w:link w:val="51113"/>
    <w:qFormat/>
    <w:rPr/>
  </w:style>
  <w:style w:type="character" w:styleId="Footnote21111">
    <w:name w:val="Footnote21111"/>
    <w:link w:val="Footnote211111"/>
    <w:qFormat/>
    <w:rPr>
      <w:rFonts w:ascii="XO Thames" w:hAnsi="XO Thames"/>
      <w:color w:val="000000"/>
      <w:spacing w:val="0"/>
      <w:sz w:val="22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6311">
    <w:name w:val="Contents 6311"/>
    <w:link w:val="Contents63111"/>
    <w:qFormat/>
    <w:rPr>
      <w:rFonts w:ascii="XO Thames" w:hAnsi="XO Thames"/>
      <w:color w:val="000000"/>
      <w:spacing w:val="0"/>
      <w:sz w:val="28"/>
    </w:rPr>
  </w:style>
  <w:style w:type="character" w:styleId="3111">
    <w:name w:val="Содержимое врезки311"/>
    <w:link w:val="31112"/>
    <w:qFormat/>
    <w:rPr/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2111112">
    <w:name w:val="Содержимое врезки211111"/>
    <w:link w:val="21111114"/>
    <w:qFormat/>
    <w:rPr/>
  </w:style>
  <w:style w:type="character" w:styleId="611">
    <w:name w:val="Колонтитул611"/>
    <w:link w:val="61111"/>
    <w:qFormat/>
    <w:rPr/>
  </w:style>
  <w:style w:type="character" w:styleId="6111">
    <w:name w:val="Содержимое врезки611"/>
    <w:link w:val="61112"/>
    <w:qFormat/>
    <w:rPr/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1111115">
    <w:name w:val="Колонтитул111111"/>
    <w:link w:val="111111120"/>
    <w:qFormat/>
    <w:rPr>
      <w:rFonts w:ascii="XO Thames" w:hAnsi="XO Thames"/>
      <w:color w:val="000000"/>
      <w:spacing w:val="0"/>
      <w:sz w:val="20"/>
    </w:rPr>
  </w:style>
  <w:style w:type="character" w:styleId="Footer21">
    <w:name w:val="Footer21"/>
    <w:link w:val="Footer211"/>
    <w:qFormat/>
    <w:rPr>
      <w:rFonts w:ascii="Times New Roman" w:hAnsi="Times New Roman"/>
      <w:color w:val="000000"/>
      <w:spacing w:val="0"/>
      <w:sz w:val="28"/>
    </w:rPr>
  </w:style>
  <w:style w:type="character" w:styleId="Footer13111">
    <w:name w:val="Footer13111"/>
    <w:link w:val="Footer131111"/>
    <w:qFormat/>
    <w:rPr>
      <w:rFonts w:ascii="Times New Roman" w:hAnsi="Times New Roman"/>
      <w:color w:val="000000"/>
      <w:spacing w:val="0"/>
      <w:sz w:val="28"/>
    </w:rPr>
  </w:style>
  <w:style w:type="character" w:styleId="List1211">
    <w:name w:val="List1211"/>
    <w:basedOn w:val="Textbody111111"/>
    <w:link w:val="List12111"/>
    <w:qFormat/>
    <w:rPr/>
  </w:style>
  <w:style w:type="character" w:styleId="Header12">
    <w:name w:val="Header12"/>
    <w:link w:val="Header1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11211">
    <w:name w:val="Заголовок1211121"/>
    <w:link w:val="121112112"/>
    <w:qFormat/>
    <w:rPr>
      <w:rFonts w:ascii="Open Sans" w:hAnsi="Open Sans"/>
      <w:sz w:val="28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pacing w:val="0"/>
      <w:sz w:val="28"/>
    </w:rPr>
  </w:style>
  <w:style w:type="character" w:styleId="Heading421111">
    <w:name w:val="Heading 421111"/>
    <w:link w:val="Heading4211111"/>
    <w:qFormat/>
    <w:rPr>
      <w:rFonts w:ascii="XO Thames" w:hAnsi="XO Thames"/>
      <w:b/>
      <w:color w:val="000000"/>
      <w:spacing w:val="0"/>
      <w:sz w:val="24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pacing w:val="0"/>
      <w:sz w:val="24"/>
    </w:rPr>
  </w:style>
  <w:style w:type="character" w:styleId="Contents82111">
    <w:name w:val="Contents 82111"/>
    <w:link w:val="Contents821111"/>
    <w:qFormat/>
    <w:rPr>
      <w:rFonts w:ascii="XO Thames" w:hAnsi="XO Thames"/>
      <w:color w:val="000000"/>
      <w:spacing w:val="0"/>
      <w:sz w:val="28"/>
    </w:rPr>
  </w:style>
  <w:style w:type="character" w:styleId="List2">
    <w:name w:val="List2"/>
    <w:basedOn w:val="Textbody111111"/>
    <w:link w:val="List21"/>
    <w:qFormat/>
    <w:rPr/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pacing w:val="0"/>
      <w:sz w:val="24"/>
    </w:rPr>
  </w:style>
  <w:style w:type="character" w:styleId="21211111">
    <w:name w:val="Указатель2121111"/>
    <w:link w:val="212111112"/>
    <w:qFormat/>
    <w:rPr/>
  </w:style>
  <w:style w:type="character" w:styleId="Contents3311">
    <w:name w:val="Contents 3311"/>
    <w:link w:val="Contents33111"/>
    <w:qFormat/>
    <w:rPr>
      <w:rFonts w:ascii="XO Thames" w:hAnsi="XO Thames"/>
      <w:color w:val="000000"/>
      <w:spacing w:val="0"/>
      <w:sz w:val="28"/>
    </w:rPr>
  </w:style>
  <w:style w:type="character" w:styleId="Contents93">
    <w:name w:val="Contents 93"/>
    <w:link w:val="Contents931"/>
    <w:qFormat/>
    <w:rPr>
      <w:rFonts w:ascii="XO Thames" w:hAnsi="XO Thames"/>
      <w:color w:val="000000"/>
      <w:spacing w:val="0"/>
      <w:sz w:val="28"/>
    </w:rPr>
  </w:style>
  <w:style w:type="character" w:styleId="Heading5121111">
    <w:name w:val="Heading 5121111"/>
    <w:link w:val="Heading51211111"/>
    <w:qFormat/>
    <w:rPr>
      <w:rFonts w:ascii="XO Thames" w:hAnsi="XO Thames"/>
      <w:b/>
      <w:color w:val="000000"/>
      <w:spacing w:val="0"/>
      <w:sz w:val="22"/>
    </w:rPr>
  </w:style>
  <w:style w:type="character" w:styleId="Heading121111">
    <w:name w:val="Heading 121111"/>
    <w:link w:val="Heading1211111"/>
    <w:qFormat/>
    <w:rPr>
      <w:rFonts w:ascii="XO Thames" w:hAnsi="XO Thames"/>
      <w:b/>
      <w:color w:val="000000"/>
      <w:spacing w:val="0"/>
      <w:sz w:val="32"/>
    </w:rPr>
  </w:style>
  <w:style w:type="character" w:styleId="Annotationsubject111111">
    <w:name w:val="annotation subject111111"/>
    <w:basedOn w:val="Annotationtext111111"/>
    <w:link w:val="Annotationsubject1111111"/>
    <w:qFormat/>
    <w:rPr>
      <w:b/>
    </w:rPr>
  </w:style>
  <w:style w:type="character" w:styleId="Title211">
    <w:name w:val="Title211"/>
    <w:link w:val="Title2111"/>
    <w:qFormat/>
    <w:rPr>
      <w:rFonts w:ascii="Open Sans" w:hAnsi="Open Sans"/>
      <w:color w:val="000000"/>
      <w:spacing w:val="0"/>
      <w:sz w:val="28"/>
    </w:rPr>
  </w:style>
  <w:style w:type="character" w:styleId="Contents7111111">
    <w:name w:val="Contents 7111111"/>
    <w:link w:val="Contents71111111"/>
    <w:qFormat/>
    <w:rPr>
      <w:rFonts w:ascii="XO Thames" w:hAnsi="XO Thames"/>
      <w:color w:val="000000"/>
      <w:spacing w:val="0"/>
      <w:sz w:val="28"/>
    </w:rPr>
  </w:style>
  <w:style w:type="character" w:styleId="11111117">
    <w:name w:val="Список1111111"/>
    <w:basedOn w:val="Textbody111111"/>
    <w:link w:val="1111111111"/>
    <w:qFormat/>
    <w:rPr/>
  </w:style>
  <w:style w:type="character" w:styleId="Footer111">
    <w:name w:val="Footer111"/>
    <w:link w:val="Footer1111"/>
    <w:qFormat/>
    <w:rPr>
      <w:rFonts w:ascii="Times New Roman" w:hAnsi="Times New Roman"/>
      <w:color w:val="000000"/>
      <w:spacing w:val="0"/>
      <w:sz w:val="28"/>
    </w:rPr>
  </w:style>
  <w:style w:type="character" w:styleId="1114">
    <w:name w:val="Колонтитул111"/>
    <w:link w:val="11115"/>
    <w:qFormat/>
    <w:rPr>
      <w:rFonts w:ascii="XO Thames" w:hAnsi="XO Thames"/>
      <w:color w:val="000000"/>
      <w:spacing w:val="0"/>
      <w:sz w:val="20"/>
    </w:rPr>
  </w:style>
  <w:style w:type="character" w:styleId="Contents32111">
    <w:name w:val="Contents 32111"/>
    <w:link w:val="Contents321111"/>
    <w:qFormat/>
    <w:rPr>
      <w:rFonts w:ascii="XO Thames" w:hAnsi="XO Thames"/>
      <w:color w:val="000000"/>
      <w:spacing w:val="0"/>
      <w:sz w:val="28"/>
    </w:rPr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Header1211">
    <w:name w:val="Header1211"/>
    <w:link w:val="Header1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">
    <w:name w:val="Колонтитул211"/>
    <w:link w:val="21112"/>
    <w:qFormat/>
    <w:rPr/>
  </w:style>
  <w:style w:type="character" w:styleId="2111113">
    <w:name w:val="Заголовок таблицы211111"/>
    <w:basedOn w:val="2111111"/>
    <w:link w:val="21111115"/>
    <w:qFormat/>
    <w:rPr>
      <w:b/>
    </w:rPr>
  </w:style>
  <w:style w:type="character" w:styleId="Header21111">
    <w:name w:val="Header21111"/>
    <w:link w:val="Header2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Heading313111">
    <w:name w:val="Heading 313111"/>
    <w:link w:val="Heading3131111"/>
    <w:qFormat/>
    <w:rPr>
      <w:rFonts w:ascii="XO Thames" w:hAnsi="XO Thames"/>
      <w:b/>
      <w:color w:val="000000"/>
      <w:spacing w:val="0"/>
      <w:sz w:val="26"/>
    </w:rPr>
  </w:style>
  <w:style w:type="character" w:styleId="Contents52111">
    <w:name w:val="Contents 52111"/>
    <w:link w:val="Contents521111"/>
    <w:qFormat/>
    <w:rPr>
      <w:rFonts w:ascii="XO Thames" w:hAnsi="XO Thames"/>
      <w:color w:val="000000"/>
      <w:spacing w:val="0"/>
      <w:sz w:val="28"/>
    </w:rPr>
  </w:style>
  <w:style w:type="character" w:styleId="3111111">
    <w:name w:val="Колонтитул311111"/>
    <w:link w:val="31111113"/>
    <w:qFormat/>
    <w:rPr/>
  </w:style>
  <w:style w:type="character" w:styleId="Contents221">
    <w:name w:val="Contents 221"/>
    <w:link w:val="Contents2211"/>
    <w:qFormat/>
    <w:rPr>
      <w:rFonts w:ascii="XO Thames" w:hAnsi="XO Thames"/>
      <w:color w:val="000000"/>
      <w:spacing w:val="0"/>
      <w:sz w:val="28"/>
    </w:rPr>
  </w:style>
  <w:style w:type="character" w:styleId="Caption13">
    <w:name w:val="Caption13"/>
    <w:link w:val="Caption13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211111111">
    <w:name w:val="Указатель211111111"/>
    <w:link w:val="21111111111"/>
    <w:qFormat/>
    <w:rPr/>
  </w:style>
  <w:style w:type="character" w:styleId="Header131">
    <w:name w:val="Header131"/>
    <w:link w:val="Header13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2">
    <w:name w:val="Caption2"/>
    <w:qFormat/>
    <w:rPr>
      <w:i/>
      <w:sz w:val="24"/>
    </w:rPr>
  </w:style>
  <w:style w:type="character" w:styleId="2211111">
    <w:name w:val="Заголовок221111"/>
    <w:link w:val="22111112"/>
    <w:qFormat/>
    <w:rPr>
      <w:rFonts w:ascii="Open Sans" w:hAnsi="Open Sans"/>
      <w:sz w:val="28"/>
    </w:rPr>
  </w:style>
  <w:style w:type="character" w:styleId="11111">
    <w:name w:val="Указатель11111"/>
    <w:link w:val="1111116"/>
    <w:qFormat/>
    <w:rPr/>
  </w:style>
  <w:style w:type="character" w:styleId="List131">
    <w:name w:val="List131"/>
    <w:basedOn w:val="Textbody111111"/>
    <w:link w:val="List1311"/>
    <w:qFormat/>
    <w:rPr/>
  </w:style>
  <w:style w:type="character" w:styleId="Heading3131">
    <w:name w:val="Heading 3131"/>
    <w:link w:val="Heading31311"/>
    <w:qFormat/>
    <w:rPr>
      <w:rFonts w:ascii="XO Thames" w:hAnsi="XO Thames"/>
      <w:b/>
      <w:color w:val="000000"/>
      <w:spacing w:val="0"/>
      <w:sz w:val="26"/>
    </w:rPr>
  </w:style>
  <w:style w:type="character" w:styleId="Textbody111111">
    <w:name w:val="Text body111111"/>
    <w:link w:val="Textbody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itle2">
    <w:name w:val="Title2"/>
    <w:link w:val="Title21"/>
    <w:qFormat/>
    <w:rPr>
      <w:rFonts w:ascii="Open Sans" w:hAnsi="Open Sans"/>
      <w:color w:val="000000"/>
      <w:spacing w:val="0"/>
      <w:sz w:val="28"/>
    </w:rPr>
  </w:style>
  <w:style w:type="character" w:styleId="Bx-messenger-ajax111111">
    <w:name w:val="bx-messenger-ajax111111"/>
    <w:basedOn w:val="11111112"/>
    <w:link w:val="Bx-messenger-ajax1111111"/>
    <w:qFormat/>
    <w:rPr/>
  </w:style>
  <w:style w:type="character" w:styleId="Contents2311">
    <w:name w:val="Contents 2311"/>
    <w:link w:val="Contents23111"/>
    <w:qFormat/>
    <w:rPr>
      <w:rFonts w:ascii="XO Thames" w:hAnsi="XO Thames"/>
      <w:color w:val="000000"/>
      <w:spacing w:val="0"/>
      <w:sz w:val="28"/>
    </w:rPr>
  </w:style>
  <w:style w:type="character" w:styleId="Contents11111">
    <w:name w:val="Contents 11111"/>
    <w:link w:val="Contents111111"/>
    <w:qFormat/>
    <w:rPr>
      <w:rFonts w:ascii="XO Thames" w:hAnsi="XO Thames"/>
      <w:b/>
      <w:color w:val="000000"/>
      <w:spacing w:val="0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Contents22111">
    <w:name w:val="Contents 22111"/>
    <w:link w:val="Contents221111"/>
    <w:qFormat/>
    <w:rPr>
      <w:rFonts w:ascii="XO Thames" w:hAnsi="XO Thames"/>
      <w:color w:val="000000"/>
      <w:spacing w:val="0"/>
      <w:sz w:val="28"/>
    </w:rPr>
  </w:style>
  <w:style w:type="character" w:styleId="4111111">
    <w:name w:val="Колонтитул411111"/>
    <w:link w:val="41111113"/>
    <w:qFormat/>
    <w:rPr/>
  </w:style>
  <w:style w:type="character" w:styleId="Heading111">
    <w:name w:val="Heading 111"/>
    <w:link w:val="Heading113"/>
    <w:qFormat/>
    <w:rPr>
      <w:rFonts w:ascii="XO Thames" w:hAnsi="XO Thames"/>
      <w:b/>
      <w:color w:val="000000"/>
      <w:spacing w:val="0"/>
      <w:sz w:val="3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Heading511">
    <w:name w:val="Heading 511"/>
    <w:link w:val="Heading5111"/>
    <w:qFormat/>
    <w:rPr>
      <w:rFonts w:ascii="XO Thames" w:hAnsi="XO Thames"/>
      <w:b/>
      <w:color w:val="000000"/>
      <w:spacing w:val="0"/>
      <w:sz w:val="22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Internetlink2111">
    <w:name w:val="Internet link2111"/>
    <w:basedOn w:val="DefaultParagraphFont111111"/>
    <w:link w:val="Internetlink21111"/>
    <w:qFormat/>
    <w:rPr>
      <w:color w:themeColor="hyperlink" w:val="0563C1"/>
      <w:u w:val="single"/>
    </w:rPr>
  </w:style>
  <w:style w:type="character" w:styleId="Heading52">
    <w:name w:val="Heading 52"/>
    <w:link w:val="Heading521"/>
    <w:qFormat/>
    <w:rPr>
      <w:rFonts w:ascii="XO Thames" w:hAnsi="XO Thames"/>
      <w:b/>
      <w:color w:val="000000"/>
      <w:spacing w:val="0"/>
      <w:sz w:val="22"/>
    </w:rPr>
  </w:style>
  <w:style w:type="character" w:styleId="111112">
    <w:name w:val="Заголовок11111"/>
    <w:link w:val="1111117"/>
    <w:qFormat/>
    <w:rPr>
      <w:rFonts w:ascii="Open Sans" w:hAnsi="Open Sans"/>
      <w:sz w:val="28"/>
    </w:rPr>
  </w:style>
  <w:style w:type="character" w:styleId="2111111111">
    <w:name w:val="Заголовок211111111"/>
    <w:link w:val="21111111112"/>
    <w:qFormat/>
    <w:rPr>
      <w:rFonts w:ascii="Open Sans" w:hAnsi="Open Sans"/>
      <w:sz w:val="28"/>
    </w:rPr>
  </w:style>
  <w:style w:type="character" w:styleId="Title1">
    <w:name w:val="Title1"/>
    <w:qFormat/>
    <w:rPr>
      <w:rFonts w:ascii="Open Sans" w:hAnsi="Open Sans"/>
      <w:color w:val="000000"/>
      <w:spacing w:val="0"/>
      <w:sz w:val="28"/>
    </w:rPr>
  </w:style>
  <w:style w:type="character" w:styleId="List11">
    <w:name w:val="List11"/>
    <w:basedOn w:val="Textbody111111"/>
    <w:link w:val="List111"/>
    <w:qFormat/>
    <w:rPr/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121111111">
    <w:name w:val="Заголовок12111111"/>
    <w:link w:val="1211111112"/>
    <w:qFormat/>
    <w:rPr>
      <w:rFonts w:ascii="Open Sans" w:hAnsi="Open Sans"/>
      <w:sz w:val="28"/>
    </w:rPr>
  </w:style>
  <w:style w:type="character" w:styleId="Textbody1">
    <w:name w:val="Text body1"/>
    <w:link w:val="Textbody2"/>
    <w:qFormat/>
    <w:rPr/>
  </w:style>
  <w:style w:type="character" w:styleId="Contents12111">
    <w:name w:val="Contents 12111"/>
    <w:link w:val="Contents121111"/>
    <w:qFormat/>
    <w:rPr>
      <w:rFonts w:ascii="XO Thames" w:hAnsi="XO Thames"/>
      <w:b/>
      <w:color w:val="000000"/>
      <w:spacing w:val="0"/>
      <w:sz w:val="28"/>
    </w:rPr>
  </w:style>
  <w:style w:type="character" w:styleId="Title111111">
    <w:name w:val="Title111111"/>
    <w:link w:val="Title1111111"/>
    <w:qFormat/>
    <w:rPr>
      <w:rFonts w:ascii="Open Sans" w:hAnsi="Open Sans"/>
      <w:color w:val="000000"/>
      <w:spacing w:val="0"/>
      <w:sz w:val="28"/>
    </w:rPr>
  </w:style>
  <w:style w:type="character" w:styleId="11111118">
    <w:name w:val="Заголовок1111111"/>
    <w:link w:val="1111111112"/>
    <w:qFormat/>
    <w:rPr>
      <w:rFonts w:ascii="Open Sans" w:hAnsi="Open Sans"/>
      <w:color w:val="000000"/>
      <w:spacing w:val="0"/>
      <w:sz w:val="28"/>
    </w:rPr>
  </w:style>
  <w:style w:type="character" w:styleId="Caption311111">
    <w:name w:val="caption311111"/>
    <w:link w:val="Caption3111111"/>
    <w:qFormat/>
    <w:rPr>
      <w:i/>
      <w:sz w:val="24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11111119">
    <w:name w:val="Указатель1111111"/>
    <w:link w:val="111111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21111">
    <w:name w:val="Caption121111"/>
    <w:link w:val="Caption12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21211">
    <w:name w:val="Указатель12121"/>
    <w:link w:val="1212112"/>
    <w:qFormat/>
    <w:rPr/>
  </w:style>
  <w:style w:type="character" w:styleId="Textbody3">
    <w:name w:val="Text body3"/>
    <w:link w:val="Textbody3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511111">
    <w:name w:val="Колонтитул51111"/>
    <w:link w:val="5111112"/>
    <w:qFormat/>
    <w:rPr>
      <w:rFonts w:ascii="XO Thames" w:hAnsi="XO Thames"/>
      <w:color w:val="000000"/>
      <w:spacing w:val="0"/>
      <w:sz w:val="20"/>
    </w:rPr>
  </w:style>
  <w:style w:type="character" w:styleId="Heading311">
    <w:name w:val="Heading 311"/>
    <w:link w:val="Heading313"/>
    <w:qFormat/>
    <w:rPr>
      <w:rFonts w:ascii="XO Thames" w:hAnsi="XO Thames"/>
      <w:b/>
      <w:color w:val="000000"/>
      <w:spacing w:val="0"/>
      <w:sz w:val="26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1111111">
    <w:name w:val="Balloon Text1111111"/>
    <w:basedOn w:val="Normal"/>
    <w:link w:val="BalloonText11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1">
    <w:name w:val="Колонтитул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">
    <w:name w:val="Footnote11111"/>
    <w:link w:val="Footnote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1">
    <w:name w:val="Contents 8211"/>
    <w:link w:val="Contents8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0">
    <w:name w:val="Содержимое таблицы1111111"/>
    <w:basedOn w:val="Normal"/>
    <w:link w:val="111111"/>
    <w:qFormat/>
    <w:pPr>
      <w:widowControl w:val="false"/>
    </w:pPr>
    <w:rPr/>
  </w:style>
  <w:style w:type="paragraph" w:styleId="Heading211111">
    <w:name w:val="Heading 211111"/>
    <w:link w:val="Heading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">
    <w:name w:val="Text body211"/>
    <w:link w:val="Textbody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">
    <w:name w:val="Contents 431"/>
    <w:link w:val="Contents4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">
    <w:name w:val="Footnote21"/>
    <w:link w:val="Footnote2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2112111">
    <w:name w:val="Заголовок1211211"/>
    <w:basedOn w:val="Normal"/>
    <w:next w:val="BodyText"/>
    <w:link w:val="12112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dexheading1111111">
    <w:name w:val="index heading1111111"/>
    <w:basedOn w:val="Normal"/>
    <w:link w:val="Indexheading111111"/>
    <w:qFormat/>
    <w:pPr/>
    <w:rPr/>
  </w:style>
  <w:style w:type="paragraph" w:styleId="122111">
    <w:name w:val="Заголовок12211"/>
    <w:basedOn w:val="Normal"/>
    <w:next w:val="BodyText"/>
    <w:link w:val="122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211111">
    <w:name w:val="Footer1211111"/>
    <w:link w:val="Footer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1111">
    <w:name w:val="Contents 91111111"/>
    <w:link w:val="Contents9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">
    <w:name w:val="Contents 911"/>
    <w:link w:val="Contents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11">
    <w:name w:val="Contents 43111"/>
    <w:link w:val="Contents4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">
    <w:name w:val="Contents 631"/>
    <w:link w:val="Contents6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2111">
    <w:name w:val="Заголовок121211"/>
    <w:basedOn w:val="Normal"/>
    <w:next w:val="BodyText"/>
    <w:link w:val="1212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2111">
    <w:name w:val="Heading 2111"/>
    <w:link w:val="Heading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11">
    <w:name w:val="Contents 911111"/>
    <w:link w:val="Contents9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">
    <w:name w:val="Колонтитул3111"/>
    <w:basedOn w:val="Normal"/>
    <w:link w:val="311"/>
    <w:qFormat/>
    <w:pPr/>
    <w:rPr/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">
    <w:name w:val="Contents 6211"/>
    <w:link w:val="Contents6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">
    <w:name w:val="Heading 221"/>
    <w:link w:val="Heading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111">
    <w:name w:val="Содержимое врезки2111"/>
    <w:basedOn w:val="Normal"/>
    <w:link w:val="211"/>
    <w:qFormat/>
    <w:pPr/>
    <w:rPr/>
  </w:style>
  <w:style w:type="paragraph" w:styleId="Title211111">
    <w:name w:val="Title211111"/>
    <w:link w:val="Title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111111"/>
    <w:link w:val="Internetlink"/>
    <w:qFormat/>
    <w:pPr/>
    <w:rPr>
      <w:color w:themeColor="hyperlink" w:val="0563C1"/>
      <w:u w:val="single"/>
    </w:rPr>
  </w:style>
  <w:style w:type="paragraph" w:styleId="Header">
    <w:name w:val="Header"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">
    <w:name w:val="Заголовок 111111111"/>
    <w:link w:val="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112111111">
    <w:name w:val="Указатель211211111"/>
    <w:basedOn w:val="Normal"/>
    <w:link w:val="21121111"/>
    <w:qFormat/>
    <w:pPr/>
    <w:rPr/>
  </w:style>
  <w:style w:type="paragraph" w:styleId="Contents811111">
    <w:name w:val="Contents 811111"/>
    <w:link w:val="Contents8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">
    <w:name w:val="Heading 411111"/>
    <w:link w:val="Heading4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2111">
    <w:name w:val="Footnote2111"/>
    <w:link w:val="Footnote2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2">
    <w:name w:val="Колонтитул2111111"/>
    <w:basedOn w:val="Normal"/>
    <w:link w:val="211111"/>
    <w:qFormat/>
    <w:pPr/>
    <w:rPr/>
  </w:style>
  <w:style w:type="paragraph" w:styleId="Endnote2">
    <w:name w:val="Endnote2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311">
    <w:name w:val="Heading 11311"/>
    <w:link w:val="Heading1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31111112">
    <w:name w:val="Содержимое врезки3111111"/>
    <w:basedOn w:val="Normal"/>
    <w:link w:val="311111"/>
    <w:qFormat/>
    <w:pPr/>
    <w:rPr/>
  </w:style>
  <w:style w:type="paragraph" w:styleId="Contents41111111">
    <w:name w:val="Contents 41111111"/>
    <w:link w:val="Contents4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112">
    <w:name w:val="Указатель12211"/>
    <w:basedOn w:val="Normal"/>
    <w:link w:val="12211"/>
    <w:qFormat/>
    <w:pPr/>
    <w:rPr/>
  </w:style>
  <w:style w:type="paragraph" w:styleId="1115">
    <w:name w:val="Содержимое таблицы111"/>
    <w:basedOn w:val="Normal"/>
    <w:link w:val="11"/>
    <w:qFormat/>
    <w:pPr>
      <w:widowControl w:val="false"/>
    </w:pPr>
    <w:rPr/>
  </w:style>
  <w:style w:type="paragraph" w:styleId="DefaultParagraphFont1111111">
    <w:name w:val="Default Paragraph Font1111111"/>
    <w:link w:val="DefaultParagraphFont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Annotationtext1111111">
    <w:name w:val="annotation text1111111"/>
    <w:basedOn w:val="Normal"/>
    <w:link w:val="Annotationtext111111"/>
    <w:qFormat/>
    <w:pPr>
      <w:spacing w:lineRule="auto" w:line="240"/>
    </w:pPr>
    <w:rPr>
      <w:sz w:val="20"/>
    </w:rPr>
  </w:style>
  <w:style w:type="paragraph" w:styleId="Subtitle111">
    <w:name w:val="Subtitle111"/>
    <w:link w:val="Sub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">
    <w:name w:val="Internet link11111"/>
    <w:basedOn w:val="DefaultParagraphFont1111111"/>
    <w:link w:val="Internetlink1111"/>
    <w:qFormat/>
    <w:pPr/>
    <w:rPr>
      <w:color w:themeColor="hyperlink" w:val="0563C1"/>
      <w:u w:val="single"/>
    </w:rPr>
  </w:style>
  <w:style w:type="paragraph" w:styleId="Heading512111">
    <w:name w:val="Heading 512111"/>
    <w:link w:val="Heading5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6">
    <w:name w:val="Заголовок таблицы111"/>
    <w:basedOn w:val="1115"/>
    <w:link w:val="111"/>
    <w:qFormat/>
    <w:pPr>
      <w:jc w:val="center"/>
    </w:pPr>
    <w:rPr>
      <w:b/>
    </w:rPr>
  </w:style>
  <w:style w:type="paragraph" w:styleId="Contents711">
    <w:name w:val="Contents 711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11">
    <w:name w:val="Heading 31211111"/>
    <w:link w:val="Heading3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1112">
    <w:name w:val="Знак примечания11111111"/>
    <w:basedOn w:val="111111115"/>
    <w:link w:val="1111111"/>
    <w:qFormat/>
    <w:pPr/>
    <w:rPr>
      <w:sz w:val="16"/>
    </w:rPr>
  </w:style>
  <w:style w:type="paragraph" w:styleId="21111113">
    <w:name w:val="Содержимое таблицы2111111"/>
    <w:basedOn w:val="Normal"/>
    <w:link w:val="2111111"/>
    <w:qFormat/>
    <w:pPr>
      <w:widowControl w:val="false"/>
    </w:pPr>
    <w:rPr/>
  </w:style>
  <w:style w:type="paragraph" w:styleId="Textbody21111">
    <w:name w:val="Text body21111"/>
    <w:link w:val="Textbody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11111">
    <w:name w:val="Internet link1111111"/>
    <w:basedOn w:val="DefaultParagraphFont1111111"/>
    <w:link w:val="Internetlink111111"/>
    <w:qFormat/>
    <w:pPr/>
    <w:rPr>
      <w:color w:themeColor="hyperlink" w:val="0563C1"/>
      <w:u w:val="single"/>
    </w:rPr>
  </w:style>
  <w:style w:type="paragraph" w:styleId="Contents31111">
    <w:name w:val="Contents 31111"/>
    <w:link w:val="Contents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">
    <w:name w:val="Subtitle1111111"/>
    <w:link w:val="Subtitle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1111111">
    <w:name w:val="Endnote1111111"/>
    <w:link w:val="Endnote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1111">
    <w:name w:val="Text body11111"/>
    <w:link w:val="Textbody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11">
    <w:name w:val="Heading 22111"/>
    <w:link w:val="Heading2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2112112">
    <w:name w:val="Указатель1211211"/>
    <w:basedOn w:val="Normal"/>
    <w:link w:val="1211211"/>
    <w:qFormat/>
    <w:pPr/>
    <w:rPr/>
  </w:style>
  <w:style w:type="paragraph" w:styleId="Contents4211">
    <w:name w:val="Contents 4211"/>
    <w:link w:val="Contents4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1111">
    <w:name w:val="Heading 5131111"/>
    <w:link w:val="Heading51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3">
    <w:name w:val="Указатель11"/>
    <w:basedOn w:val="Normal"/>
    <w:link w:val="1"/>
    <w:qFormat/>
    <w:pPr/>
    <w:rPr/>
  </w:style>
  <w:style w:type="paragraph" w:styleId="111111113">
    <w:name w:val="Заголовок таблицы1111111"/>
    <w:basedOn w:val="111111110"/>
    <w:link w:val="1111112"/>
    <w:qFormat/>
    <w:pPr>
      <w:jc w:val="center"/>
    </w:pPr>
    <w:rPr>
      <w:b/>
    </w:rPr>
  </w:style>
  <w:style w:type="paragraph" w:styleId="Contents81111111">
    <w:name w:val="Contents 81111111"/>
    <w:link w:val="Contents8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11">
    <w:name w:val="Содержимое врезки511111"/>
    <w:basedOn w:val="Normal"/>
    <w:link w:val="51111"/>
    <w:qFormat/>
    <w:pPr/>
    <w:rPr/>
  </w:style>
  <w:style w:type="paragraph" w:styleId="Caption1211">
    <w:name w:val="Caption1211"/>
    <w:link w:val="Caption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12111">
    <w:name w:val="Footer12111"/>
    <w:link w:val="Footer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1">
    <w:name w:val="Contents 831"/>
    <w:link w:val="Contents8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4">
    <w:name w:val="Символ нумерации1111111"/>
    <w:link w:val="1111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311111111">
    <w:name w:val="Заголовок 311111111"/>
    <w:link w:val="3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11111111">
    <w:name w:val="Заголовок 411111111"/>
    <w:link w:val="4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1111111">
    <w:name w:val="Heading 41111111"/>
    <w:link w:val="Heading4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11111111">
    <w:name w:val="Заголовок 511111111"/>
    <w:link w:val="5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111">
    <w:name w:val="Contents 73111"/>
    <w:link w:val="Contents7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5">
    <w:name w:val="Основной шрифт абзаца11111111"/>
    <w:link w:val="1111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211111">
    <w:name w:val="Subtitle211111"/>
    <w:link w:val="Subtitle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PlainText1111111">
    <w:name w:val="Plain Text1111111"/>
    <w:basedOn w:val="Normal"/>
    <w:link w:val="PlainText111111"/>
    <w:qFormat/>
    <w:pPr>
      <w:spacing w:lineRule="auto" w:line="240" w:before="0" w:after="0"/>
    </w:pPr>
    <w:rPr>
      <w:rFonts w:ascii="Calibri" w:hAnsi="Calibri"/>
    </w:rPr>
  </w:style>
  <w:style w:type="paragraph" w:styleId="Header1111111">
    <w:name w:val="Header1111111"/>
    <w:link w:val="Header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1111">
    <w:name w:val="Caption21111"/>
    <w:link w:val="Caption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11111112">
    <w:name w:val="Заголовок 211111111"/>
    <w:link w:val="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1">
    <w:name w:val="Contents 11111111"/>
    <w:link w:val="Contents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Содержимое врезки11"/>
    <w:basedOn w:val="Normal"/>
    <w:link w:val="12"/>
    <w:qFormat/>
    <w:pPr/>
    <w:rPr/>
  </w:style>
  <w:style w:type="paragraph" w:styleId="List1211111">
    <w:name w:val="List1211111"/>
    <w:basedOn w:val="Textbody1111111"/>
    <w:link w:val="List121111"/>
    <w:qFormat/>
    <w:pPr/>
    <w:rPr/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6">
    <w:name w:val="Название объекта11111111"/>
    <w:link w:val="11111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11111">
    <w:name w:val="Title11111"/>
    <w:link w:val="Title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11">
    <w:name w:val="Contents 921111"/>
    <w:link w:val="Contents9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11">
    <w:name w:val="Contents 31111111"/>
    <w:link w:val="Contents3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">
    <w:name w:val="Subtitle21"/>
    <w:link w:val="Sub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21">
    <w:name w:val="Heading 1121"/>
    <w:link w:val="Heading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41111">
    <w:name w:val="Колонтитул4111"/>
    <w:basedOn w:val="Normal"/>
    <w:link w:val="411"/>
    <w:qFormat/>
    <w:pPr/>
    <w:rPr/>
  </w:style>
  <w:style w:type="paragraph" w:styleId="Heading2211111">
    <w:name w:val="Heading 2211111"/>
    <w:link w:val="Heading2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111111">
    <w:name w:val="List Paragraph1111111"/>
    <w:basedOn w:val="Normal"/>
    <w:link w:val="ListParagraph111111"/>
    <w:qFormat/>
    <w:pPr>
      <w:spacing w:before="0" w:after="160"/>
      <w:ind w:hanging="0" w:left="720" w:right="0"/>
      <w:contextualSpacing/>
    </w:pPr>
    <w:rPr/>
  </w:style>
  <w:style w:type="paragraph" w:styleId="Heading112111">
    <w:name w:val="Heading 112111"/>
    <w:link w:val="Heading1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note1111111">
    <w:name w:val="Footnote1111111"/>
    <w:link w:val="Footnote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1111">
    <w:name w:val="Caption111111"/>
    <w:link w:val="Caption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111111">
    <w:name w:val="Heading 21111111"/>
    <w:link w:val="Heading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">
    <w:name w:val="Contents 51111"/>
    <w:link w:val="Contents5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">
    <w:name w:val="Contents 51111111"/>
    <w:link w:val="Contents5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7">
    <w:name w:val="Верхний колонтитул11111111"/>
    <w:link w:val="111111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11">
    <w:name w:val="Contents 7211"/>
    <w:link w:val="Contents7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1">
    <w:name w:val="Contents 1211"/>
    <w:link w:val="Contents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2">
    <w:name w:val="Содержимое врезки4111111"/>
    <w:basedOn w:val="Normal"/>
    <w:link w:val="411111"/>
    <w:qFormat/>
    <w:pPr/>
    <w:rPr/>
  </w:style>
  <w:style w:type="paragraph" w:styleId="Contents721111">
    <w:name w:val="Contents 721111"/>
    <w:link w:val="Contents7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1">
    <w:name w:val="Contents 9211"/>
    <w:link w:val="Contents9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5">
    <w:name w:val="Заголовок11"/>
    <w:basedOn w:val="Normal"/>
    <w:next w:val="BodyText"/>
    <w:link w:val="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311">
    <w:name w:val="Contents 311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111">
    <w:name w:val="Contents 53111"/>
    <w:link w:val="Contents5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8">
    <w:name w:val="Подзаголовок11111111"/>
    <w:link w:val="11111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131111">
    <w:name w:val="List131111"/>
    <w:basedOn w:val="Textbody1111111"/>
    <w:link w:val="List13111"/>
    <w:qFormat/>
    <w:pPr/>
    <w:rPr/>
  </w:style>
  <w:style w:type="paragraph" w:styleId="Footer12">
    <w:name w:val="Footer12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111111">
    <w:name w:val="Заголовок21211111"/>
    <w:basedOn w:val="Normal"/>
    <w:next w:val="BodyText"/>
    <w:link w:val="212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9">
    <w:name w:val="Содержимое врезки1111111"/>
    <w:basedOn w:val="Normal"/>
    <w:link w:val="1111114"/>
    <w:qFormat/>
    <w:pPr/>
    <w:rPr/>
  </w:style>
  <w:style w:type="paragraph" w:styleId="Heading11111111">
    <w:name w:val="Heading 11111111"/>
    <w:link w:val="Heading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112111112">
    <w:name w:val="Заголовок211211111"/>
    <w:basedOn w:val="Normal"/>
    <w:next w:val="BodyText"/>
    <w:link w:val="2112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51112">
    <w:name w:val="Колонтитул5111"/>
    <w:basedOn w:val="Normal"/>
    <w:link w:val="511"/>
    <w:qFormat/>
    <w:pPr/>
    <w:rPr/>
  </w:style>
  <w:style w:type="paragraph" w:styleId="11112">
    <w:name w:val="Заголовок1111"/>
    <w:basedOn w:val="Normal"/>
    <w:next w:val="BodyText"/>
    <w:link w:val="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21112111">
    <w:name w:val="Указатель12111211"/>
    <w:basedOn w:val="Normal"/>
    <w:link w:val="1211121"/>
    <w:qFormat/>
    <w:pPr/>
    <w:rPr/>
  </w:style>
  <w:style w:type="paragraph" w:styleId="Internetlink111">
    <w:name w:val="Internet link111"/>
    <w:basedOn w:val="DefaultParagraphFont1111111"/>
    <w:link w:val="Internetlink11"/>
    <w:qFormat/>
    <w:pPr/>
    <w:rPr>
      <w:color w:themeColor="hyperlink" w:val="0563C1"/>
      <w:u w:val="single"/>
    </w:rPr>
  </w:style>
  <w:style w:type="paragraph" w:styleId="22111111">
    <w:name w:val="Указатель2211111"/>
    <w:basedOn w:val="Normal"/>
    <w:link w:val="221111"/>
    <w:qFormat/>
    <w:pPr/>
    <w:rPr/>
  </w:style>
  <w:style w:type="paragraph" w:styleId="11113">
    <w:name w:val="Содержимое врезки1111"/>
    <w:basedOn w:val="Normal"/>
    <w:link w:val="1112"/>
    <w:qFormat/>
    <w:pPr/>
    <w:rPr/>
  </w:style>
  <w:style w:type="paragraph" w:styleId="Heading51311">
    <w:name w:val="Heading 51311"/>
    <w:link w:val="Heading5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">
    <w:name w:val="Internet link2"/>
    <w:basedOn w:val="DefaultParagraphFont111111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112">
    <w:name w:val="Содержимое врезки4111"/>
    <w:basedOn w:val="Normal"/>
    <w:link w:val="4111"/>
    <w:qFormat/>
    <w:pPr/>
    <w:rPr/>
  </w:style>
  <w:style w:type="paragraph" w:styleId="Contents421111">
    <w:name w:val="Contents 421111"/>
    <w:link w:val="Contents4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6">
    <w:name w:val="Колонтитул11"/>
    <w:link w:val="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11">
    <w:name w:val="Internet link211"/>
    <w:basedOn w:val="DefaultParagraphFont1111111"/>
    <w:link w:val="Internetlink21"/>
    <w:qFormat/>
    <w:pPr/>
    <w:rPr>
      <w:color w:themeColor="hyperlink" w:val="0563C1"/>
      <w:u w:val="single"/>
    </w:rPr>
  </w:style>
  <w:style w:type="paragraph" w:styleId="1117">
    <w:name w:val="Символ нумерации111"/>
    <w:link w:val="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0">
    <w:name w:val="Нижний колонтитул11111111"/>
    <w:link w:val="111111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">
    <w:name w:val="Указатель121111111"/>
    <w:basedOn w:val="Normal"/>
    <w:link w:val="12111111"/>
    <w:qFormat/>
    <w:pPr/>
    <w:rPr/>
  </w:style>
  <w:style w:type="paragraph" w:styleId="Contents61111111">
    <w:name w:val="Contents 61111111"/>
    <w:link w:val="Contents6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">
    <w:name w:val="Heading 312111"/>
    <w:link w:val="Heading3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111111">
    <w:name w:val="Contents 21111111"/>
    <w:link w:val="Contents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ocdata1111111">
    <w:name w:val="docdata1111111"/>
    <w:basedOn w:val="111111115"/>
    <w:link w:val="Docdata111111"/>
    <w:qFormat/>
    <w:pPr/>
    <w:rPr/>
  </w:style>
  <w:style w:type="paragraph" w:styleId="Contents731">
    <w:name w:val="Contents 731"/>
    <w:link w:val="Contents7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1">
    <w:name w:val="Contents 621111"/>
    <w:link w:val="Contents6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">
    <w:name w:val="Caption11"/>
    <w:link w:val="Caption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4">
    <w:name w:val="Указатель1111"/>
    <w:basedOn w:val="Normal"/>
    <w:link w:val="1113"/>
    <w:qFormat/>
    <w:pPr/>
    <w:rPr/>
  </w:style>
  <w:style w:type="paragraph" w:styleId="51113">
    <w:name w:val="Содержимое врезки5111"/>
    <w:basedOn w:val="Normal"/>
    <w:link w:val="5111"/>
    <w:qFormat/>
    <w:pPr/>
    <w:rPr/>
  </w:style>
  <w:style w:type="paragraph" w:styleId="Footnote211111">
    <w:name w:val="Footnote211111"/>
    <w:link w:val="Footnote2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11">
    <w:name w:val="Contents 63111"/>
    <w:link w:val="Contents6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2">
    <w:name w:val="Содержимое врезки3111"/>
    <w:basedOn w:val="Normal"/>
    <w:link w:val="3111"/>
    <w:qFormat/>
    <w:pPr/>
    <w:rPr/>
  </w:style>
  <w:style w:type="paragraph" w:styleId="Endnote11">
    <w:name w:val="Endnote11"/>
    <w:link w:val="End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4">
    <w:name w:val="Содержимое врезки2111111"/>
    <w:basedOn w:val="Normal"/>
    <w:link w:val="2111112"/>
    <w:qFormat/>
    <w:pPr/>
    <w:rPr/>
  </w:style>
  <w:style w:type="paragraph" w:styleId="61111">
    <w:name w:val="Колонтитул6111"/>
    <w:basedOn w:val="Normal"/>
    <w:link w:val="611"/>
    <w:qFormat/>
    <w:pPr/>
    <w:rPr/>
  </w:style>
  <w:style w:type="paragraph" w:styleId="61112">
    <w:name w:val="Содержимое врезки6111"/>
    <w:basedOn w:val="Normal"/>
    <w:link w:val="6111"/>
    <w:qFormat/>
    <w:pPr/>
    <w:rPr/>
  </w:style>
  <w:style w:type="paragraph" w:styleId="Contents321">
    <w:name w:val="Contents 321"/>
    <w:link w:val="Contents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20">
    <w:name w:val="Колонтитул1111111"/>
    <w:link w:val="1111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211">
    <w:name w:val="Footer211"/>
    <w:link w:val="Footer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31111">
    <w:name w:val="Footer131111"/>
    <w:link w:val="Footer1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">
    <w:name w:val="List12111"/>
    <w:basedOn w:val="Textbody1111111"/>
    <w:link w:val="List1211"/>
    <w:qFormat/>
    <w:pPr/>
    <w:rPr/>
  </w:style>
  <w:style w:type="paragraph" w:styleId="Header121">
    <w:name w:val="Header121"/>
    <w:link w:val="Header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1112112">
    <w:name w:val="Заголовок12111211"/>
    <w:basedOn w:val="Normal"/>
    <w:next w:val="BodyText"/>
    <w:link w:val="121112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231">
    <w:name w:val="Contents 231"/>
    <w:link w:val="Contents2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">
    <w:name w:val="Heading 4211111"/>
    <w:link w:val="Heading4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">
    <w:name w:val="Subtitle11111"/>
    <w:link w:val="Subtitle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1111">
    <w:name w:val="Contents 821111"/>
    <w:link w:val="Contents8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21">
    <w:name w:val="List21"/>
    <w:basedOn w:val="Textbody1111111"/>
    <w:link w:val="List2"/>
    <w:qFormat/>
    <w:pPr/>
    <w:rPr/>
  </w:style>
  <w:style w:type="paragraph" w:styleId="Heading421">
    <w:name w:val="Heading 421"/>
    <w:link w:val="Heading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">
    <w:name w:val="Subtitle2111"/>
    <w:link w:val="Subtitle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2111112">
    <w:name w:val="Указатель21211111"/>
    <w:basedOn w:val="Normal"/>
    <w:link w:val="21211111"/>
    <w:qFormat/>
    <w:pPr/>
    <w:rPr/>
  </w:style>
  <w:style w:type="paragraph" w:styleId="Contents33111">
    <w:name w:val="Contents 33111"/>
    <w:link w:val="Contents3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31">
    <w:name w:val="Contents 931"/>
    <w:link w:val="Contents9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">
    <w:name w:val="Heading 51211111"/>
    <w:link w:val="Heading5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211111">
    <w:name w:val="Heading 1211111"/>
    <w:link w:val="Heading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Annotationsubject1111111">
    <w:name w:val="annotation subject1111111"/>
    <w:basedOn w:val="Annotationtext1111111"/>
    <w:next w:val="Annotationtext1111111"/>
    <w:link w:val="Annotationsubject111111"/>
    <w:qFormat/>
    <w:pPr/>
    <w:rPr>
      <w:b/>
    </w:rPr>
  </w:style>
  <w:style w:type="paragraph" w:styleId="Title2111">
    <w:name w:val="Title2111"/>
    <w:link w:val="Title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111111">
    <w:name w:val="Contents 71111111"/>
    <w:link w:val="Contents7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">
    <w:name w:val="Список11111111"/>
    <w:basedOn w:val="Textbody1111111"/>
    <w:link w:val="11111117"/>
    <w:qFormat/>
    <w:pPr/>
    <w:rPr/>
  </w:style>
  <w:style w:type="paragraph" w:styleId="Footer1111">
    <w:name w:val="Footer1111"/>
    <w:link w:val="Footer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5">
    <w:name w:val="Колонтитул1111"/>
    <w:link w:val="11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1111">
    <w:name w:val="Contents 321111"/>
    <w:link w:val="Contents3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">
    <w:name w:val="Heading 3121"/>
    <w:link w:val="Heading3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er12111">
    <w:name w:val="Header12111"/>
    <w:link w:val="Header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12">
    <w:name w:val="Колонтитул2111"/>
    <w:basedOn w:val="Normal"/>
    <w:link w:val="2111"/>
    <w:qFormat/>
    <w:pPr/>
    <w:rPr/>
  </w:style>
  <w:style w:type="paragraph" w:styleId="21111115">
    <w:name w:val="Заголовок таблицы2111111"/>
    <w:basedOn w:val="21111113"/>
    <w:link w:val="2111113"/>
    <w:qFormat/>
    <w:pPr>
      <w:jc w:val="center"/>
    </w:pPr>
    <w:rPr>
      <w:b/>
    </w:rPr>
  </w:style>
  <w:style w:type="paragraph" w:styleId="Header211111">
    <w:name w:val="Header211111"/>
    <w:link w:val="Header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11">
    <w:name w:val="Heading 3131111"/>
    <w:link w:val="Heading31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521111">
    <w:name w:val="Contents 521111"/>
    <w:link w:val="Contents5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3">
    <w:name w:val="Колонтитул3111111"/>
    <w:basedOn w:val="Normal"/>
    <w:link w:val="3111111"/>
    <w:qFormat/>
    <w:pPr/>
    <w:rPr/>
  </w:style>
  <w:style w:type="paragraph" w:styleId="Contents2211">
    <w:name w:val="Contents 2211"/>
    <w:link w:val="Contents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31">
    <w:name w:val="Caption131"/>
    <w:link w:val="Caption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111111111">
    <w:name w:val="Указатель2111111111"/>
    <w:basedOn w:val="Normal"/>
    <w:link w:val="211111111"/>
    <w:qFormat/>
    <w:pPr/>
    <w:rPr/>
  </w:style>
  <w:style w:type="paragraph" w:styleId="Header1311">
    <w:name w:val="Header1311"/>
    <w:link w:val="Header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2111112">
    <w:name w:val="Заголовок2211111"/>
    <w:basedOn w:val="Normal"/>
    <w:next w:val="BodyText"/>
    <w:link w:val="22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6">
    <w:name w:val="Указатель111111"/>
    <w:basedOn w:val="Normal"/>
    <w:link w:val="11111"/>
    <w:qFormat/>
    <w:pPr/>
    <w:rPr/>
  </w:style>
  <w:style w:type="paragraph" w:styleId="List1311">
    <w:name w:val="List1311"/>
    <w:basedOn w:val="Textbody1111111"/>
    <w:link w:val="List131"/>
    <w:qFormat/>
    <w:pPr/>
    <w:rPr/>
  </w:style>
  <w:style w:type="paragraph" w:styleId="Heading31311">
    <w:name w:val="Heading 31311"/>
    <w:link w:val="Heading3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extbody1111111">
    <w:name w:val="Text body1111111"/>
    <w:link w:val="Textbody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-messenger-ajax1111111">
    <w:name w:val="bx-messenger-ajax1111111"/>
    <w:basedOn w:val="111111115"/>
    <w:link w:val="Bx-messenger-ajax111111"/>
    <w:qFormat/>
    <w:pPr/>
    <w:rPr/>
  </w:style>
  <w:style w:type="paragraph" w:styleId="Contents23111">
    <w:name w:val="Contents 23111"/>
    <w:link w:val="Contents2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">
    <w:name w:val="Contents 111111"/>
    <w:link w:val="Contents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">
    <w:name w:val="Contents 221111"/>
    <w:link w:val="Contents2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3">
    <w:name w:val="Колонтитул4111111"/>
    <w:basedOn w:val="Normal"/>
    <w:link w:val="4111111"/>
    <w:qFormat/>
    <w:pPr/>
    <w:rPr/>
  </w:style>
  <w:style w:type="paragraph" w:styleId="Heading113">
    <w:name w:val="Heading 113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111">
    <w:name w:val="Heading 5111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">
    <w:name w:val="Contents 811"/>
    <w:link w:val="Contents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">
    <w:name w:val="Internet link21111"/>
    <w:basedOn w:val="DefaultParagraphFont1111111"/>
    <w:link w:val="Internetlink2111"/>
    <w:qFormat/>
    <w:pPr/>
    <w:rPr>
      <w:color w:themeColor="hyperlink" w:val="0563C1"/>
      <w:u w:val="single"/>
    </w:rPr>
  </w:style>
  <w:style w:type="paragraph" w:styleId="Heading521">
    <w:name w:val="Heading 521"/>
    <w:link w:val="Heading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17">
    <w:name w:val="Заголовок111111"/>
    <w:basedOn w:val="Normal"/>
    <w:next w:val="BodyText"/>
    <w:link w:val="1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21111111112">
    <w:name w:val="Заголовок2111111111"/>
    <w:basedOn w:val="Normal"/>
    <w:next w:val="BodyText"/>
    <w:link w:val="2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">
    <w:name w:val="Title"/>
    <w:next w:val="BodyText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">
    <w:name w:val="List111"/>
    <w:basedOn w:val="Textbody1111111"/>
    <w:link w:val="List11"/>
    <w:qFormat/>
    <w:pPr/>
    <w:rPr/>
  </w:style>
  <w:style w:type="paragraph" w:styleId="Heading4111">
    <w:name w:val="Heading 4111"/>
    <w:link w:val="Heading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211111112">
    <w:name w:val="Заголовок121111111"/>
    <w:basedOn w:val="Normal"/>
    <w:next w:val="BodyText"/>
    <w:link w:val="1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extbody2">
    <w:name w:val="Text body2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11">
    <w:name w:val="Contents 121111"/>
    <w:link w:val="Contents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">
    <w:name w:val="Title1111111"/>
    <w:link w:val="Title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2">
    <w:name w:val="Заголовок11111111"/>
    <w:link w:val="111111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3111111">
    <w:name w:val="caption3111111"/>
    <w:basedOn w:val="Normal"/>
    <w:link w:val="Caption311111"/>
    <w:qFormat/>
    <w:pPr>
      <w:spacing w:before="120" w:after="120"/>
    </w:pPr>
    <w:rPr>
      <w:i/>
      <w:sz w:val="24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3">
    <w:name w:val="Указатель11111111"/>
    <w:link w:val="1111111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211111">
    <w:name w:val="Caption1211111"/>
    <w:link w:val="Caption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2112">
    <w:name w:val="Указатель121211"/>
    <w:basedOn w:val="Normal"/>
    <w:link w:val="121211"/>
    <w:qFormat/>
    <w:pPr/>
    <w:rPr/>
  </w:style>
  <w:style w:type="paragraph" w:styleId="Textbody31">
    <w:name w:val="Text body31"/>
    <w:link w:val="Textbody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11112">
    <w:name w:val="Колонтитул511111"/>
    <w:link w:val="5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13">
    <w:name w:val="Heading 313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48">
    <w:name w:val="Table Grid"/>
    <w:basedOn w:val="Style_2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LibreOffice/7.6.7.2$Linux_X86_64 LibreOffice_project/60$Build-2</Application>
  <AppVersion>15.0000</AppVersion>
  <Pages>10</Pages>
  <Words>2671</Words>
  <Characters>16597</Characters>
  <CharactersWithSpaces>18874</CharactersWithSpaces>
  <Paragraphs>404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2024-07-02T16:51:42Z</dcterms:modified>
  <cp:revision>1</cp:revision>
  <dc:subject/>
  <dc:title/>
</cp:coreProperties>
</file>