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мае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826,48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551,12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1147,60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386,42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303,53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1195,40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170,57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118,02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167,03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156,39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111,32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1362,16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44,79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86,17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128,46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121,10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132,13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110,85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112,36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216,97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71,57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84,59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96,64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99,96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301,68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2_ch"/>
    <w:link w:val="Style_21"/>
    <w:rPr>
      <w:rFonts w:ascii="Segoe UI" w:hAnsi="Segoe UI"/>
      <w:sz w:val="1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2024-06-24T04:00:21Z</dcterms:modified>
</cp:coreProperties>
</file>