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sz w:val="28"/>
        </w:rPr>
        <w:t>от 13.05.2024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переоформлении лицензии на розничную продажу алкогольной продукции, представленного обществом с ограниченной ответственностью «Альфа-М» (ООО «Альфа-М»), ИНН 7743931676, КПП 774301001, ОГРН 1147746779025, место нахождения: г. Москва, </w:t>
      </w:r>
      <w:r>
        <w:br/>
      </w:r>
      <w:r>
        <w:rPr>
          <w:rFonts w:ascii="Times New Roman" w:hAnsi="Times New Roman"/>
          <w:sz w:val="28"/>
        </w:rPr>
        <w:t xml:space="preserve">ул. Клинская, д. 12, помещение II </w:t>
      </w:r>
      <w:r>
        <w:rPr>
          <w:rFonts w:ascii="Times New Roman" w:hAnsi="Times New Roman"/>
          <w:sz w:val="28"/>
        </w:rPr>
        <w:t>(комнаты 9-13)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включением новых обособленных подразделений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0001077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Альфа-М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30.05.2024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20</w:t>
      </w:r>
      <w:r>
        <w:rPr>
          <w:rStyle w:val="Style_4_ch"/>
          <w:rFonts w:ascii="Times New Roman" w:hAnsi="Times New Roman"/>
          <w:sz w:val="28"/>
        </w:rPr>
        <w:t>.10.2022</w:t>
      </w:r>
      <w:r>
        <w:rPr>
          <w:rStyle w:val="Style_4_ch"/>
          <w:rFonts w:ascii="Times New Roman" w:hAnsi="Times New Roman"/>
          <w:sz w:val="28"/>
        </w:rPr>
        <w:t xml:space="preserve"> по 19</w:t>
      </w:r>
      <w:r>
        <w:rPr>
          <w:rStyle w:val="Style_4_ch"/>
          <w:rFonts w:ascii="Times New Roman" w:hAnsi="Times New Roman"/>
          <w:sz w:val="28"/>
        </w:rPr>
        <w:t>.10.2027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Альфа-М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Кудрю Анну Сергеевну,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0"/>
    <w:link w:val="Style_16_ch"/>
    <w:rPr>
      <w:color w:themeColor="hyperlink" w:val="0563C1"/>
      <w:u w:val="single"/>
    </w:rPr>
  </w:style>
  <w:style w:styleId="Style_16_ch" w:type="character">
    <w:name w:val="Hyperlink"/>
    <w:basedOn w:val="Style_10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2024-05-29T02:53:02Z</dcterms:modified>
</cp:coreProperties>
</file>