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17" y="0"/>
                <wp:lineTo x="-317" y="20379"/>
                <wp:lineTo x="20321" y="20379"/>
                <wp:lineTo x="20321" y="0"/>
                <wp:lineTo x="-31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shd w:fill="auto" w:val="clear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6"/>
          <w:szCs w:val="26"/>
          <w:highlight w:val="none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hd w:fill="auto" w:val="clear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hd w:fill="auto" w:val="clear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6"/>
          <w:szCs w:val="26"/>
          <w:highlight w:val="none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  <w:highlight w:val="none"/>
          <w:shd w:fill="auto" w:val="clear"/>
        </w:rPr>
      </w:pPr>
      <w:r>
        <w:rPr>
          <w:rFonts w:ascii="Times New Roman" w:hAnsi="Times New Roman"/>
          <w:sz w:val="20"/>
          <w:shd w:fill="auto" w:val="clear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>
                <w:highlight w:val="none"/>
                <w:shd w:fill="auto" w:val="clear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  <w:shd w:fill="auto" w:val="clear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  <w:shd w:fill="auto" w:val="clear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  <w:shd w:fill="auto" w:val="clear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fill="auto" w:val="clear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highlight w:val="none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tbl>
      <w:tblPr>
        <w:tblStyle w:val="af0"/>
        <w:tblW w:w="9690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90"/>
      </w:tblGrid>
      <w:tr>
        <w:trPr/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О внесении изменений в постановление Правительства Камчатского края от 16.11.2023 № 568-П «Об утверждении Положения о системе управления государственными программами Камчатского края»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highlight w:val="none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highlight w:val="none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highlight w:val="none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1. Внести в постановление Правительства Камчатского края от 16.11.2023 № 568-П «Об утверждении Положения о системе управления государственными программами Камчатского края»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1) в части 5 слова «д</w:t>
      </w:r>
      <w:r>
        <w:rPr>
          <w:rFonts w:ascii="Times New Roman" w:hAnsi="Times New Roman"/>
          <w:color w:val="000000"/>
          <w:sz w:val="28"/>
          <w:shd w:fill="auto" w:val="clear"/>
        </w:rPr>
        <w:t>о 30 мая» заменить словами «не позднее 20 декабря»;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hd w:fill="auto" w:val="clear"/>
        </w:rPr>
        <w:t>2) часть 6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hd w:fill="auto" w:val="clear"/>
        </w:rPr>
        <w:t>«6. Определить, что утверждение государственных программ, подготовка и представление отчетов о ходе реализации государственных программ осуществляется в соответствии с приказом Министерства экономического развития Камчатского края от 19.03.2024 № 6-Н «Об утверждении Методических указаний по разработке, реализации и мониторингу государственных программ Камчатского края»;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3) в приложение 1 внести изменения согласно приложению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highlight w:val="none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highlight w:val="none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highlight w:val="none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3578"/>
        <w:gridCol w:w="3544"/>
        <w:gridCol w:w="2410"/>
      </w:tblGrid>
      <w:tr>
        <w:trPr>
          <w:trHeight w:val="1245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30" w:right="27"/>
              <w:rPr>
                <w:rFonts w:ascii="Times New Roman" w:hAnsi="Times New Roman"/>
                <w:sz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hd w:fill="auto" w:val="clear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  <w:shd w:fill="auto" w:val="clear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hd w:fill="auto" w:val="clear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right="135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  <w:t>Е.А. Чекин</w:t>
            </w:r>
          </w:p>
        </w:tc>
      </w:tr>
    </w:tbl>
    <w:tbl>
      <w:tblPr>
        <w:tblStyle w:val="af0"/>
        <w:tblW w:w="9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7"/>
        <w:gridCol w:w="478"/>
        <w:gridCol w:w="484"/>
        <w:gridCol w:w="3661"/>
        <w:gridCol w:w="480"/>
        <w:gridCol w:w="1924"/>
        <w:gridCol w:w="488"/>
        <w:gridCol w:w="1643"/>
      </w:tblGrid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br w:type="page"/>
            </w: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 xml:space="preserve">Приложение </w:t>
            </w:r>
            <w:bookmarkStart w:id="2" w:name="_GoBack"/>
            <w:bookmarkEnd w:id="2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 xml:space="preserve"> к постановлению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8079" w:left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от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8079" w:left="8079"/>
              <w:jc w:val="right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themeColor="background1" w:val="FFFFFF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themeColor="background1" w:val="FFFFFF"/>
                <w:kern w:val="0"/>
                <w:sz w:val="16"/>
                <w:szCs w:val="20"/>
                <w:shd w:fill="auto" w:val="clear"/>
                <w:lang w:val="ru-RU" w:eastAsia="ru-RU" w:bidi="ar-SA"/>
              </w:rPr>
              <w:t>EGDATESTAMP]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8079" w:left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№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8079" w:left="8079"/>
              <w:jc w:val="right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themeColor="background1" w:val="FFFFFF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themeColor="background1" w:val="FFFFFF"/>
                <w:kern w:val="0"/>
                <w:sz w:val="16"/>
                <w:szCs w:val="20"/>
                <w:shd w:fill="auto" w:val="clear"/>
                <w:lang w:val="ru-RU" w:eastAsia="ru-RU" w:bidi="ar-SA"/>
              </w:rPr>
              <w:t>EGNUMSTAMP]</w:t>
            </w:r>
          </w:p>
        </w:tc>
      </w:tr>
    </w:tbl>
    <w:p>
      <w:pPr>
        <w:pStyle w:val="Normal"/>
        <w:rPr>
          <w:rFonts w:ascii="Times New Roman" w:hAnsi="Times New Roman"/>
          <w:sz w:val="24"/>
          <w:highlight w:val="none"/>
          <w:shd w:fill="auto" w:val="clear"/>
        </w:rPr>
      </w:pPr>
      <w:r>
        <w:rPr>
          <w:rFonts w:ascii="Times New Roman" w:hAnsi="Times New Roman"/>
          <w:sz w:val="24"/>
          <w:shd w:fill="auto" w:val="clea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shd w:fill="auto" w:val="clear"/>
          <w:lang w:val="ru-RU" w:eastAsia="ru-RU" w:bidi="ar-SA"/>
        </w:rPr>
        <w:t xml:space="preserve">Изменения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shd w:fill="auto" w:val="clear"/>
          <w:lang w:val="ru-RU" w:eastAsia="ru-RU" w:bidi="ar-SA"/>
        </w:rPr>
        <w:t xml:space="preserve">в приложение 1 к постановлению Правительства Камчатского края от 16.11.2023 № 568-П «Об утверждении Положения о системе управления государственными программами Камчатского края»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1. В части 2 слова «от 21.07.2020 № 474 «О национальных целях развития Российской Федерации на период до 2030 года» заменить словами от 07.05.2024 № 309 «О национальных целях развития Российской Федерации на период до 2030 года и на перспективу до 2036 года»;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 xml:space="preserve">2.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В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 xml:space="preserve"> часть 6 внести следующие изменения: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а) в пункте 5 слова «муниципальных образований Камчатского края» заменить словами «муниципальных образований в Камчатском крае»;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б) в пункте 9 слова «по мере ввода в опытную эксплуатацию ее компонентов и модулей» исключить;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 xml:space="preserve">3.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А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бзац 1 части 8 изложить в следующей редакции: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«8. Формирование, представление, согласование и утверждение паспорта государственной программы (комплексной программы), паспортов ее структурных элементов, изменений в паспорт государственной программы (комплексной программы), паспорта ее структурных элементов, планов и отчетов об их реализации, иных документов и информации, разрабатываемых при реализации государственных программ (комплексных программ), осуществляются в подсистеме управления государственными программами в форме электронных документов, подписанных усиленной квалифицированной электронной подписью лиц, уполномоченных в установленном порядке действовать от имени ответственного исполнителя (соисполнителя, участника) государственной программы (комплексной программы)»;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 xml:space="preserve">4.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В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 xml:space="preserve"> части 9 слова  «по мере ввода в опытную эксплуатацию ее компонентов и модулей» исключить;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 xml:space="preserve">5.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В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 xml:space="preserve"> часть 11 внести следующие изменения: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1) пункт 4 изложить в следующей редакции: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«планы реализации структурных элементов государственной программы (комплексной программы), формируемые в соответствии с приказом Министерства экономического развития Камчатского края от 19.03.2024 № 6-Н «Об утверждении Методических указаний по разработке, реализации и мониторингу государственных программ Камчатского края» (далее – Методические указания) (за исключением планов реализации региональных проектов, указанных в пункте 1, подпункте «а» пункта  2 части 13 настоящего Положения, подготовка которых осуществляется в соответствии с Положением об организации проектной деятельности в исполнительных органах Камчатского края, утвержденным постановлением Правительства Камчатского края от 21.12.2023 № 668-П, и Едиными методическими рекомендациями по подготовке и реализации национальных проектов (программ), федеральных проектов, ведомственных проектов и региональных проектов, обеспечивающих достижение показателей и мероприятий (результатов) федеральных проектов, входящих в состав национальных проектов, подготовка которых осуществляется в соответствии с положением о проектной деятельности)»;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2) пункт 5 после слова «субсидий» дополнить словами «и иных межбюджетных трансфертов»;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6. В часть 12 внести следующие изменения: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1) абзац первый изложить в следующей редакции: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«В подсистеме управления государственными программами ведется реестр документов, входящих в состав государственной программы (комплексной программы), указанных в пунктах 1–3 и 6–10 части 11 настоящего Положения»;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2) в абзаце втором слова «указанных в части 11 настоящего Положения,» исключить.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7. Абзац первый части 15 после слова «края» дополнить словами «от 21.12.2023 № 668-П».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8. Пункт 2 части 23 изложить в следующей редакции: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«целевые значения показателей рассчитываются по методикам, утвержденным ответственными исполнителями государственных программ (комплексных программ), согласованным с соисполнителями, участниками государственных программ (комплексных программ) и Министерством экономического развития Камчатского края».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9. В части 25 слова «с помесячной детализацией на текущий финансовый год (в случаях, определенных Методическими указаниями)» исключить.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lang w:val="ru-RU" w:eastAsia="ru-RU" w:bidi="ar-SA"/>
        </w:rPr>
        <w:tab/>
        <w:t>10. В пункте 2 части 28 слова «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(в случаях, определенных Методическими указаниями, – помесячно для текущего финансового года)» исключить.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11. В части 29 слова «, а также планы мероприятий по их реализации» исключить.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12. Часть 30 изложить в следующей редакции: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«порядки предоставления субсидий и (или) иных межбюджетных трансфертов из краевого бюджета бюджетам муниципальных образований в Камчатском крае в рамках государственной программы (комплексной программы) (в случае если государственной программой (комплексной программой) предусмотрено предоставление таких субсидий и (или) иных межбюджетных трансфертов);».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13. В абзаце первом части 40 слова «(со дня ввода в опытную эксплуатацию)» исключить.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14. Часть 45 изложить в следующей редакции: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«Внесение изменений в паспорт государственной программы (комплексной программы), паспорта ее структурных элементов за исключением региональных проектов, указанных в пункте 1 части 13 настоящего Положения, осуществляется путем утверждения в электронном виде с использованием подсистемы управления государственными программами новой версии, формируемой в соответствии с Методическими указаниями.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Изменение параметров паспорта государственной программы (комплексной программы), являющихся параметрами паспортов региональных проектов, указанных в пункте 1</w:t>
      </w:r>
      <w:r>
        <w:rPr>
          <w:rFonts w:eastAsia="Times New Roman" w:cs="Times New Roman" w:ascii="Times New Roman" w:hAnsi="Times New Roman"/>
          <w:strike w:val="false"/>
          <w:dstrike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части 13 настоящего Положения, осуществляется автоматически в системе «Электронный бюджет» после утверждения соответствующих изменений в паспорта федеральных проектов.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Рассмотрение новой версии паспорта государственной программы (комплексной программы), паспортов ее структурных элементов за исключением региональных проектов, указанных в пункте 1</w:t>
      </w:r>
      <w:r>
        <w:rPr>
          <w:rFonts w:eastAsia="Times New Roman" w:cs="Times New Roman" w:ascii="Times New Roman" w:hAnsi="Times New Roman"/>
          <w:strike w:val="false"/>
          <w:dstrike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части 13 настоящего Положения, осуществляется: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1) соисполнителями и участниками – в течение 2 рабочих дней с даты направления на согласование;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2) Министерством экономического развития Камчатского края, Министерством финансов Камчатского края – в течение 5 рабочих дней с даты направления на согласование.».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15. В часть 46 внести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1) пункт 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«2)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куратором государственной программы (комплексной программы) – в случае, внесения изменений в паспорт государственной программы (комплексной программы) в электронном виде с использованием подсистемы управления государственными программами;»;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2) дополнить пунктом 3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«3) ответственным исполнителем государственной программы (комплексной программы) – в случае, внесения изменений в паспорт  структурного элемента государственной программы (комплексной программы), за исключением региональных проектов, указанных в пункте 1 части 13 настоящего Положения, в электронном виде с использованием подсистемы управления государственными программами.».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 xml:space="preserve">16.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В часть 65 внести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1) абзац первый после слов «ответственным исполнителем» дополнить словами «и соисполнителями совместно с участниками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государственных программ (комплексных программ)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»;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2) в абзаце втором слова «ее ответственным исполнителем» исключить.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 xml:space="preserve">17.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Абзац первый части 66 изложить в следующей редакции: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«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 xml:space="preserve">Ответственным исполнителем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и соисполнителями совместно с участниками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государственных программ (комплексных программ) ежемесячно (за исключением последнего месяца отчетного квартала) и ежеквартально (за исключением 4 квартала отчетного года) формируются в подсистеме управления государственными программами отчеты:»;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18. Дополнить частью 66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vertAlign w:val="superscript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следующего содержания: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«66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vertAlign w:val="superscript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color w:val="000000"/>
          <w:kern w:val="0"/>
          <w:position w:val="0"/>
          <w:sz w:val="28"/>
          <w:sz w:val="28"/>
          <w:szCs w:val="20"/>
          <w:shd w:fill="auto" w:val="clear"/>
          <w:vertAlign w:val="baseline"/>
          <w:lang w:val="ru-RU" w:eastAsia="ru-RU" w:bidi="ar-SA"/>
        </w:rPr>
        <w:t>. Годовой отчет формируется в подсистеме управления государственными программами на основании годовых отчетов о ходе реализации структурных элементов до 14 февраля (20 февраля – для комплексных программ) года, следующего за отчетным (уточненный итоговый годовой отчет – до 1 апреля (5 апреля – для комплексных программ).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 xml:space="preserve">19. Часть 67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изложить в следующей редакции: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 xml:space="preserve">«67. Ответственным исполнителем совместно с соисполнителями и участниками государственной программы (комплексной программы) одновременно с формированием годового отчета подготавливается аналитическая информация о реализации государственной программы (комплексной программы) и представляется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в Министерство экономического развития Камчатского края в электронном виде с использованием ГИС ЕСЭД не позднее 1 марта года, следующего за отчетным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.».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20. В часть 68 внести следующие изменения: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1) абзац первый изложить в следующей редакции: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«Аналитическая информация о реализации государственной программы (комплексной программы) должна содержать:»;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2) в пунктах 1 и 4 слово «информация» заменить словом «информацию»;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3) пункты 2, 3 и 6 признать утратившими силу.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21. Часть 69 изложить в следующей редакции: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«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 xml:space="preserve">Подготовка годового отчета и аналитической информации о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реализации государственной программы (комплексной программы)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в соответствии с частями 66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vertAlign w:val="superscript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color w:val="000000"/>
          <w:kern w:val="0"/>
          <w:position w:val="0"/>
          <w:sz w:val="28"/>
          <w:sz w:val="28"/>
          <w:szCs w:val="20"/>
          <w:shd w:fill="auto" w:val="clear"/>
          <w:vertAlign w:val="baseline"/>
          <w:lang w:val="ru-RU" w:eastAsia="ru-RU" w:bidi="ar-SA"/>
        </w:rPr>
        <w:t xml:space="preserve">– 68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настоящего Положения осуществляется начиная с 1 января 2025 года.».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22. В части 70 слова «Годовой отчет» заменить словами «А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налитическая информация о реализации государственной программы (комплексной программы)».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23. Раздел 9 «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Отчетность о ходе и оценке эффективности реализации государственных программ за 2023 год» признать утратившим силу.</w:t>
      </w:r>
    </w:p>
    <w:sectPr>
      <w:headerReference w:type="default" r:id="rId3"/>
      <w:headerReference w:type="first" r:id="rId4"/>
      <w:type w:val="nextPage"/>
      <w:pgSz w:w="11906" w:h="16838"/>
      <w:pgMar w:left="1418" w:right="851" w:gutter="0" w:header="1134" w:top="1739" w:footer="0" w:bottom="1134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5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Heading1">
    <w:name w:val="Heading 1"/>
    <w:next w:val="Normal"/>
    <w:link w:val="1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Heading2">
    <w:name w:val="Heading 2"/>
    <w:next w:val="Normal"/>
    <w:link w:val="2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Heading4">
    <w:name w:val="Heading 4"/>
    <w:next w:val="Normal"/>
    <w:link w:val="4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Heading5">
    <w:name w:val="Heading 5"/>
    <w:next w:val="Normal"/>
    <w:link w:val="5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/>
  </w:style>
  <w:style w:type="character" w:styleId="2" w:customStyle="1">
    <w:name w:val="Оглавление 2 Знак"/>
    <w:qFormat/>
    <w:rPr>
      <w:rFonts w:ascii="XO Thames" w:hAnsi="XO Thames"/>
      <w:sz w:val="28"/>
    </w:rPr>
  </w:style>
  <w:style w:type="character" w:styleId="4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"/>
    <w:link w:val="PlainText"/>
    <w:qFormat/>
    <w:rPr>
      <w:rFonts w:ascii="Calibri" w:hAnsi="Calibri"/>
    </w:rPr>
  </w:style>
  <w:style w:type="character" w:styleId="31" w:customStyle="1">
    <w:name w:val="Оглавление 3 Знак"/>
    <w:qFormat/>
    <w:rPr>
      <w:rFonts w:ascii="XO Thames" w:hAnsi="XO Thames"/>
      <w:sz w:val="28"/>
    </w:rPr>
  </w:style>
  <w:style w:type="character" w:styleId="5" w:customStyle="1">
    <w:name w:val="Заголовок 5 Знак"/>
    <w:qFormat/>
    <w:rPr>
      <w:rFonts w:ascii="XO Thames" w:hAnsi="XO Thames"/>
      <w:b/>
      <w:sz w:val="22"/>
    </w:rPr>
  </w:style>
  <w:style w:type="character" w:styleId="11" w:customStyle="1">
    <w:name w:val="Заголовок 1 Знак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link w:val="13"/>
    <w:rPr>
      <w:color w:themeColor="hyperlink" w:val="0563C1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2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1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"/>
    <w:qFormat/>
    <w:rPr>
      <w:rFonts w:ascii="Times New Roman" w:hAnsi="Times New Roman"/>
      <w:sz w:val="28"/>
    </w:rPr>
  </w:style>
  <w:style w:type="character" w:styleId="Style13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"/>
    <w:link w:val="BalloonText"/>
    <w:qFormat/>
    <w:rPr>
      <w:rFonts w:ascii="Segoe UI" w:hAnsi="Segoe UI"/>
      <w:sz w:val="18"/>
    </w:rPr>
  </w:style>
  <w:style w:type="character" w:styleId="41" w:customStyle="1">
    <w:name w:val="Заголовок 4 Знак"/>
    <w:qFormat/>
    <w:rPr>
      <w:rFonts w:ascii="XO Thames" w:hAnsi="XO Thames"/>
      <w:b/>
      <w:sz w:val="24"/>
    </w:rPr>
  </w:style>
  <w:style w:type="character" w:styleId="21" w:customStyle="1">
    <w:name w:val="Заголовок 2 Знак"/>
    <w:qFormat/>
    <w:rPr>
      <w:rFonts w:ascii="XO Thames" w:hAnsi="XO Thames"/>
      <w:b/>
      <w:sz w:val="28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TOC2">
    <w:name w:val="TOC 2"/>
    <w:next w:val="Normal"/>
    <w:link w:val="2"/>
    <w:uiPriority w:val="39"/>
    <w:pPr>
      <w:widowControl/>
      <w:suppressAutoHyphens w:val="true"/>
      <w:bidi w:val="0"/>
      <w:spacing w:lineRule="auto" w:line="264" w:before="0" w:after="160"/>
      <w:ind w:hanging="0" w:left="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4">
    <w:name w:val="TOC 4"/>
    <w:next w:val="Normal"/>
    <w:link w:val="4"/>
    <w:uiPriority w:val="39"/>
    <w:pPr>
      <w:widowControl/>
      <w:suppressAutoHyphens w:val="true"/>
      <w:bidi w:val="0"/>
      <w:spacing w:lineRule="auto" w:line="264" w:before="0" w:after="160"/>
      <w:ind w:hanging="0" w:left="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17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Header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OC6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hanging="0" w:left="10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7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hanging="0" w:left="1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TOC3">
    <w:name w:val="TOC 3"/>
    <w:next w:val="Normal"/>
    <w:link w:val="31"/>
    <w:uiPriority w:val="39"/>
    <w:pPr>
      <w:widowControl/>
      <w:suppressAutoHyphens w:val="true"/>
      <w:bidi w:val="0"/>
      <w:spacing w:lineRule="auto" w:line="264" w:before="0" w:after="160"/>
      <w:ind w:hanging="0" w:left="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3" w:customStyle="1">
    <w:name w:val="Гиперссылка1"/>
    <w:basedOn w:val="14"/>
    <w:qFormat/>
    <w:pPr/>
    <w:rPr>
      <w:color w:themeColor="hyperlink" w:val="0563C1"/>
      <w:u w:val="single"/>
    </w:rPr>
  </w:style>
  <w:style w:type="paragraph" w:styleId="Footnote1" w:customStyle="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next w:val="Normal"/>
    <w:link w:val="12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9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hanging="0" w:left="1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8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hanging="0" w:left="1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5">
    <w:name w:val="TOC 5"/>
    <w:next w:val="Normal"/>
    <w:link w:val="51"/>
    <w:uiPriority w:val="39"/>
    <w:pPr>
      <w:widowControl/>
      <w:suppressAutoHyphens w:val="true"/>
      <w:bidi w:val="0"/>
      <w:spacing w:lineRule="auto" w:line="264" w:before="0" w:after="160"/>
      <w:ind w:hanging="0" w:left="8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ubtitle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Footer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Title">
    <w:name w:val="Title"/>
    <w:next w:val="Normal"/>
    <w:link w:val="Style13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11393</TotalTime>
  <Application>LibreOffice/7.6.7.2$Linux_X86_64 LibreOffice_project/60$Build-2</Application>
  <AppVersion>15.0000</AppVersion>
  <Pages>5</Pages>
  <Words>1262</Words>
  <Characters>8994</Characters>
  <CharactersWithSpaces>10237</CharactersWithSpaces>
  <Paragraphs>78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dcterms:modified xsi:type="dcterms:W3CDTF">2024-05-28T16:06:10Z</dcterms:modified>
  <cp:revision>340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