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об итогах социально-экономического развития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за январь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январе 2024 года динамику роста показали: индекс промышленного производства; объем платных услуг населению; оборот розничной и оптовой торговли; грузооборот автомобильного транспорта.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 xml:space="preserve">Вместе с тем, наблюдается снижение добычи полезных ископаемых; водоснабжения; водоотведения, сбора и утилизации отходов; объема строительных работ; ввода в действие жилых домов; оборота общественного питания. 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Оборот организаций по всем видам экономической деятельности за январь 2024 года составил 38 558,8 млн рублей, вырос на 17,6% к январю 2023 года.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Индекс промышленного производства составил 113,0%. Рост в обрабатывающих производствах – 20,0%, в деятельности организаций по обеспечению электрической энергией, газом и паром; кондиционированию воздуха – 3,3% к январю 2023 года. Отрицательная динамика наблюдается в добывающей промышленности (–4,4%), водоснабжении, водоотведении, организации сбора и утилизации отходов, ликвидации загрязнений (–19,6%).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Предприятиями, осуществляющими добычу полезных ископаемых, отгружено продукции на 5 505,8 млн рублей (236,3% к январю 2023 года в действующих ценах). Индекс производства составил 95,6%, что обусловлено снижением добычи металлических руд на 4,5%.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обрабатывающих производствах отгружено товаров собственного производства на сумму 7 137,2 млн рублей или 110,2% по отношению к январю 2023 года, индекс производства составил 120,0%.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Индекс производства пищевых продуктов составил 130,2% к январю 2023 года, объем отгруженной продукции составил 6 482,7 млн рублей (121,2% к январю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Рыбы переработанной и консервированной, ракообразных и моллюсков произведено 110,9 тыс. тонн или 138,0% к к январю 2023 года.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За январь 2024 года объем вылова водных биологических ресурсов составил 157,7 тыс. тонн, что на 33,8% больше, чем за январь 2023 года. </w:t>
      </w:r>
      <w:r>
        <w:rPr>
          <w:rFonts w:ascii="Times New Roman" w:hAnsi="Times New Roman"/>
          <w:color w:val="000000"/>
          <w:spacing w:val="0"/>
          <w:sz w:val="28"/>
        </w:rPr>
        <w:t xml:space="preserve">Увеличение объемов вылова отмечается: по кальмару в 176 раз, тихоокеанской сельди в 5,6 раз, наваге в 2,2 раза, палтусу в 1,9 раз, треске в 1,6 раз, камбале +41,3%, крабам +41,2%, терпугам +24,2%.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секторе производства пищевых продуктов отмечено увеличение производства колбасных изделий (+28,2%), макаронных изделий (+34,8%), сыра и и творога (+1,6%).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Снижение отмечалось по переработке мяса крупного рогатого скота на 15,9%, производству мясных полуфабрикатов на 45,0%, кондитерских изделий на 30,9%, хлебобулочных изделий на 6,0%, молока на 1,8%.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Наблюдается снижение производства по ремонту и монтажу машин и оборудования (судоремонт) на 63,0% к январю 2023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предприятиях по обеспечению электрической энергией, газом и паром отгружено продукции собственного производства на сумму 2 786,0 млн рублей, что составляет 99,4% к январю 2023 года, индекс производства составил 103,3%. Производство электроэнергии увеличилось на 5,9% к январю 2023 года и составило 223,4 млн кВт-ч. Отмечается рост потребления электрической энергии предприятиями сельского хозяйства, транспорта, связи, организациями жилищно-коммунального хозяйства и населением. Производство тепловой энергии, пара и горячей воды снизилось на 0,2% (произведено 471,3 тыс. Гкл).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Объем отгруженных товаров предприятиями водоснабжения; водоотведения, сбора и утилизации отходов составил 311,6 млн рублей (94,1% к январю 2023 года), индекс производства составил 89,6%, в том числе индекс производства по забору, очистке и распределению воды составил 100,8%, по сбору и обработке сточных вод – 90,1%, по сбору, обработке и утилизации отходов; обработки вторичного сырья – 65,3%.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Производство продукции сельского хозяйства за 2023 год составило 11 650,3 млн рублей (96,7% к 2023году).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январе 2024 года в сельскохозяйственных организациях Камчатского края ситуация в сфере животноводства сложилась следующим образом: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мяса составило 5,3 тыс. тонн (86,9% к январю 2023 года);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молока составило 1,7 тыс. тонн (95,4% к январю 2023 года). Средний надой молока на одну корову снизился на 3,7%;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яйца выросло на 15,9% к январю 2023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Объём инвестиций в основной капитал за январь-сентябрь 2023 года составил 97 752,1 млн рублей или 197,7 % к январю-сентябрю 2022 года (в сопоставимой оценке).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Объём работ, выполненных по виду экономической деятельности «Строительство», в январе 2024 года составил 1 111,7 млн рублей, что в сопоставимой оценке составляет 68,6% относительно показателя за аналогичный период предыдущего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За январь 2024 года на территории Камчатского края введено в действие жилых домов (с учетом жилых домов, построенных на земельных участках, предназначенных для ведения гражданами садоводства) общей площадью 8,2 тыс. кв. метров (64,6% к аналогичному периоду 2023 года), в том числе, построенных населением за счет собственных и привлеченных средств 8,2 тыс. кв. метров (125,7% к аналогичному периоду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Перечень краевых инвестиционных мероприятий (объектов) утвержден постановлением Правительства Камчатского края от 23.11.2023 № 585-П «Об утверждении инвестиционной программы Камчатского края на 2024 год и на плановый период 2025–2026 годов и прогнозный период 2027–2028 годов» (далее – Инвестиционная программа).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В 2024 году на реализацию инвестиционных мероприятий предусмотрены ассигнования за счет всех источников финансирования в сумме 20 644,68 млн рублей, в том числе за счет средств федерального бюджета – 11 654,84 млн рублей (56,5%), краевого бюджета – 6 491,15 млн рублей (31,4%), Фонда развития территорий – 803,55 млн рублей (3,9%).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В рамках Инвестиционной программы ведется строительство значимых для Камчатского края объектов, в том числе: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строительство камчатской краевой больницы, техническая готовность объекта на отчетную дату составила 57%;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продолжилось строительство Камчатского театра кукол г. Петропавловск-Камчатский на 350 мест, заключен контракт с единственным поставщиком ООО «Трест» от 29.04.2022 № 28/22-ГК на завершение строительства, срок выполнения работ 01.12.2024;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продолжилось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мощность объекта – 270 квартир, техническая готовность 3-го этапа – 63,3%, общая готовность – 76,7%;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продолжилось строительство автомобильной дороги общего пользования регионального значения Камчатского края «п. Термальный – туристский кластер «Три вулкана» (1–3 этапы), протяженностью 32,063 км. Заключен государственный контракт № 48 подрядчик ООО «УстойМ»;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продолжилось строительство средней школы № 40 по ул. Вольского микрорайона «Северо-Восток» в г. Петропавловске-Камчатском на 500 мест со сроком исполнения до 04.12.2024, техническая готовность объекта 72,5%;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продолжились строительные работы на объекте «Водовод с водозабором в с. Тигиль», срок окончания работ по контракту 01.11.2024;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планируется реализация мероприятия «Регазификационный комплекс СПГ в Камчатском крае», мощность 446 тонн в год;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реализуются мероприятия по переселению граждан из аварийного жилищного фонда, признанного таковым в период с 1 января 2017 года до 1 января 2022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Фактический объем финансирования за отчетный период составил 104,47 млн рублей (0,5% от предусмотренного объема), в том числе за счет средств федерального бюджета – 95,36 млн рублей (0,8%), за счет средств краевого бюджета – 9,10 млн рублей (0,1%).</w:t>
      </w:r>
    </w:p>
    <w:p>
      <w:pPr>
        <w:pStyle w:val="Normal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</w:rPr>
        <w:t>В секторе потребительского рынка в январе 2024 года сложилась следующая ситуация: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оборот розничной торговли составил 8 201,5 млн рублей (107,3% к январю 2023 года) и на 94,2% сформирован торгующими организациями и индивидуальными предпринимателями, осуществляющими деятельность вне рынка;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оборот общественного питания составил 558,8 млн рублей (65,7% к январю 2023 года);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платных услуг населению края было оказано на сумму 2 836,4 млн рублей (102,8% к январю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более 70,0% общего объема потребляемых услуг. Удельный вес бытовых услуг в общем объеме платных услуг населению составил 6,5%. В январе 2024 года населению края было оказано бытовых услуг на 185,4 млн рублей, что в сопоставимых ценах на 6,9% больше, чем в январе 2023 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Пассажирооборот автомобильного транспорта за январь 2024 года составил 20,9 млн пасс.-км (98,3% к январю 2023 года). Число перевезенных пассажиров автомобильным транспортом составило 2,5 млн человек (99,4% к январю 2023 года 2022 году).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Грузооборот автомобильного транспорта за январь 2024 года составил 12,6 млн т-км (рост в 10 раз к январю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Объем перевезенного груза на морском транспорте за январь 2024 года составил 42,5 тыс. тонн (174,2% к январю 2023 года). Грузооборот морского транспорта увеличился в 2,4 раза и составил 98 073,4 млн т-км. Рост в каботажном плавании составил 150,0%, в заграничном — 73,0% к январю 2023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Среднегодовой показатель индекса потребительских цен в январе 2024 года составил 107,6%, в том числе: 107,7% на продовольственные товары,</w:t>
        <w:br/>
        <w:t>107,9% – на непродовольственные товары и 107,4% на услуги.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Среднемесячная номинальная начисленная заработная плата одного работника за 2023 год составила 119 308,0 рублей (113,1% к 2022 году). Реальная заработная плата составила 105,2% к 2022 году.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01.02.2024 просроченная задолженность по заработной плате составила 13 658,0 тыс. рублей (МУП «Автодор» – 2 451,0 тыс. рублей, МУП «Запорожское» – 85,0 тыс. рублей, ООО «Гэс-Монтаж» – 11 122,0 тыс рублей).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Задолженность на 100% образована из-за отсутствия у организации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Численность официально зарегистрированных безработных по состоянию на 01.02.2024 составила 1,3 тыс. человек. Уровень регистрируемой безработицы – 0,8% (на 01.02.2023 – 1,1%). Напряженность на рынке труда составила 0,3 человека на одну заявленную работодателями вакансию (01.02.2023 – 0,4).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состоянию на 01.01.2024 численность населения составила 289,0 тыс. человек, увеличилась по сравнению с 1 января 2023 года на 231 человека за счет миграционного прироста населения (687 человек). Естественная убыль составила 456 человек.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Сальдированный финансовый результат деятельности учтенного круга крупных и средних предприятий за январь-декабрь 2023 года составил 42 079,1 млн рублей, что больше аналогичного периода прошлого года на 12,6%.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Положительный сальдированный результат получен по основным видам деятельности: «сельское, лесное хозяйство, охота, рыболовство и рыбоводство» – 21 650,2 млн рублей; «добыча полезных ископаемых» – 5 245,5 млн рублей; «обрабатывающие производства» – 6 590,2 млн рублей; «транспортировка и хранение» – 1 565,1 млн рублей; «обеспечение электрической энергией, газом и паром» – 2 484,4 млн рублей; «водоснабжение, водоотведение, сбор и утилизация отходов, деятельность по ликвидации загрязнений» – 74,2 млн рублей;  «строительство» – 763,8 млн. руб.; «деятельность по операциям с недвижимым имуществом» – 304,5 млн рублей; «торговля оптовая и розничная; ремонт автотранспортных средств и мотоциклов» – 2 117,0 млн руб.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Удельный вес убыточных организаций в общем числе организаций составил 29,9% от их общего числа.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Дебиторская задолженность по состоянию на 01.01.2024 составила 125 512,7 млн рублей, что на 15,2% выше, чем на 01.01.2023. Удельный вес просроченной дебиторской задолженности в общем объеме задолженности на 01.01.2024 составил 4,2%. Суммарный объем просроченной дебиторской задолженности по сравнению с аналогичным периодом прошлого года уменьшился на 24,3% и составил 5 218,7 млн рублей.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Кредиторская задолженность по состоянию на 01.01.2024 составила 99 230,5 млн рублей, что на 2,3% ниже, чем на 01.01.2023. Удельный вес просроченной кредиторской задолженности в общем объеме задолженности на 01.01.2024 составил 1,7%. Суммарный объем просроченной кредиторской задолженности по сравнению с аналогичным периодом прошлого года уменьшился</w:t>
      </w:r>
      <w:bookmarkStart w:id="0" w:name="_GoBack"/>
      <w:bookmarkEnd w:id="0"/>
      <w:r>
        <w:rPr>
          <w:rFonts w:ascii="Times New Roman" w:hAnsi="Times New Roman"/>
          <w:color w:val="000000"/>
          <w:spacing w:val="0"/>
          <w:sz w:val="28"/>
        </w:rPr>
        <w:t xml:space="preserve"> на 12,1% и составил 1 696,0 млн рублей.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</w:r>
      <w:r>
        <w:br w:type="page"/>
      </w:r>
    </w:p>
    <w:p>
      <w:pPr>
        <w:pStyle w:val="Normal"/>
        <w:spacing w:before="0" w:after="16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Производство важнейших видов промышленной продукции по Камчатскому краю</w:t>
      </w:r>
    </w:p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tbl>
      <w:tblPr>
        <w:tblStyle w:val="Style_4"/>
        <w:tblW w:w="10056" w:type="dxa"/>
        <w:jc w:val="left"/>
        <w:tblInd w:w="1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1358"/>
        <w:gridCol w:w="1065"/>
        <w:gridCol w:w="1851"/>
        <w:gridCol w:w="1867"/>
      </w:tblGrid>
      <w:tr>
        <w:trPr>
          <w:trHeight w:val="1240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Наименование показателей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измерения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2023год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 2024 года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 2024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 в % к январю 2023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540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Электроэнергия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млн.кВт/ч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2 095,7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223,4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105,9</w:t>
            </w:r>
          </w:p>
        </w:tc>
      </w:tr>
      <w:tr>
        <w:trPr>
          <w:trHeight w:val="561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Пар и горячая вода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тыс.Гкал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3 555,6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471,3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99,8</w:t>
            </w:r>
          </w:p>
        </w:tc>
      </w:tr>
      <w:tr>
        <w:trPr>
          <w:trHeight w:val="404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Газ природный и попутный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млн.куб.м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85,6</w:t>
            </w:r>
          </w:p>
        </w:tc>
      </w:tr>
      <w:tr>
        <w:trPr>
          <w:trHeight w:val="405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Уголь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</w:tr>
      <w:tr>
        <w:trPr>
          <w:trHeight w:val="361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 необработанные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плотных куб.м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25,9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</w:tr>
      <w:tr>
        <w:trPr>
          <w:trHeight w:val="441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куб.м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</w:tr>
      <w:tr>
        <w:trPr>
          <w:trHeight w:val="413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Бетон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161,1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</w:tr>
      <w:tr>
        <w:trPr>
          <w:trHeight w:val="421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84,1</w:t>
            </w:r>
          </w:p>
        </w:tc>
      </w:tr>
      <w:tr>
        <w:trPr>
          <w:trHeight w:val="495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128,2</w:t>
            </w:r>
          </w:p>
        </w:tc>
      </w:tr>
      <w:tr>
        <w:trPr>
          <w:trHeight w:val="427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Молоко жидкое обработанное, включая молоко для детского питания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98,2</w:t>
            </w:r>
          </w:p>
        </w:tc>
      </w:tr>
      <w:tr>
        <w:trPr>
          <w:trHeight w:val="419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Сыры, продукты сырные и творог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0,07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101,6</w:t>
            </w:r>
          </w:p>
        </w:tc>
      </w:tr>
      <w:tr>
        <w:trPr>
          <w:trHeight w:val="419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хлебобулочные недлительного хранения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15,7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94,0</w:t>
            </w:r>
          </w:p>
        </w:tc>
      </w:tr>
      <w:tr>
        <w:trPr>
          <w:trHeight w:val="553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Кондитерские изделия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0,08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689,1</w:t>
            </w:r>
          </w:p>
        </w:tc>
      </w:tr>
      <w:tr>
        <w:trPr>
          <w:trHeight w:val="425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Воды минеральные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 полулитров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77,2</w:t>
            </w:r>
          </w:p>
        </w:tc>
      </w:tr>
      <w:tr>
        <w:trPr>
          <w:trHeight w:val="425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Пиво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дкл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929,6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66,7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99,5</w:t>
            </w:r>
          </w:p>
        </w:tc>
      </w:tr>
      <w:tr>
        <w:trPr>
          <w:trHeight w:val="772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1 313,8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110,9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138,0</w:t>
            </w:r>
          </w:p>
        </w:tc>
      </w:tr>
      <w:tr>
        <w:trPr>
          <w:trHeight w:val="312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Консервы рыбные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туб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125,6</w:t>
            </w:r>
          </w:p>
        </w:tc>
      </w:tr>
    </w:tbl>
    <w:p>
      <w:pPr>
        <w:pStyle w:val="Normal"/>
        <w:spacing w:lineRule="auto" w:line="240" w:before="40" w:after="0"/>
        <w:ind w:firstLine="425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Примечание: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>
      <w:pPr>
        <w:pStyle w:val="Normal"/>
        <w:spacing w:before="0" w:after="16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Макроэкономические показатели по Камчатскому краю</w:t>
      </w:r>
    </w:p>
    <w:p>
      <w:pPr>
        <w:pStyle w:val="Normal"/>
        <w:spacing w:lineRule="auto" w:line="240" w:before="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10106" w:type="dxa"/>
        <w:jc w:val="left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4"/>
        <w:gridCol w:w="1337"/>
        <w:gridCol w:w="1748"/>
        <w:gridCol w:w="2016"/>
      </w:tblGrid>
      <w:tr>
        <w:trPr>
          <w:tblHeader w:val="true"/>
          <w:trHeight w:val="5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Показатели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2023 год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 2024 года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 2024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 в % к январю 2023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233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Индекс промышленного производства, %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129,5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113,0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683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</w:tr>
      <w:tr>
        <w:trPr>
          <w:trHeight w:val="201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47 673,8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5 505,8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95,6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угля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природного газа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металлических руд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42 809,7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5 318,8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95,5</w:t>
            </w:r>
          </w:p>
        </w:tc>
      </w:tr>
      <w:tr>
        <w:trPr>
          <w:trHeight w:val="20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прочих полезных ископаемых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1 313,7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42,6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66,7</w:t>
            </w:r>
          </w:p>
        </w:tc>
      </w:tr>
      <w:tr>
        <w:trPr>
          <w:trHeight w:val="158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174 168,1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7 137,2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120,0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пищевых продуктов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164 348,2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6 482,7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130,2</w:t>
            </w:r>
          </w:p>
        </w:tc>
      </w:tr>
      <w:tr>
        <w:trPr>
          <w:trHeight w:val="20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напитков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1 189,5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81,5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84,3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обработка древесины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24,3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деятельность полиграфическая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188,9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15,6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81,3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химических веществ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95,5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резиновых и пластмассовых изделий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97,1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прочей неметаллической минеральной продукции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1 585,0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72,2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82,8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ремонт и монтаж машин и оборудования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5 190,6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377,8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37,0</w:t>
            </w:r>
          </w:p>
        </w:tc>
      </w:tr>
      <w:tr>
        <w:trPr>
          <w:trHeight w:val="245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26 048,1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2 786,0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103,3</w:t>
            </w:r>
          </w:p>
        </w:tc>
      </w:tr>
      <w:tr>
        <w:trPr>
          <w:trHeight w:val="75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4 082,1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311,6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89,6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инвестиций в основной капитал – всего,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97 752,1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197,7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158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87,0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8,2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64,6</w:t>
            </w:r>
          </w:p>
        </w:tc>
      </w:tr>
      <w:tr>
        <w:trPr>
          <w:trHeight w:val="15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Валовая продукция сельского хозяйства,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11 650,3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96,7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производства продукции животноводства: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мясо, тыс. тонн (живой вес)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9,3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86,9</w:t>
            </w:r>
          </w:p>
        </w:tc>
      </w:tr>
      <w:tr>
        <w:trPr>
          <w:trHeight w:val="241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молоко, тыс. тонн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22,3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0,7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95,4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яйца, млн штук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115,9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33 274,1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2 836,4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102,8</w:t>
            </w:r>
          </w:p>
        </w:tc>
      </w:tr>
      <w:tr>
        <w:trPr>
          <w:trHeight w:val="158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него: бытовые услуги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2 035,4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185,4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106,9</w:t>
            </w:r>
          </w:p>
        </w:tc>
      </w:tr>
      <w:tr>
        <w:trPr>
          <w:trHeight w:val="295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Оборот розничной торговли – всего,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95 275,0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8 201,5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107,3</w:t>
            </w:r>
          </w:p>
        </w:tc>
      </w:tr>
      <w:tr>
        <w:trPr>
          <w:trHeight w:val="20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Оборот общественного питания,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9 096,7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558,8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65,7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119 308,0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105,2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13,6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рост в 4 раза</w:t>
            </w:r>
          </w:p>
        </w:tc>
      </w:tr>
      <w:tr>
        <w:trPr>
          <w:trHeight w:val="15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 по видам деятельности: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</w:tr>
      <w:tr>
        <w:trPr>
          <w:trHeight w:val="15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77,4</w:t>
            </w:r>
          </w:p>
        </w:tc>
      </w:tr>
      <w:tr>
        <w:trPr>
          <w:trHeight w:val="159" w:hRule="atLeast"/>
        </w:trPr>
        <w:tc>
          <w:tcPr>
            <w:tcW w:w="5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1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0,8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5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Строительство</w:t>
            </w:r>
          </w:p>
        </w:tc>
        <w:tc>
          <w:tcPr>
            <w:tcW w:w="1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11,2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федерального бюджета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местных бюджетов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бюджета субъекта РФ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13,6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рост в 4 раза</w:t>
            </w:r>
          </w:p>
        </w:tc>
      </w:tr>
      <w:tr>
        <w:trPr>
          <w:trHeight w:val="245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Грузооборот (данные по автомобильному транспорту), млн т/км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40,0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12,6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рост в 10 раз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284,6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20,9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98,3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42 079,1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112,6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21 650,2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84,1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31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5 245,5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249,8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6 590,2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151,5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2 484,4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229,1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752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74,2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48,4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26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Строительство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763,8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136,6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44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2 117,0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77,7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Транспортировка и хранение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1 565,1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133,4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455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-68,3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304,5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182,4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предприятий и организаций на конец периода, млн рублей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vertAlign w:val="superscript"/>
              </w:rPr>
            </w:pPr>
            <w:r>
              <w:rPr>
                <w:kern w:val="0"/>
                <w:sz w:val="22"/>
                <w:szCs w:val="20"/>
                <w:vertAlign w:val="superscript"/>
              </w:rPr>
            </w:r>
          </w:p>
        </w:tc>
      </w:tr>
      <w:tr>
        <w:trPr>
          <w:trHeight w:val="201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дебиторская – всего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125 512,7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115,2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0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5 218,7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75,7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кредиторская – всего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99 230,5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97,7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82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1 696,0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87,9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15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Численность населения, тыс. чел.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289,0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99,9</w:t>
            </w:r>
          </w:p>
        </w:tc>
      </w:tr>
      <w:tr>
        <w:trPr>
          <w:trHeight w:val="15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Естественный прирост (убыль), чел.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-456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35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Миграционный прирост (убыль), чел.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687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Численность официально зарегистрированных безработных, тыс. чел.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75,4</w:t>
            </w:r>
          </w:p>
        </w:tc>
      </w:tr>
      <w:tr>
        <w:trPr>
          <w:trHeight w:val="15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Уровень зарегистрированной безработицы (среднее за период), %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0,8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Примечание: 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…</w:t>
      </w:r>
      <w:r>
        <w:rPr>
          <w:rFonts w:ascii="Times New Roman" w:hAnsi="Times New Roman"/>
          <w:sz w:val="16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1 – январь-сентябрь 2023 года;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2 – январь-сентябрь 2023 года к январю-сентябрю 2022 года;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3 – 2023 год к 2022 году.</w:t>
      </w:r>
    </w:p>
    <w:sectPr>
      <w:headerReference w:type="even" r:id="rId2"/>
      <w:headerReference w:type="default" r:id="rId3"/>
      <w:type w:val="nextPage"/>
      <w:pgSz w:w="11906" w:h="16838"/>
      <w:pgMar w:left="1134" w:right="567" w:gutter="0" w:header="709" w:top="1268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mc:AlternateContent>
        <mc:Choice Requires="wps">
          <w:drawing>
            <wp:anchor behindDoc="0" distT="0" distB="0" distL="0" distR="0" simplePos="0" locked="0" layoutInCell="0" allowOverlap="1" relativeHeight="3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4475" cy="173990"/>
              <wp:effectExtent l="0" t="0" r="0" b="0"/>
              <wp:wrapSquare wrapText="bothSides"/>
              <wp:docPr id="1" name="Pictur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3" path="m0,0l-2147483645,0l-2147483645,-2147483646l0,-2147483646xe" stroked="f" o:allowincell="f" style="position:absolute;margin-left:245.45pt;margin-top:0.05pt;width:19.2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0" distB="0" distL="0" distR="0" simplePos="0" locked="0" layoutInCell="0" allowOverlap="1" relativeHeight="4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effectExtent l="0" t="635" r="0" b="0"/>
              <wp:wrapSquare wrapText="bothSides"/>
              <wp:docPr id="2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249.5pt;margin-top:0.05pt;width:11.15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0" distB="0" distL="0" distR="0" simplePos="0" locked="0" layoutInCell="0" allowOverlap="1" relativeHeight="4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Square wrapText="bothSides"/>
              <wp:docPr id="3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49.05pt;margin-top:0.05pt;width:12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5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252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</w:rPr>
                      <w:t>8</w:t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mc:AlternateContent>
        <mc:Choice Requires="wps">
          <w:drawing>
            <wp:anchor behindDoc="0" distT="0" distB="635" distL="0" distR="0" simplePos="0" locked="0" layoutInCell="0" allowOverlap="1" relativeHeight="8">
              <wp:simplePos x="0" y="0"/>
              <wp:positionH relativeFrom="margin">
                <wp:posOffset>3204210</wp:posOffset>
              </wp:positionH>
              <wp:positionV relativeFrom="paragraph">
                <wp:posOffset>635</wp:posOffset>
              </wp:positionV>
              <wp:extent cx="71755" cy="173990"/>
              <wp:effectExtent l="0" t="0" r="0" b="0"/>
              <wp:wrapSquare wrapText="bothSides"/>
              <wp:docPr id="5" name="Pictur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6" path="m0,0l-2147483645,0l-2147483645,-2147483646l0,-2147483646xe" stroked="f" o:allowincell="f" style="position:absolute;margin-left:252.3pt;margin-top:0.05pt;width:5.6pt;height:13.65pt;mso-wrap-style:none;v-text-anchor:middle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0" distB="0" distL="0" distR="0" simplePos="0" locked="0" layoutInCell="0" allowOverlap="1" relativeHeight="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6" name="Pictur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5" path="m0,0l-2147483645,0l-2147483645,-2147483646l0,-2147483646xe" stroked="f" o:allowincell="f" style="position:absolute;margin-left:252.2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0" distB="0" distL="0" distR="0" simplePos="0" locked="0" layoutInCell="0" allowOverlap="1" relativeHeight="24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7" name="Pictur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4" path="m0,0l-2147483645,0l-2147483645,-2147483646l0,-2147483646xe" stroked="f" o:allowincell="f" style="position:absolute;margin-left:-0.05pt;margin-top:0.05pt;width:5.6pt;height:13.3pt;mso-wrap-style:none;v-text-anchor:middle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57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8" name="Врезка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65pt;height:13.45pt;mso-wrap-distance-left:0pt;mso-wrap-distance-right:0pt;mso-wrap-distance-top:0pt;mso-wrap-distance-bottom:0pt;margin-top:0.05pt;mso-position-vertical-relative:text;margin-left:5.75pt;mso-position-horizontal:lef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rFonts w:ascii="Times New Roman" w:hAnsi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rFonts w:ascii="Times New Roman" w:hAnsi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rFonts w:ascii="Times New Roman" w:hAnsi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rFonts w:ascii="Times New Roman" w:hAnsi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rFonts w:ascii="Times New Roman" w:hAnsi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rFonts w:ascii="Times New Roman" w:hAnsi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Footnote1111">
    <w:name w:val="Footnote1111"/>
    <w:link w:val="Footnote11111"/>
    <w:qFormat/>
    <w:rPr>
      <w:rFonts w:ascii="XO Thames" w:hAnsi="XO Thames"/>
      <w:color w:val="000000"/>
      <w:spacing w:val="0"/>
      <w:sz w:val="22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5">
    <w:name w:val="Содержимое врезки5"/>
    <w:link w:val="512"/>
    <w:qFormat/>
    <w:rPr/>
  </w:style>
  <w:style w:type="character" w:styleId="Footer131">
    <w:name w:val="Footer131"/>
    <w:link w:val="Footer1311"/>
    <w:qFormat/>
    <w:rPr>
      <w:rFonts w:ascii="Times New Roman" w:hAnsi="Times New Roman"/>
      <w:color w:val="000000"/>
      <w:spacing w:val="0"/>
      <w:sz w:val="28"/>
    </w:rPr>
  </w:style>
  <w:style w:type="character" w:styleId="211211">
    <w:name w:val="Заголовок211211"/>
    <w:link w:val="21121111"/>
    <w:qFormat/>
    <w:rPr>
      <w:rFonts w:ascii="Open Sans" w:hAnsi="Open Sans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Footer1211">
    <w:name w:val="Footer1211"/>
    <w:link w:val="Footer12111"/>
    <w:qFormat/>
    <w:rPr>
      <w:rFonts w:ascii="Times New Roman" w:hAnsi="Times New Roman"/>
      <w:color w:val="000000"/>
      <w:spacing w:val="0"/>
      <w:sz w:val="28"/>
    </w:rPr>
  </w:style>
  <w:style w:type="character" w:styleId="Contents61111">
    <w:name w:val="Contents 61111"/>
    <w:link w:val="Contents611111"/>
    <w:qFormat/>
    <w:rPr>
      <w:rFonts w:ascii="XO Thames" w:hAnsi="XO Thames"/>
      <w:color w:val="000000"/>
      <w:spacing w:val="0"/>
      <w:sz w:val="28"/>
    </w:rPr>
  </w:style>
  <w:style w:type="character" w:styleId="2211">
    <w:name w:val="Заголовок2211"/>
    <w:link w:val="221111"/>
    <w:qFormat/>
    <w:rPr>
      <w:rFonts w:ascii="Open Sans" w:hAnsi="Open Sans"/>
      <w:sz w:val="28"/>
    </w:rPr>
  </w:style>
  <w:style w:type="character" w:styleId="2">
    <w:name w:val="Содержимое врезки2"/>
    <w:link w:val="211"/>
    <w:qFormat/>
    <w:rPr/>
  </w:style>
  <w:style w:type="character" w:styleId="Heading22">
    <w:name w:val="Heading 22"/>
    <w:link w:val="Heading221"/>
    <w:qFormat/>
    <w:rPr>
      <w:rFonts w:ascii="XO Thames" w:hAnsi="XO Thames"/>
      <w:b/>
      <w:color w:val="000000"/>
      <w:spacing w:val="0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Footer12">
    <w:name w:val="Footer12"/>
    <w:link w:val="Footer121"/>
    <w:qFormat/>
    <w:rPr>
      <w:rFonts w:ascii="Times New Roman" w:hAnsi="Times New Roman"/>
      <w:color w:val="000000"/>
      <w:spacing w:val="0"/>
      <w:sz w:val="28"/>
    </w:rPr>
  </w:style>
  <w:style w:type="character" w:styleId="2111111">
    <w:name w:val="Заголовок2111111"/>
    <w:link w:val="211111111"/>
    <w:qFormat/>
    <w:rPr>
      <w:rFonts w:ascii="Open Sans" w:hAnsi="Open Sans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ontents821">
    <w:name w:val="Contents 821"/>
    <w:link w:val="Contents8211"/>
    <w:qFormat/>
    <w:rPr>
      <w:rFonts w:ascii="XO Thames" w:hAnsi="XO Thames"/>
      <w:color w:val="000000"/>
      <w:spacing w:val="0"/>
      <w:sz w:val="28"/>
    </w:rPr>
  </w:style>
  <w:style w:type="character" w:styleId="Textbody1111">
    <w:name w:val="Text body1111"/>
    <w:link w:val="Textbody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styleId="12">
    <w:name w:val="Заголовок12"/>
    <w:link w:val="1221"/>
    <w:qFormat/>
    <w:rPr>
      <w:rFonts w:ascii="Open Sans" w:hAnsi="Open Sans"/>
      <w:sz w:val="28"/>
    </w:rPr>
  </w:style>
  <w:style w:type="character" w:styleId="1111">
    <w:name w:val="Символ нумерации1111"/>
    <w:link w:val="111119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51">
    <w:name w:val="Колонтитул5"/>
    <w:link w:val="513"/>
    <w:qFormat/>
    <w:rPr/>
  </w:style>
  <w:style w:type="character" w:styleId="List131">
    <w:name w:val="List131"/>
    <w:basedOn w:val="Textbody1111"/>
    <w:link w:val="List1311"/>
    <w:qFormat/>
    <w:rPr/>
  </w:style>
  <w:style w:type="character" w:styleId="1">
    <w:name w:val="Заголовок1"/>
    <w:link w:val="112"/>
    <w:qFormat/>
    <w:rPr>
      <w:rFonts w:ascii="Open Sans" w:hAnsi="Open Sans"/>
      <w:sz w:val="28"/>
    </w:rPr>
  </w:style>
  <w:style w:type="character" w:styleId="Caption111">
    <w:name w:val="Caption111"/>
    <w:link w:val="Caption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Subtitle211">
    <w:name w:val="Subtitle211"/>
    <w:link w:val="Subtitle2111"/>
    <w:qFormat/>
    <w:rPr>
      <w:rFonts w:ascii="XO Thames" w:hAnsi="XO Thames"/>
      <w:i/>
      <w:color w:val="000000"/>
      <w:spacing w:val="0"/>
      <w:sz w:val="24"/>
    </w:rPr>
  </w:style>
  <w:style w:type="character" w:styleId="121111">
    <w:name w:val="Заголовок121111"/>
    <w:link w:val="12111111"/>
    <w:qFormat/>
    <w:rPr>
      <w:rFonts w:ascii="Open Sans" w:hAnsi="Open Sans"/>
      <w:sz w:val="28"/>
    </w:rPr>
  </w:style>
  <w:style w:type="character" w:styleId="Annotationsubject1111">
    <w:name w:val="annotation subject1111"/>
    <w:basedOn w:val="Annotationtext1111"/>
    <w:link w:val="Annotationsubject11111"/>
    <w:qFormat/>
    <w:rPr>
      <w:b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11111">
    <w:name w:val="Подзаголовок11111"/>
    <w:link w:val="1111112"/>
    <w:qFormat/>
    <w:rPr>
      <w:rFonts w:ascii="XO Thames" w:hAnsi="XO Thames"/>
      <w:i/>
      <w:color w:val="000000"/>
      <w:spacing w:val="0"/>
      <w:sz w:val="24"/>
    </w:rPr>
  </w:style>
  <w:style w:type="character" w:styleId="6">
    <w:name w:val="Содержимое врезки6"/>
    <w:link w:val="611"/>
    <w:qFormat/>
    <w:rPr/>
  </w:style>
  <w:style w:type="character" w:styleId="111111">
    <w:name w:val="Основной шрифт абзаца11111"/>
    <w:link w:val="1111113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12">
    <w:name w:val="Указатель11111"/>
    <w:link w:val="1111114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2">
    <w:name w:val="Содержимое врезки1111"/>
    <w:link w:val="1111110"/>
    <w:qFormat/>
    <w:rPr/>
  </w:style>
  <w:style w:type="character" w:styleId="111113">
    <w:name w:val="Нижний колонтитул11111"/>
    <w:link w:val="1111115"/>
    <w:qFormat/>
    <w:rPr>
      <w:rFonts w:ascii="Times New Roman" w:hAnsi="Times New Roman"/>
      <w:color w:val="000000"/>
      <w:spacing w:val="0"/>
      <w:sz w:val="28"/>
    </w:rPr>
  </w:style>
  <w:style w:type="character" w:styleId="Header12">
    <w:name w:val="Header12"/>
    <w:link w:val="Header1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">
    <w:name w:val="Указатель1"/>
    <w:link w:val="113"/>
    <w:qFormat/>
    <w:rPr/>
  </w:style>
  <w:style w:type="character" w:styleId="511">
    <w:name w:val="Содержимое врезки511"/>
    <w:link w:val="51111"/>
    <w:qFormat/>
    <w:rPr/>
  </w:style>
  <w:style w:type="character" w:styleId="Contents11111">
    <w:name w:val="Contents 11111"/>
    <w:link w:val="Contents111111"/>
    <w:qFormat/>
    <w:rPr>
      <w:rFonts w:ascii="XO Thames" w:hAnsi="XO Thames"/>
      <w:b/>
      <w:color w:val="000000"/>
      <w:spacing w:val="0"/>
      <w:sz w:val="28"/>
    </w:rPr>
  </w:style>
  <w:style w:type="character" w:styleId="4111">
    <w:name w:val="Колонтитул4111"/>
    <w:link w:val="411112"/>
    <w:qFormat/>
    <w:rPr/>
  </w:style>
  <w:style w:type="character" w:styleId="3111">
    <w:name w:val="Содержимое врезки3111"/>
    <w:link w:val="311112"/>
    <w:qFormat/>
    <w:rPr/>
  </w:style>
  <w:style w:type="character" w:styleId="Style9">
    <w:name w:val="Заголовок таблицы"/>
    <w:basedOn w:val="Style11"/>
    <w:link w:val="16"/>
    <w:qFormat/>
    <w:rPr>
      <w:b/>
    </w:rPr>
  </w:style>
  <w:style w:type="character" w:styleId="Footer1">
    <w:name w:val="Footer1"/>
    <w:link w:val="Footer11"/>
    <w:qFormat/>
    <w:rPr>
      <w:rFonts w:ascii="Times New Roman" w:hAnsi="Times New Roman"/>
      <w:color w:val="000000"/>
      <w:spacing w:val="0"/>
      <w:sz w:val="28"/>
    </w:rPr>
  </w:style>
  <w:style w:type="character" w:styleId="2112111">
    <w:name w:val="Указатель211211"/>
    <w:link w:val="21121112"/>
    <w:qFormat/>
    <w:rPr/>
  </w:style>
  <w:style w:type="character" w:styleId="Heading211">
    <w:name w:val="Heading 211"/>
    <w:link w:val="Heading2111"/>
    <w:qFormat/>
    <w:rPr>
      <w:rFonts w:ascii="XO Thames" w:hAnsi="XO Thames"/>
      <w:b/>
      <w:color w:val="000000"/>
      <w:spacing w:val="0"/>
      <w:sz w:val="28"/>
    </w:rPr>
  </w:style>
  <w:style w:type="character" w:styleId="Contents921">
    <w:name w:val="Contents 921"/>
    <w:link w:val="Contents9211"/>
    <w:qFormat/>
    <w:rPr>
      <w:rFonts w:ascii="XO Thames" w:hAnsi="XO Thames"/>
      <w:color w:val="000000"/>
      <w:spacing w:val="0"/>
      <w:sz w:val="28"/>
    </w:rPr>
  </w:style>
  <w:style w:type="character" w:styleId="BalloonText1111">
    <w:name w:val="Balloon Text1111"/>
    <w:link w:val="BalloonText11111"/>
    <w:qFormat/>
    <w:rPr>
      <w:rFonts w:ascii="Segoe UI" w:hAnsi="Segoe UI"/>
      <w:sz w:val="18"/>
    </w:rPr>
  </w:style>
  <w:style w:type="character" w:styleId="Contents33">
    <w:name w:val="Contents 33"/>
    <w:link w:val="Contents331"/>
    <w:qFormat/>
    <w:rPr>
      <w:rFonts w:ascii="XO Thames" w:hAnsi="XO Thames"/>
      <w:color w:val="000000"/>
      <w:spacing w:val="0"/>
      <w:sz w:val="28"/>
    </w:rPr>
  </w:style>
  <w:style w:type="character" w:styleId="Textbody">
    <w:name w:val="Text body"/>
    <w:qFormat/>
    <w:rPr/>
  </w:style>
  <w:style w:type="character" w:styleId="311111">
    <w:name w:val="Заголовок 311111"/>
    <w:link w:val="3111111"/>
    <w:qFormat/>
    <w:rPr>
      <w:rFonts w:ascii="XO Thames" w:hAnsi="XO Thames"/>
      <w:b/>
      <w:color w:val="000000"/>
      <w:spacing w:val="0"/>
      <w:sz w:val="26"/>
    </w:rPr>
  </w:style>
  <w:style w:type="character" w:styleId="Annotationtext1111">
    <w:name w:val="annotation text1111"/>
    <w:link w:val="Annotationtext11111"/>
    <w:qFormat/>
    <w:rPr>
      <w:sz w:val="20"/>
    </w:rPr>
  </w:style>
  <w:style w:type="character" w:styleId="List1">
    <w:name w:val="List1"/>
    <w:basedOn w:val="Textbody1111"/>
    <w:qFormat/>
    <w:rPr/>
  </w:style>
  <w:style w:type="character" w:styleId="Header1">
    <w:name w:val="Header1"/>
    <w:link w:val="Header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21211">
    <w:name w:val="Указатель21211"/>
    <w:link w:val="2121111"/>
    <w:qFormat/>
    <w:rPr/>
  </w:style>
  <w:style w:type="character" w:styleId="1211111">
    <w:name w:val="Указатель121111"/>
    <w:link w:val="12111112"/>
    <w:qFormat/>
    <w:rPr/>
  </w:style>
  <w:style w:type="character" w:styleId="111114">
    <w:name w:val="Список11111"/>
    <w:basedOn w:val="Textbody1111"/>
    <w:link w:val="1111116"/>
    <w:qFormat/>
    <w:rPr/>
  </w:style>
  <w:style w:type="character" w:styleId="Contents421">
    <w:name w:val="Contents 421"/>
    <w:link w:val="Contents4211"/>
    <w:qFormat/>
    <w:rPr>
      <w:rFonts w:ascii="XO Thames" w:hAnsi="XO Thames"/>
      <w:color w:val="000000"/>
      <w:spacing w:val="0"/>
      <w:sz w:val="28"/>
    </w:rPr>
  </w:style>
  <w:style w:type="character" w:styleId="Heading512">
    <w:name w:val="Heading 512"/>
    <w:link w:val="Heading5121"/>
    <w:qFormat/>
    <w:rPr>
      <w:rFonts w:ascii="XO Thames" w:hAnsi="XO Thames"/>
      <w:b/>
      <w:color w:val="000000"/>
      <w:spacing w:val="0"/>
      <w:sz w:val="22"/>
    </w:rPr>
  </w:style>
  <w:style w:type="character" w:styleId="Contents811">
    <w:name w:val="Contents 811"/>
    <w:link w:val="Contents8111"/>
    <w:qFormat/>
    <w:rPr>
      <w:rFonts w:ascii="XO Thames" w:hAnsi="XO Thames"/>
      <w:color w:val="000000"/>
      <w:spacing w:val="0"/>
      <w:sz w:val="28"/>
    </w:rPr>
  </w:style>
  <w:style w:type="character" w:styleId="Heading42">
    <w:name w:val="Heading 42"/>
    <w:link w:val="Heading421"/>
    <w:qFormat/>
    <w:rPr>
      <w:rFonts w:ascii="XO Thames" w:hAnsi="XO Thames"/>
      <w:b/>
      <w:color w:val="000000"/>
      <w:spacing w:val="0"/>
      <w:sz w:val="24"/>
    </w:rPr>
  </w:style>
  <w:style w:type="character" w:styleId="Contents43">
    <w:name w:val="Contents 43"/>
    <w:link w:val="Contents431"/>
    <w:qFormat/>
    <w:rPr>
      <w:rFonts w:ascii="XO Thames" w:hAnsi="XO Thames"/>
      <w:color w:val="000000"/>
      <w:spacing w:val="0"/>
      <w:sz w:val="28"/>
    </w:rPr>
  </w:style>
  <w:style w:type="character" w:styleId="121">
    <w:name w:val="Заголовок121"/>
    <w:link w:val="1212"/>
    <w:qFormat/>
    <w:rPr>
      <w:rFonts w:ascii="Open Sans" w:hAnsi="Open Sans"/>
      <w:sz w:val="28"/>
    </w:rPr>
  </w:style>
  <w:style w:type="character" w:styleId="Contents121">
    <w:name w:val="Contents 121"/>
    <w:link w:val="Contents1211"/>
    <w:qFormat/>
    <w:rPr>
      <w:rFonts w:ascii="XO Thames" w:hAnsi="XO Thames"/>
      <w:b/>
      <w:color w:val="000000"/>
      <w:spacing w:val="0"/>
      <w:sz w:val="28"/>
    </w:rPr>
  </w:style>
  <w:style w:type="character" w:styleId="31111">
    <w:name w:val="Колонтитул3111"/>
    <w:link w:val="311113"/>
    <w:qFormat/>
    <w:rPr/>
  </w:style>
  <w:style w:type="character" w:styleId="3">
    <w:name w:val="Колонтитул3"/>
    <w:link w:val="311"/>
    <w:qFormat/>
    <w:rPr/>
  </w:style>
  <w:style w:type="character" w:styleId="Subtitle1111">
    <w:name w:val="Subtitle1111"/>
    <w:link w:val="Subtitle11111"/>
    <w:qFormat/>
    <w:rPr>
      <w:rFonts w:ascii="XO Thames" w:hAnsi="XO Thames"/>
      <w:i/>
      <w:color w:val="000000"/>
      <w:spacing w:val="0"/>
      <w:sz w:val="24"/>
    </w:rPr>
  </w:style>
  <w:style w:type="character" w:styleId="111115">
    <w:name w:val="Название объекта11111"/>
    <w:link w:val="1111117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aption1">
    <w:name w:val="Caption1"/>
    <w:link w:val="Caption11"/>
    <w:qFormat/>
    <w:rPr>
      <w:i/>
      <w:sz w:val="24"/>
    </w:rPr>
  </w:style>
  <w:style w:type="character" w:styleId="Contents221">
    <w:name w:val="Contents 221"/>
    <w:link w:val="Contents2211"/>
    <w:qFormat/>
    <w:rPr>
      <w:rFonts w:ascii="XO Thames" w:hAnsi="XO Thames"/>
      <w:color w:val="000000"/>
      <w:spacing w:val="0"/>
      <w:sz w:val="28"/>
    </w:rPr>
  </w:style>
  <w:style w:type="character" w:styleId="Heading1211">
    <w:name w:val="Heading 1211"/>
    <w:link w:val="Heading12111"/>
    <w:qFormat/>
    <w:rPr>
      <w:rFonts w:ascii="XO Thames" w:hAnsi="XO Thames"/>
      <w:b/>
      <w:color w:val="000000"/>
      <w:spacing w:val="0"/>
      <w:sz w:val="32"/>
    </w:rPr>
  </w:style>
  <w:style w:type="character" w:styleId="List12">
    <w:name w:val="List12"/>
    <w:basedOn w:val="Textbody1111"/>
    <w:link w:val="List121"/>
    <w:qFormat/>
    <w:rPr/>
  </w:style>
  <w:style w:type="character" w:styleId="11113">
    <w:name w:val="Заголовок таблицы1111"/>
    <w:basedOn w:val="11114"/>
    <w:link w:val="1111118"/>
    <w:qFormat/>
    <w:rPr>
      <w:b/>
    </w:rPr>
  </w:style>
  <w:style w:type="character" w:styleId="Heading312">
    <w:name w:val="Heading 312"/>
    <w:link w:val="Heading3121"/>
    <w:qFormat/>
    <w:rPr>
      <w:rFonts w:ascii="XO Thames" w:hAnsi="XO Thames"/>
      <w:b/>
      <w:color w:val="000000"/>
      <w:spacing w:val="0"/>
      <w:sz w:val="26"/>
    </w:rPr>
  </w:style>
  <w:style w:type="character" w:styleId="Contents8">
    <w:name w:val="Contents 8"/>
    <w:link w:val="Contents82"/>
    <w:qFormat/>
    <w:rPr>
      <w:rFonts w:ascii="XO Thames" w:hAnsi="XO Thames"/>
      <w:color w:val="000000"/>
      <w:spacing w:val="0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111116">
    <w:name w:val="Знак примечания11111"/>
    <w:basedOn w:val="111111"/>
    <w:link w:val="1111119"/>
    <w:qFormat/>
    <w:rPr>
      <w:sz w:val="16"/>
    </w:rPr>
  </w:style>
  <w:style w:type="character" w:styleId="Endnote1111">
    <w:name w:val="Endnote1111"/>
    <w:link w:val="Endnote11111"/>
    <w:qFormat/>
    <w:rPr>
      <w:rFonts w:ascii="XO Thames" w:hAnsi="XO Thames"/>
      <w:color w:val="000000"/>
      <w:spacing w:val="0"/>
      <w:sz w:val="22"/>
    </w:rPr>
  </w:style>
  <w:style w:type="character" w:styleId="Contents71111">
    <w:name w:val="Contents 71111"/>
    <w:link w:val="Contents711111"/>
    <w:qFormat/>
    <w:rPr>
      <w:rFonts w:ascii="XO Thames" w:hAnsi="XO Thames"/>
      <w:color w:val="000000"/>
      <w:spacing w:val="0"/>
      <w:sz w:val="28"/>
    </w:rPr>
  </w:style>
  <w:style w:type="character" w:styleId="Header1111">
    <w:name w:val="Header1111"/>
    <w:link w:val="Header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Textbody1">
    <w:name w:val="Text body1"/>
    <w:link w:val="Textbody2"/>
    <w:qFormat/>
    <w:rPr/>
  </w:style>
  <w:style w:type="character" w:styleId="Title11">
    <w:name w:val="Title11"/>
    <w:link w:val="Title111"/>
    <w:qFormat/>
    <w:rPr>
      <w:rFonts w:ascii="Open Sans" w:hAnsi="Open Sans"/>
      <w:color w:val="000000"/>
      <w:spacing w:val="0"/>
      <w:sz w:val="28"/>
    </w:rPr>
  </w:style>
  <w:style w:type="character" w:styleId="Heading11111">
    <w:name w:val="Heading 11111"/>
    <w:link w:val="Heading111111"/>
    <w:qFormat/>
    <w:rPr>
      <w:rFonts w:ascii="XO Thames" w:hAnsi="XO Thames"/>
      <w:b/>
      <w:color w:val="000000"/>
      <w:spacing w:val="0"/>
      <w:sz w:val="32"/>
    </w:rPr>
  </w:style>
  <w:style w:type="character" w:styleId="Title1111">
    <w:name w:val="Title1111"/>
    <w:link w:val="Title11111"/>
    <w:qFormat/>
    <w:rPr>
      <w:rFonts w:ascii="Open Sans" w:hAnsi="Open Sans"/>
      <w:color w:val="000000"/>
      <w:spacing w:val="0"/>
      <w:sz w:val="28"/>
    </w:rPr>
  </w:style>
  <w:style w:type="character" w:styleId="Textbody21">
    <w:name w:val="Text body21"/>
    <w:link w:val="Textbody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511111">
    <w:name w:val="Заголовок 511111"/>
    <w:link w:val="5111111"/>
    <w:qFormat/>
    <w:rPr>
      <w:rFonts w:ascii="XO Thames" w:hAnsi="XO Thames"/>
      <w:b/>
      <w:color w:val="000000"/>
      <w:spacing w:val="0"/>
      <w:sz w:val="22"/>
    </w:rPr>
  </w:style>
  <w:style w:type="character" w:styleId="Contents53">
    <w:name w:val="Contents 53"/>
    <w:link w:val="Contents531"/>
    <w:qFormat/>
    <w:rPr>
      <w:rFonts w:ascii="XO Thames" w:hAnsi="XO Thames"/>
      <w:color w:val="000000"/>
      <w:spacing w:val="0"/>
      <w:sz w:val="28"/>
    </w:rPr>
  </w:style>
  <w:style w:type="character" w:styleId="Heading51">
    <w:name w:val="Heading 51"/>
    <w:link w:val="Heading511"/>
    <w:qFormat/>
    <w:rPr>
      <w:rFonts w:ascii="XO Thames" w:hAnsi="XO Thames"/>
      <w:b/>
      <w:color w:val="000000"/>
      <w:spacing w:val="0"/>
      <w:sz w:val="22"/>
    </w:rPr>
  </w:style>
  <w:style w:type="character" w:styleId="Heading311">
    <w:name w:val="Heading 311"/>
    <w:link w:val="Heading313"/>
    <w:qFormat/>
    <w:rPr>
      <w:rFonts w:ascii="XO Thames" w:hAnsi="XO Thames"/>
      <w:b/>
      <w:color w:val="000000"/>
      <w:spacing w:val="0"/>
      <w:sz w:val="26"/>
    </w:rPr>
  </w:style>
  <w:style w:type="character" w:styleId="Contents91111">
    <w:name w:val="Contents 91111"/>
    <w:link w:val="Contents911111"/>
    <w:qFormat/>
    <w:rPr>
      <w:rFonts w:ascii="XO Thames" w:hAnsi="XO Thames"/>
      <w:color w:val="000000"/>
      <w:spacing w:val="0"/>
      <w:sz w:val="28"/>
    </w:rPr>
  </w:style>
  <w:style w:type="character" w:styleId="2111">
    <w:name w:val="Колонтитул2111"/>
    <w:link w:val="211112"/>
    <w:qFormat/>
    <w:rPr/>
  </w:style>
  <w:style w:type="character" w:styleId="Internetlink21">
    <w:name w:val="Internet link21"/>
    <w:basedOn w:val="DefaultParagraphFont1111"/>
    <w:link w:val="Internetlink211"/>
    <w:qFormat/>
    <w:rPr>
      <w:color w:themeColor="hyperlink" w:val="0563C1"/>
      <w:u w:val="single"/>
    </w:rPr>
  </w:style>
  <w:style w:type="character" w:styleId="Contents911">
    <w:name w:val="Contents 911"/>
    <w:link w:val="Contents9111"/>
    <w:qFormat/>
    <w:rPr>
      <w:rFonts w:ascii="XO Thames" w:hAnsi="XO Thames"/>
      <w:color w:val="000000"/>
      <w:spacing w:val="0"/>
      <w:sz w:val="28"/>
    </w:rPr>
  </w:style>
  <w:style w:type="character" w:styleId="Caption1211">
    <w:name w:val="Caption1211"/>
    <w:link w:val="Caption12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Internetlink11">
    <w:name w:val="Internet link11"/>
    <w:basedOn w:val="DefaultParagraphFont1111"/>
    <w:link w:val="Internetlink111"/>
    <w:qFormat/>
    <w:rPr>
      <w:color w:themeColor="hyperlink" w:val="0563C1"/>
      <w:u w:val="single"/>
    </w:rPr>
  </w:style>
  <w:style w:type="character" w:styleId="Contents521">
    <w:name w:val="Contents 521"/>
    <w:link w:val="Contents5211"/>
    <w:qFormat/>
    <w:rPr>
      <w:rFonts w:ascii="XO Thames" w:hAnsi="XO Thames"/>
      <w:color w:val="000000"/>
      <w:spacing w:val="0"/>
      <w:sz w:val="28"/>
    </w:rPr>
  </w:style>
  <w:style w:type="character" w:styleId="Heading21111">
    <w:name w:val="Heading 21111"/>
    <w:link w:val="Heading211111"/>
    <w:qFormat/>
    <w:rPr>
      <w:rFonts w:ascii="XO Thames" w:hAnsi="XO Thames"/>
      <w:b/>
      <w:color w:val="000000"/>
      <w:spacing w:val="0"/>
      <w:sz w:val="28"/>
    </w:rPr>
  </w:style>
  <w:style w:type="character" w:styleId="13">
    <w:name w:val="Содержимое врезки1"/>
    <w:link w:val="114"/>
    <w:qFormat/>
    <w:rPr/>
  </w:style>
  <w:style w:type="character" w:styleId="Contents63">
    <w:name w:val="Contents 63"/>
    <w:link w:val="Contents631"/>
    <w:qFormat/>
    <w:rPr>
      <w:rFonts w:ascii="XO Thames" w:hAnsi="XO Thames"/>
      <w:color w:val="000000"/>
      <w:spacing w:val="0"/>
      <w:sz w:val="28"/>
    </w:rPr>
  </w:style>
  <w:style w:type="character" w:styleId="14">
    <w:name w:val="Колонтитул1"/>
    <w:link w:val="115"/>
    <w:qFormat/>
    <w:rPr>
      <w:rFonts w:ascii="XO Thames" w:hAnsi="XO Thames"/>
      <w:color w:val="000000"/>
      <w:spacing w:val="0"/>
      <w:sz w:val="20"/>
    </w:rPr>
  </w:style>
  <w:style w:type="character" w:styleId="Heading4211">
    <w:name w:val="Heading 4211"/>
    <w:link w:val="Heading42111"/>
    <w:qFormat/>
    <w:rPr>
      <w:rFonts w:ascii="XO Thames" w:hAnsi="XO Thames"/>
      <w:b/>
      <w:color w:val="000000"/>
      <w:spacing w:val="0"/>
      <w:sz w:val="24"/>
    </w:rPr>
  </w:style>
  <w:style w:type="character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Heading41111">
    <w:name w:val="Heading 41111"/>
    <w:link w:val="Heading411111"/>
    <w:qFormat/>
    <w:rPr>
      <w:rFonts w:ascii="XO Thames" w:hAnsi="XO Thames"/>
      <w:b/>
      <w:color w:val="000000"/>
      <w:spacing w:val="0"/>
      <w:sz w:val="24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DefaultParagraphFont1111">
    <w:name w:val="Default Paragraph Font1111"/>
    <w:link w:val="DefaultParagraphFont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61">
    <w:name w:val="Contents 61"/>
    <w:link w:val="Contents62"/>
    <w:qFormat/>
    <w:rPr>
      <w:rFonts w:ascii="XO Thames" w:hAnsi="XO Thames"/>
      <w:color w:val="000000"/>
      <w:spacing w:val="0"/>
      <w:sz w:val="28"/>
    </w:rPr>
  </w:style>
  <w:style w:type="character" w:styleId="List1211">
    <w:name w:val="List1211"/>
    <w:basedOn w:val="Textbody1111"/>
    <w:link w:val="List12111"/>
    <w:qFormat/>
    <w:rPr/>
  </w:style>
  <w:style w:type="character" w:styleId="Title211">
    <w:name w:val="Title211"/>
    <w:link w:val="Title2111"/>
    <w:qFormat/>
    <w:rPr>
      <w:rFonts w:ascii="Open Sans" w:hAnsi="Open Sans"/>
      <w:color w:val="000000"/>
      <w:spacing w:val="0"/>
      <w:sz w:val="28"/>
    </w:rPr>
  </w:style>
  <w:style w:type="character" w:styleId="Caption3111">
    <w:name w:val="caption3111"/>
    <w:link w:val="Caption31111"/>
    <w:qFormat/>
    <w:rPr>
      <w:i/>
      <w:sz w:val="24"/>
    </w:rPr>
  </w:style>
  <w:style w:type="character" w:styleId="Heading112">
    <w:name w:val="Heading 112"/>
    <w:link w:val="Heading1121"/>
    <w:qFormat/>
    <w:rPr>
      <w:rFonts w:ascii="XO Thames" w:hAnsi="XO Thames"/>
      <w:b/>
      <w:color w:val="000000"/>
      <w:spacing w:val="0"/>
      <w:sz w:val="32"/>
    </w:rPr>
  </w:style>
  <w:style w:type="character" w:styleId="211111">
    <w:name w:val="Заголовок 211111"/>
    <w:link w:val="21111112"/>
    <w:qFormat/>
    <w:rPr>
      <w:rFonts w:ascii="XO Thames" w:hAnsi="XO Thames"/>
      <w:b/>
      <w:color w:val="000000"/>
      <w:spacing w:val="0"/>
      <w:sz w:val="28"/>
    </w:rPr>
  </w:style>
  <w:style w:type="character" w:styleId="22111">
    <w:name w:val="Указатель2211"/>
    <w:link w:val="221112"/>
    <w:qFormat/>
    <w:rPr/>
  </w:style>
  <w:style w:type="character" w:styleId="122">
    <w:name w:val="Указатель12"/>
    <w:link w:val="1222"/>
    <w:qFormat/>
    <w:rPr/>
  </w:style>
  <w:style w:type="character" w:styleId="21111111">
    <w:name w:val="Указатель2111111"/>
    <w:link w:val="211111112"/>
    <w:qFormat/>
    <w:rPr/>
  </w:style>
  <w:style w:type="character" w:styleId="Hyperlink">
    <w:name w:val="Hyperlink"/>
    <w:basedOn w:val="DefaultParagraphFont1111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51111">
    <w:name w:val="Contents 51111"/>
    <w:link w:val="Contents511111"/>
    <w:qFormat/>
    <w:rPr>
      <w:rFonts w:ascii="XO Thames" w:hAnsi="XO Thames"/>
      <w:color w:val="000000"/>
      <w:spacing w:val="0"/>
      <w:sz w:val="28"/>
    </w:rPr>
  </w:style>
  <w:style w:type="character" w:styleId="5111">
    <w:name w:val="Колонтитул511"/>
    <w:link w:val="51112"/>
    <w:qFormat/>
    <w:rPr>
      <w:rFonts w:ascii="XO Thames" w:hAnsi="XO Thames"/>
      <w:color w:val="000000"/>
      <w:spacing w:val="0"/>
      <w:sz w:val="20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1111111">
    <w:name w:val="Заголовок 111111"/>
    <w:link w:val="11111111"/>
    <w:qFormat/>
    <w:rPr>
      <w:rFonts w:ascii="XO Thames" w:hAnsi="XO Thames"/>
      <w:b/>
      <w:color w:val="000000"/>
      <w:spacing w:val="0"/>
      <w:sz w:val="32"/>
    </w:rPr>
  </w:style>
  <w:style w:type="character" w:styleId="21">
    <w:name w:val="Колонтитул2"/>
    <w:link w:val="212"/>
    <w:qFormat/>
    <w:rPr/>
  </w:style>
  <w:style w:type="character" w:styleId="Caption2">
    <w:name w:val="Caption2"/>
    <w:qFormat/>
    <w:rPr>
      <w:i/>
      <w:sz w:val="24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ubtitle11">
    <w:name w:val="Subtitle11"/>
    <w:link w:val="Subtitle111"/>
    <w:qFormat/>
    <w:rPr>
      <w:rFonts w:ascii="XO Thames" w:hAnsi="XO Thames"/>
      <w:i/>
      <w:color w:val="000000"/>
      <w:spacing w:val="0"/>
      <w:sz w:val="24"/>
    </w:rPr>
  </w:style>
  <w:style w:type="character" w:styleId="Contents9">
    <w:name w:val="Contents 9"/>
    <w:link w:val="Contents92"/>
    <w:qFormat/>
    <w:rPr>
      <w:rFonts w:ascii="XO Thames" w:hAnsi="XO Thames"/>
      <w:color w:val="000000"/>
      <w:spacing w:val="0"/>
      <w:sz w:val="28"/>
    </w:rPr>
  </w:style>
  <w:style w:type="character" w:styleId="Contents621">
    <w:name w:val="Contents 621"/>
    <w:link w:val="Contents6211"/>
    <w:qFormat/>
    <w:rPr>
      <w:rFonts w:ascii="XO Thames" w:hAnsi="XO Thames"/>
      <w:color w:val="000000"/>
      <w:spacing w:val="0"/>
      <w:sz w:val="28"/>
    </w:rPr>
  </w:style>
  <w:style w:type="character" w:styleId="Footer2">
    <w:name w:val="Footer2"/>
    <w:qFormat/>
    <w:rPr>
      <w:rFonts w:ascii="Times New Roman" w:hAnsi="Times New Roman"/>
      <w:color w:val="000000"/>
      <w:spacing w:val="0"/>
      <w:sz w:val="28"/>
    </w:rPr>
  </w:style>
  <w:style w:type="character" w:styleId="41111">
    <w:name w:val="Содержимое врезки4111"/>
    <w:link w:val="411113"/>
    <w:qFormat/>
    <w:rPr/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Internetlink">
    <w:name w:val="Internet link"/>
    <w:basedOn w:val="DefaultParagraphFont1111"/>
    <w:link w:val="Internetlink2"/>
    <w:qFormat/>
    <w:rPr>
      <w:color w:themeColor="hyperlink" w:val="0563C1"/>
      <w:u w:val="single"/>
    </w:rPr>
  </w:style>
  <w:style w:type="character" w:styleId="Subtitle2">
    <w:name w:val="Subtitle2"/>
    <w:link w:val="Subtitle21"/>
    <w:qFormat/>
    <w:rPr>
      <w:rFonts w:ascii="XO Thames" w:hAnsi="XO Thames"/>
      <w:i/>
      <w:color w:val="000000"/>
      <w:spacing w:val="0"/>
      <w:sz w:val="24"/>
    </w:rPr>
  </w:style>
  <w:style w:type="character" w:styleId="Heading31211">
    <w:name w:val="Heading 31211"/>
    <w:link w:val="Heading312111"/>
    <w:qFormat/>
    <w:rPr>
      <w:rFonts w:ascii="XO Thames" w:hAnsi="XO Thames"/>
      <w:b/>
      <w:color w:val="000000"/>
      <w:spacing w:val="0"/>
      <w:sz w:val="26"/>
    </w:rPr>
  </w:style>
  <w:style w:type="character" w:styleId="11114">
    <w:name w:val="Содержимое таблицы1111"/>
    <w:link w:val="1111120"/>
    <w:qFormat/>
    <w:rPr/>
  </w:style>
  <w:style w:type="character" w:styleId="Contents73">
    <w:name w:val="Contents 73"/>
    <w:link w:val="Contents731"/>
    <w:qFormat/>
    <w:rPr>
      <w:rFonts w:ascii="XO Thames" w:hAnsi="XO Thames"/>
      <w:color w:val="000000"/>
      <w:spacing w:val="0"/>
      <w:sz w:val="28"/>
    </w:rPr>
  </w:style>
  <w:style w:type="character" w:styleId="Heading2211">
    <w:name w:val="Heading 2211"/>
    <w:link w:val="Heading22111"/>
    <w:qFormat/>
    <w:rPr>
      <w:rFonts w:ascii="XO Thames" w:hAnsi="XO Thames"/>
      <w:b/>
      <w:color w:val="000000"/>
      <w:spacing w:val="0"/>
      <w:sz w:val="28"/>
    </w:rPr>
  </w:style>
  <w:style w:type="character" w:styleId="PlainText1111">
    <w:name w:val="Plain Text1111"/>
    <w:link w:val="PlainText11111"/>
    <w:qFormat/>
    <w:rPr>
      <w:rFonts w:ascii="Calibri" w:hAnsi="Calibri"/>
    </w:rPr>
  </w:style>
  <w:style w:type="character" w:styleId="Heading411">
    <w:name w:val="Heading 411"/>
    <w:link w:val="Heading4111"/>
    <w:qFormat/>
    <w:rPr>
      <w:rFonts w:ascii="XO Thames" w:hAnsi="XO Thames"/>
      <w:b/>
      <w:color w:val="000000"/>
      <w:spacing w:val="0"/>
      <w:sz w:val="24"/>
    </w:rPr>
  </w:style>
  <w:style w:type="character" w:styleId="Contents31">
    <w:name w:val="Contents 31"/>
    <w:link w:val="Contents311"/>
    <w:qFormat/>
    <w:rPr>
      <w:rFonts w:ascii="XO Thames" w:hAnsi="XO Thames"/>
      <w:color w:val="000000"/>
      <w:spacing w:val="0"/>
      <w:sz w:val="28"/>
    </w:rPr>
  </w:style>
  <w:style w:type="character" w:styleId="Footnote11">
    <w:name w:val="Footnote11"/>
    <w:link w:val="Footnote111"/>
    <w:qFormat/>
    <w:rPr>
      <w:rFonts w:ascii="XO Thames" w:hAnsi="XO Thames"/>
      <w:color w:val="000000"/>
      <w:spacing w:val="0"/>
      <w:sz w:val="22"/>
    </w:rPr>
  </w:style>
  <w:style w:type="character" w:styleId="Contents11">
    <w:name w:val="Contents 11"/>
    <w:link w:val="Contents12"/>
    <w:qFormat/>
    <w:rPr>
      <w:rFonts w:ascii="XO Thames" w:hAnsi="XO Thames"/>
      <w:b/>
      <w:color w:val="000000"/>
      <w:spacing w:val="0"/>
      <w:sz w:val="28"/>
    </w:rPr>
  </w:style>
  <w:style w:type="character" w:styleId="Heading111">
    <w:name w:val="Heading 111"/>
    <w:link w:val="Heading113"/>
    <w:qFormat/>
    <w:rPr>
      <w:rFonts w:ascii="XO Thames" w:hAnsi="XO Thames"/>
      <w:b/>
      <w:color w:val="000000"/>
      <w:spacing w:val="0"/>
      <w:sz w:val="32"/>
    </w:rPr>
  </w:style>
  <w:style w:type="character" w:styleId="1211">
    <w:name w:val="Указатель121"/>
    <w:link w:val="12121"/>
    <w:qFormat/>
    <w:rPr/>
  </w:style>
  <w:style w:type="character" w:styleId="Header2">
    <w:name w:val="Header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Contents81111">
    <w:name w:val="Contents 81111"/>
    <w:link w:val="Contents811111"/>
    <w:qFormat/>
    <w:rPr>
      <w:rFonts w:ascii="XO Thames" w:hAnsi="XO Thames"/>
      <w:color w:val="000000"/>
      <w:spacing w:val="0"/>
      <w:sz w:val="28"/>
    </w:rPr>
  </w:style>
  <w:style w:type="character" w:styleId="61">
    <w:name w:val="Колонтитул6"/>
    <w:link w:val="612"/>
    <w:qFormat/>
    <w:rPr/>
  </w:style>
  <w:style w:type="character" w:styleId="Contents21111">
    <w:name w:val="Contents 21111"/>
    <w:link w:val="Contents211111"/>
    <w:qFormat/>
    <w:rPr>
      <w:rFonts w:ascii="XO Thames" w:hAnsi="XO Thames"/>
      <w:color w:val="000000"/>
      <w:spacing w:val="0"/>
      <w:sz w:val="28"/>
    </w:rPr>
  </w:style>
  <w:style w:type="character" w:styleId="411111">
    <w:name w:val="Заголовок 411111"/>
    <w:link w:val="4111111"/>
    <w:qFormat/>
    <w:rPr>
      <w:rFonts w:ascii="XO Thames" w:hAnsi="XO Thames"/>
      <w:b/>
      <w:color w:val="000000"/>
      <w:spacing w:val="0"/>
      <w:sz w:val="24"/>
    </w:rPr>
  </w:style>
  <w:style w:type="character" w:styleId="Bx-messenger-ajax1111">
    <w:name w:val="bx-messenger-ajax1111"/>
    <w:basedOn w:val="111111"/>
    <w:link w:val="Bx-messenger-ajax11111"/>
    <w:qFormat/>
    <w:rPr/>
  </w:style>
  <w:style w:type="character" w:styleId="Contents41111">
    <w:name w:val="Contents 41111"/>
    <w:link w:val="Contents411111"/>
    <w:qFormat/>
    <w:rPr>
      <w:rFonts w:ascii="XO Thames" w:hAnsi="XO Thames"/>
      <w:color w:val="000000"/>
      <w:spacing w:val="0"/>
      <w:sz w:val="28"/>
    </w:rPr>
  </w:style>
  <w:style w:type="character" w:styleId="ListParagraph1111">
    <w:name w:val="List Paragraph1111"/>
    <w:link w:val="ListParagraph11111"/>
    <w:qFormat/>
    <w:rPr/>
  </w:style>
  <w:style w:type="character" w:styleId="Docdata1111">
    <w:name w:val="docdata1111"/>
    <w:basedOn w:val="111111"/>
    <w:link w:val="Docdata11111"/>
    <w:qFormat/>
    <w:rPr/>
  </w:style>
  <w:style w:type="character" w:styleId="12111">
    <w:name w:val="Заголовок1211"/>
    <w:link w:val="121121"/>
    <w:qFormat/>
    <w:rPr>
      <w:rFonts w:ascii="Open Sans" w:hAnsi="Open Sans"/>
      <w:sz w:val="28"/>
    </w:rPr>
  </w:style>
  <w:style w:type="character" w:styleId="111117">
    <w:name w:val="Заголовок11111"/>
    <w:link w:val="11111110"/>
    <w:qFormat/>
    <w:rPr>
      <w:rFonts w:ascii="Open Sans" w:hAnsi="Open Sans"/>
      <w:color w:val="000000"/>
      <w:spacing w:val="0"/>
      <w:sz w:val="28"/>
    </w:rPr>
  </w:style>
  <w:style w:type="character" w:styleId="Caption21">
    <w:name w:val="Caption21"/>
    <w:link w:val="Caption2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List11">
    <w:name w:val="List11"/>
    <w:basedOn w:val="Textbody1111"/>
    <w:link w:val="List13"/>
    <w:qFormat/>
    <w:rPr/>
  </w:style>
  <w:style w:type="character" w:styleId="21111">
    <w:name w:val="Содержимое таблицы2111"/>
    <w:link w:val="211113"/>
    <w:qFormat/>
    <w:rPr/>
  </w:style>
  <w:style w:type="character" w:styleId="Footnote2">
    <w:name w:val="Footnote2"/>
    <w:link w:val="Footnote21"/>
    <w:qFormat/>
    <w:rPr>
      <w:rFonts w:ascii="XO Thames" w:hAnsi="XO Thames"/>
      <w:color w:val="000000"/>
      <w:spacing w:val="0"/>
      <w:sz w:val="22"/>
    </w:rPr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Contents23">
    <w:name w:val="Contents 23"/>
    <w:link w:val="Contents231"/>
    <w:qFormat/>
    <w:rPr>
      <w:rFonts w:ascii="XO Thames" w:hAnsi="XO Thames"/>
      <w:color w:val="000000"/>
      <w:spacing w:val="0"/>
      <w:sz w:val="28"/>
    </w:rPr>
  </w:style>
  <w:style w:type="character" w:styleId="Contents721">
    <w:name w:val="Contents 721"/>
    <w:link w:val="Contents7211"/>
    <w:qFormat/>
    <w:rPr>
      <w:rFonts w:ascii="XO Thames" w:hAnsi="XO Thames"/>
      <w:color w:val="000000"/>
      <w:spacing w:val="0"/>
      <w:sz w:val="28"/>
    </w:rPr>
  </w:style>
  <w:style w:type="character" w:styleId="Contents111">
    <w:name w:val="Contents 111"/>
    <w:link w:val="Contents1111"/>
    <w:qFormat/>
    <w:rPr>
      <w:rFonts w:ascii="XO Thames" w:hAnsi="XO Thames"/>
      <w:b/>
      <w:color w:val="000000"/>
      <w:spacing w:val="0"/>
      <w:sz w:val="28"/>
    </w:rPr>
  </w:style>
  <w:style w:type="character" w:styleId="111">
    <w:name w:val="Заголовок111"/>
    <w:link w:val="11116"/>
    <w:qFormat/>
    <w:rPr>
      <w:rFonts w:ascii="Open Sans" w:hAnsi="Open Sans"/>
      <w:sz w:val="28"/>
    </w:rPr>
  </w:style>
  <w:style w:type="character" w:styleId="212111">
    <w:name w:val="Заголовок21211"/>
    <w:link w:val="2121112"/>
    <w:qFormat/>
    <w:rPr>
      <w:rFonts w:ascii="Open Sans" w:hAnsi="Open Sans"/>
      <w:sz w:val="28"/>
    </w:rPr>
  </w:style>
  <w:style w:type="character" w:styleId="Style10">
    <w:name w:val="Символ нумерации"/>
    <w:link w:val="17"/>
    <w:qFormat/>
    <w:rPr>
      <w:rFonts w:ascii="Times New Roman" w:hAnsi="Times New Roman"/>
      <w:sz w:val="28"/>
    </w:rPr>
  </w:style>
  <w:style w:type="character" w:styleId="Title2">
    <w:name w:val="Title2"/>
    <w:link w:val="Title21"/>
    <w:qFormat/>
    <w:rPr>
      <w:rFonts w:ascii="Open Sans" w:hAnsi="Open Sans"/>
      <w:color w:val="000000"/>
      <w:spacing w:val="0"/>
      <w:sz w:val="28"/>
    </w:rPr>
  </w:style>
  <w:style w:type="character" w:styleId="Contents31111">
    <w:name w:val="Contents 31111"/>
    <w:link w:val="Contents311111"/>
    <w:qFormat/>
    <w:rPr>
      <w:rFonts w:ascii="XO Thames" w:hAnsi="XO Thames"/>
      <w:color w:val="000000"/>
      <w:spacing w:val="0"/>
      <w:sz w:val="28"/>
    </w:rPr>
  </w:style>
  <w:style w:type="character" w:styleId="111118">
    <w:name w:val="Верхний колонтитул11111"/>
    <w:link w:val="1111111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71">
    <w:name w:val="Contents 71"/>
    <w:link w:val="Contents72"/>
    <w:qFormat/>
    <w:rPr>
      <w:rFonts w:ascii="XO Thames" w:hAnsi="XO Thames"/>
      <w:color w:val="000000"/>
      <w:spacing w:val="0"/>
      <w:sz w:val="28"/>
    </w:rPr>
  </w:style>
  <w:style w:type="character" w:styleId="21112">
    <w:name w:val="Заголовок таблицы2111"/>
    <w:basedOn w:val="21111"/>
    <w:link w:val="211114"/>
    <w:qFormat/>
    <w:rPr>
      <w:b/>
    </w:rPr>
  </w:style>
  <w:style w:type="character" w:styleId="Footnote211">
    <w:name w:val="Footnote211"/>
    <w:link w:val="Footnote2111"/>
    <w:qFormat/>
    <w:rPr>
      <w:rFonts w:ascii="XO Thames" w:hAnsi="XO Thames"/>
      <w:color w:val="000000"/>
      <w:spacing w:val="0"/>
      <w:sz w:val="22"/>
    </w:rPr>
  </w:style>
  <w:style w:type="character" w:styleId="Textbody11">
    <w:name w:val="Text body11"/>
    <w:link w:val="Textbody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41">
    <w:name w:val="Contents 41"/>
    <w:link w:val="Contents42"/>
    <w:qFormat/>
    <w:rPr>
      <w:rFonts w:ascii="XO Thames" w:hAnsi="XO Thames"/>
      <w:color w:val="000000"/>
      <w:spacing w:val="0"/>
      <w:sz w:val="28"/>
    </w:rPr>
  </w:style>
  <w:style w:type="character" w:styleId="Contents21">
    <w:name w:val="Contents 21"/>
    <w:link w:val="Contents22"/>
    <w:qFormat/>
    <w:rPr>
      <w:rFonts w:ascii="XO Thames" w:hAnsi="XO Thames"/>
      <w:color w:val="000000"/>
      <w:spacing w:val="0"/>
      <w:sz w:val="28"/>
    </w:rPr>
  </w:style>
  <w:style w:type="character" w:styleId="Internetlink1111">
    <w:name w:val="Internet link1111"/>
    <w:basedOn w:val="DefaultParagraphFont1111"/>
    <w:link w:val="Internetlink11111"/>
    <w:qFormat/>
    <w:rPr>
      <w:color w:themeColor="hyperlink" w:val="0563C1"/>
      <w:u w:val="single"/>
    </w:rPr>
  </w:style>
  <w:style w:type="character" w:styleId="4">
    <w:name w:val="Колонтитул4"/>
    <w:link w:val="411"/>
    <w:qFormat/>
    <w:rPr/>
  </w:style>
  <w:style w:type="character" w:styleId="121112">
    <w:name w:val="Указатель12111"/>
    <w:link w:val="1211121"/>
    <w:qFormat/>
    <w:rPr/>
  </w:style>
  <w:style w:type="character" w:styleId="Heading5131">
    <w:name w:val="Heading 5131"/>
    <w:link w:val="Heading51311"/>
    <w:qFormat/>
    <w:rPr>
      <w:rFonts w:ascii="XO Thames" w:hAnsi="XO Thames"/>
      <w:b/>
      <w:color w:val="000000"/>
      <w:spacing w:val="0"/>
      <w:sz w:val="22"/>
    </w:rPr>
  </w:style>
  <w:style w:type="character" w:styleId="1112">
    <w:name w:val="Указатель111"/>
    <w:link w:val="11117"/>
    <w:qFormat/>
    <w:rPr/>
  </w:style>
  <w:style w:type="character" w:styleId="Heading51211">
    <w:name w:val="Heading 51211"/>
    <w:link w:val="Heading512111"/>
    <w:qFormat/>
    <w:rPr>
      <w:rFonts w:ascii="XO Thames" w:hAnsi="XO Thames"/>
      <w:b/>
      <w:color w:val="000000"/>
      <w:spacing w:val="0"/>
      <w:sz w:val="22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41">
    <w:name w:val="Содержимое врезки4"/>
    <w:link w:val="412"/>
    <w:qFormat/>
    <w:rPr/>
  </w:style>
  <w:style w:type="character" w:styleId="31">
    <w:name w:val="Содержимое врезки3"/>
    <w:link w:val="312"/>
    <w:qFormat/>
    <w:rPr/>
  </w:style>
  <w:style w:type="character" w:styleId="Contents321">
    <w:name w:val="Contents 321"/>
    <w:link w:val="Contents3211"/>
    <w:qFormat/>
    <w:rPr>
      <w:rFonts w:ascii="XO Thames" w:hAnsi="XO Thames"/>
      <w:color w:val="000000"/>
      <w:spacing w:val="0"/>
      <w:sz w:val="28"/>
    </w:rPr>
  </w:style>
  <w:style w:type="character" w:styleId="11115">
    <w:name w:val="Колонтитул1111"/>
    <w:link w:val="1111121"/>
    <w:qFormat/>
    <w:rPr>
      <w:rFonts w:ascii="XO Thames" w:hAnsi="XO Thames"/>
      <w:color w:val="000000"/>
      <w:spacing w:val="0"/>
      <w:sz w:val="20"/>
    </w:rPr>
  </w:style>
  <w:style w:type="character" w:styleId="21113">
    <w:name w:val="Содержимое врезки2111"/>
    <w:link w:val="211115"/>
    <w:qFormat/>
    <w:rPr/>
  </w:style>
  <w:style w:type="character" w:styleId="Indexheading1111">
    <w:name w:val="index heading1111"/>
    <w:link w:val="Indexheading11111"/>
    <w:qFormat/>
    <w:rPr/>
  </w:style>
  <w:style w:type="character" w:styleId="Heading3131">
    <w:name w:val="Heading 3131"/>
    <w:link w:val="Heading31311"/>
    <w:qFormat/>
    <w:rPr>
      <w:rFonts w:ascii="XO Thames" w:hAnsi="XO Thames"/>
      <w:b/>
      <w:color w:val="000000"/>
      <w:spacing w:val="0"/>
      <w:sz w:val="26"/>
    </w:rPr>
  </w:style>
  <w:style w:type="character" w:styleId="Title1">
    <w:name w:val="Title1"/>
    <w:qFormat/>
    <w:rPr>
      <w:rFonts w:ascii="Open Sans" w:hAnsi="Open Sans"/>
      <w:color w:val="000000"/>
      <w:spacing w:val="0"/>
      <w:sz w:val="28"/>
    </w:rPr>
  </w:style>
  <w:style w:type="character" w:styleId="121113">
    <w:name w:val="Заголовок12111"/>
    <w:link w:val="1211122"/>
    <w:qFormat/>
    <w:rPr>
      <w:rFonts w:ascii="Open Sans" w:hAnsi="Open Sans"/>
      <w:sz w:val="28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12112">
    <w:name w:val="Указатель1211"/>
    <w:link w:val="121122"/>
    <w:qFormat/>
    <w:rPr/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Header211">
    <w:name w:val="Header211"/>
    <w:link w:val="Header2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tyle11">
    <w:name w:val="Содержимое таблицы"/>
    <w:link w:val="15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1111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Footnote11111">
    <w:name w:val="Footnote11111"/>
    <w:link w:val="Footnote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2">
    <w:name w:val="Содержимое врезки51"/>
    <w:basedOn w:val="Normal"/>
    <w:link w:val="5"/>
    <w:qFormat/>
    <w:pPr/>
    <w:rPr/>
  </w:style>
  <w:style w:type="paragraph" w:styleId="Footer1311">
    <w:name w:val="Footer1311"/>
    <w:link w:val="Footer1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21111">
    <w:name w:val="Заголовок2112111"/>
    <w:basedOn w:val="Normal"/>
    <w:next w:val="BodyText"/>
    <w:link w:val="211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111">
    <w:name w:val="Footer12111"/>
    <w:link w:val="Footer1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1111">
    <w:name w:val="Contents 611111"/>
    <w:link w:val="Contents6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21111">
    <w:name w:val="Заголовок22111"/>
    <w:basedOn w:val="Normal"/>
    <w:next w:val="BodyText"/>
    <w:link w:val="2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211">
    <w:name w:val="Содержимое врезки21"/>
    <w:basedOn w:val="Normal"/>
    <w:link w:val="2"/>
    <w:qFormat/>
    <w:pPr/>
    <w:rPr/>
  </w:style>
  <w:style w:type="paragraph" w:styleId="Heading221">
    <w:name w:val="Heading 221"/>
    <w:link w:val="Heading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1">
    <w:name w:val="Footer121"/>
    <w:link w:val="Footer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">
    <w:name w:val="Заголовок21111111"/>
    <w:basedOn w:val="Normal"/>
    <w:next w:val="BodyText"/>
    <w:link w:val="2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1">
    <w:name w:val="Contents 8211"/>
    <w:link w:val="Contents8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111">
    <w:name w:val="Text body11111"/>
    <w:link w:val="Textbody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11">
    <w:name w:val="Contents 511"/>
    <w:link w:val="Contents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21">
    <w:name w:val="Заголовок122"/>
    <w:basedOn w:val="Normal"/>
    <w:next w:val="BodyText"/>
    <w:link w:val="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9">
    <w:name w:val="Символ нумерации11111"/>
    <w:link w:val="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highlight w:val="yellow"/>
      <w:lang w:val="ru-RU" w:eastAsia="zh-CN" w:bidi="hi-IN"/>
    </w:rPr>
  </w:style>
  <w:style w:type="paragraph" w:styleId="513">
    <w:name w:val="Колонтитул51"/>
    <w:basedOn w:val="Normal"/>
    <w:link w:val="51"/>
    <w:qFormat/>
    <w:pPr/>
    <w:rPr/>
  </w:style>
  <w:style w:type="paragraph" w:styleId="List1311">
    <w:name w:val="List1311"/>
    <w:basedOn w:val="Textbody11111"/>
    <w:link w:val="List131"/>
    <w:qFormat/>
    <w:pPr/>
    <w:rPr/>
  </w:style>
  <w:style w:type="paragraph" w:styleId="112">
    <w:name w:val="Заголовок11"/>
    <w:basedOn w:val="Normal"/>
    <w:next w:val="BodyText"/>
    <w:link w:val="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aption1111">
    <w:name w:val="Caption1111"/>
    <w:link w:val="Caption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2111">
    <w:name w:val="Subtitle2111"/>
    <w:link w:val="Subtitle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2111111">
    <w:name w:val="Заголовок1211111"/>
    <w:basedOn w:val="Normal"/>
    <w:next w:val="BodyText"/>
    <w:link w:val="12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Annotationsubject11111">
    <w:name w:val="annotation subject11111"/>
    <w:basedOn w:val="Annotationtext11111"/>
    <w:next w:val="Annotationtext11111"/>
    <w:link w:val="Annotationsubject1111"/>
    <w:qFormat/>
    <w:pPr/>
    <w:rPr>
      <w:b/>
    </w:rPr>
  </w:style>
  <w:style w:type="paragraph" w:styleId="1111112">
    <w:name w:val="Подзаголовок111111"/>
    <w:link w:val="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611">
    <w:name w:val="Содержимое врезки61"/>
    <w:basedOn w:val="Normal"/>
    <w:link w:val="6"/>
    <w:qFormat/>
    <w:pPr/>
    <w:rPr/>
  </w:style>
  <w:style w:type="paragraph" w:styleId="1111113">
    <w:name w:val="Основной шрифт абзаца111111"/>
    <w:link w:val="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4">
    <w:name w:val="Указатель111111"/>
    <w:link w:val="111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0">
    <w:name w:val="Содержимое врезки11111"/>
    <w:basedOn w:val="Normal"/>
    <w:link w:val="11112"/>
    <w:qFormat/>
    <w:pPr/>
    <w:rPr/>
  </w:style>
  <w:style w:type="paragraph" w:styleId="1111115">
    <w:name w:val="Нижний колонтитул111111"/>
    <w:link w:val="1111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1">
    <w:name w:val="Header121"/>
    <w:link w:val="Header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3">
    <w:name w:val="Указатель11"/>
    <w:basedOn w:val="Normal"/>
    <w:link w:val="11"/>
    <w:qFormat/>
    <w:pPr/>
    <w:rPr/>
  </w:style>
  <w:style w:type="paragraph" w:styleId="51111">
    <w:name w:val="Содержимое врезки5111"/>
    <w:basedOn w:val="Normal"/>
    <w:link w:val="511"/>
    <w:qFormat/>
    <w:pPr/>
    <w:rPr/>
  </w:style>
  <w:style w:type="paragraph" w:styleId="Contents111111">
    <w:name w:val="Contents 111111"/>
    <w:link w:val="Contents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411112">
    <w:name w:val="Колонтитул41111"/>
    <w:basedOn w:val="Normal"/>
    <w:link w:val="4111"/>
    <w:qFormat/>
    <w:pPr/>
    <w:rPr/>
  </w:style>
  <w:style w:type="paragraph" w:styleId="311112">
    <w:name w:val="Содержимое врезки31111"/>
    <w:basedOn w:val="Normal"/>
    <w:link w:val="3111"/>
    <w:qFormat/>
    <w:pPr/>
    <w:rPr/>
  </w:style>
  <w:style w:type="paragraph" w:styleId="15">
    <w:name w:val="Содержимое таблицы1"/>
    <w:basedOn w:val="Normal"/>
    <w:link w:val="Style11"/>
    <w:qFormat/>
    <w:pPr>
      <w:widowControl w:val="false"/>
    </w:pPr>
    <w:rPr/>
  </w:style>
  <w:style w:type="paragraph" w:styleId="16">
    <w:name w:val="Заголовок таблицы1"/>
    <w:basedOn w:val="15"/>
    <w:link w:val="Style9"/>
    <w:qFormat/>
    <w:pPr>
      <w:jc w:val="center"/>
    </w:pPr>
    <w:rPr>
      <w:b/>
    </w:rPr>
  </w:style>
  <w:style w:type="paragraph" w:styleId="Footer11">
    <w:name w:val="Footer11"/>
    <w:link w:val="Footer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21112">
    <w:name w:val="Указатель2112111"/>
    <w:basedOn w:val="Normal"/>
    <w:link w:val="2112111"/>
    <w:qFormat/>
    <w:pPr/>
    <w:rPr/>
  </w:style>
  <w:style w:type="paragraph" w:styleId="Heading2111">
    <w:name w:val="Heading 2111"/>
    <w:link w:val="Heading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11">
    <w:name w:val="Contents 9211"/>
    <w:link w:val="Contents9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111">
    <w:name w:val="Balloon Text11111"/>
    <w:basedOn w:val="Normal"/>
    <w:link w:val="BalloonText11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Contents331">
    <w:name w:val="Contents 331"/>
    <w:link w:val="Contents3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111">
    <w:name w:val="Заголовок 3111111"/>
    <w:link w:val="3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Annotationtext11111">
    <w:name w:val="annotation text11111"/>
    <w:basedOn w:val="Normal"/>
    <w:link w:val="Annotationtext1111"/>
    <w:qFormat/>
    <w:pPr>
      <w:spacing w:lineRule="auto" w:line="240"/>
    </w:pPr>
    <w:rPr>
      <w:sz w:val="20"/>
    </w:rPr>
  </w:style>
  <w:style w:type="paragraph" w:styleId="Header11">
    <w:name w:val="Header11"/>
    <w:link w:val="Header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121111">
    <w:name w:val="Указатель212111"/>
    <w:basedOn w:val="Normal"/>
    <w:link w:val="21211"/>
    <w:qFormat/>
    <w:pPr/>
    <w:rPr/>
  </w:style>
  <w:style w:type="paragraph" w:styleId="12111112">
    <w:name w:val="Указатель1211111"/>
    <w:basedOn w:val="Normal"/>
    <w:link w:val="1211111"/>
    <w:qFormat/>
    <w:pPr/>
    <w:rPr/>
  </w:style>
  <w:style w:type="paragraph" w:styleId="1111116">
    <w:name w:val="Список111111"/>
    <w:basedOn w:val="Textbody11111"/>
    <w:link w:val="111114"/>
    <w:qFormat/>
    <w:pPr/>
    <w:rPr/>
  </w:style>
  <w:style w:type="paragraph" w:styleId="Contents4211">
    <w:name w:val="Contents 4211"/>
    <w:link w:val="Contents4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21">
    <w:name w:val="Heading 5121"/>
    <w:link w:val="Heading5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111">
    <w:name w:val="Contents 8111"/>
    <w:link w:val="Contents8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">
    <w:name w:val="Heading 421"/>
    <w:link w:val="Heading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431">
    <w:name w:val="Contents 431"/>
    <w:link w:val="Contents4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2">
    <w:name w:val="Заголовок1212"/>
    <w:basedOn w:val="Normal"/>
    <w:next w:val="BodyText"/>
    <w:link w:val="12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1211">
    <w:name w:val="Contents 1211"/>
    <w:link w:val="Contents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11113">
    <w:name w:val="Колонтитул31111"/>
    <w:basedOn w:val="Normal"/>
    <w:link w:val="31111"/>
    <w:qFormat/>
    <w:pPr/>
    <w:rPr/>
  </w:style>
  <w:style w:type="paragraph" w:styleId="311">
    <w:name w:val="Колонтитул31"/>
    <w:basedOn w:val="Normal"/>
    <w:link w:val="3"/>
    <w:qFormat/>
    <w:pPr/>
    <w:rPr/>
  </w:style>
  <w:style w:type="paragraph" w:styleId="Subtitle11111">
    <w:name w:val="Subtitle11111"/>
    <w:link w:val="Subtitle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7">
    <w:name w:val="Название объекта111111"/>
    <w:link w:val="1111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1">
    <w:name w:val="Caption11"/>
    <w:link w:val="Caption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211">
    <w:name w:val="Contents 2211"/>
    <w:link w:val="Contents2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2111">
    <w:name w:val="Heading 12111"/>
    <w:link w:val="Heading1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List121">
    <w:name w:val="List121"/>
    <w:basedOn w:val="Textbody11111"/>
    <w:link w:val="List12"/>
    <w:qFormat/>
    <w:pPr/>
    <w:rPr/>
  </w:style>
  <w:style w:type="paragraph" w:styleId="1111118">
    <w:name w:val="Заголовок таблицы11111"/>
    <w:basedOn w:val="1111120"/>
    <w:link w:val="11113"/>
    <w:qFormat/>
    <w:pPr>
      <w:jc w:val="center"/>
    </w:pPr>
    <w:rPr>
      <w:b/>
    </w:rPr>
  </w:style>
  <w:style w:type="paragraph" w:styleId="Heading3121">
    <w:name w:val="Heading 3121"/>
    <w:link w:val="Heading3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9">
    <w:name w:val="Знак примечания111111"/>
    <w:basedOn w:val="1111113"/>
    <w:link w:val="111116"/>
    <w:qFormat/>
    <w:pPr/>
    <w:rPr>
      <w:sz w:val="16"/>
    </w:rPr>
  </w:style>
  <w:style w:type="paragraph" w:styleId="Endnote11111">
    <w:name w:val="Endnote11111"/>
    <w:link w:val="Endnote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11111">
    <w:name w:val="Contents 711111"/>
    <w:link w:val="Contents7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111">
    <w:name w:val="Header11111"/>
    <w:link w:val="Header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2">
    <w:name w:val="Text body2"/>
    <w:link w:val="Textbody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111">
    <w:name w:val="Title111"/>
    <w:link w:val="Tit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1">
    <w:name w:val="Heading 111111"/>
    <w:link w:val="Heading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itle11111">
    <w:name w:val="Title11111"/>
    <w:link w:val="Title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1">
    <w:name w:val="Text body211"/>
    <w:link w:val="Textbody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5111111">
    <w:name w:val="Заголовок 5111111"/>
    <w:link w:val="5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31">
    <w:name w:val="Contents 531"/>
    <w:link w:val="Contents5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">
    <w:name w:val="Heading 511"/>
    <w:link w:val="Heading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3">
    <w:name w:val="Heading 313"/>
    <w:link w:val="Heading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911111">
    <w:name w:val="Contents 911111"/>
    <w:link w:val="Contents9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2">
    <w:name w:val="Колонтитул21111"/>
    <w:basedOn w:val="Normal"/>
    <w:link w:val="2111"/>
    <w:qFormat/>
    <w:pPr/>
    <w:rPr/>
  </w:style>
  <w:style w:type="paragraph" w:styleId="Internetlink211">
    <w:name w:val="Internet link211"/>
    <w:basedOn w:val="DefaultParagraphFont11111"/>
    <w:link w:val="Internetlink21"/>
    <w:qFormat/>
    <w:pPr/>
    <w:rPr>
      <w:color w:themeColor="hyperlink" w:val="0563C1"/>
      <w:u w:val="single"/>
    </w:rPr>
  </w:style>
  <w:style w:type="paragraph" w:styleId="Contents9111">
    <w:name w:val="Contents 9111"/>
    <w:link w:val="Contents9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111">
    <w:name w:val="Caption12111"/>
    <w:link w:val="Caption1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111">
    <w:name w:val="Internet link111"/>
    <w:basedOn w:val="DefaultParagraphFont11111"/>
    <w:link w:val="Internetlink11"/>
    <w:qFormat/>
    <w:pPr/>
    <w:rPr>
      <w:color w:themeColor="hyperlink" w:val="0563C1"/>
      <w:u w:val="single"/>
    </w:rPr>
  </w:style>
  <w:style w:type="paragraph" w:styleId="Contents5211">
    <w:name w:val="Contents 5211"/>
    <w:link w:val="Contents5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1">
    <w:name w:val="Heading 211111"/>
    <w:link w:val="Heading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Содержимое врезки11"/>
    <w:basedOn w:val="Normal"/>
    <w:link w:val="13"/>
    <w:qFormat/>
    <w:pPr/>
    <w:rPr/>
  </w:style>
  <w:style w:type="paragraph" w:styleId="Contents631">
    <w:name w:val="Contents 631"/>
    <w:link w:val="Contents6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5">
    <w:name w:val="Колонтитул11"/>
    <w:link w:val="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42111">
    <w:name w:val="Heading 42111"/>
    <w:link w:val="Heading4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411111">
    <w:name w:val="Heading 411111"/>
    <w:link w:val="Heading4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11111">
    <w:name w:val="Default Paragraph Font11111"/>
    <w:link w:val="DefaultParagraphFont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2111">
    <w:name w:val="List12111"/>
    <w:basedOn w:val="Textbody11111"/>
    <w:link w:val="List1211"/>
    <w:qFormat/>
    <w:pPr/>
    <w:rPr/>
  </w:style>
  <w:style w:type="paragraph" w:styleId="Title2111">
    <w:name w:val="Title2111"/>
    <w:link w:val="Title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31111">
    <w:name w:val="caption31111"/>
    <w:basedOn w:val="Normal"/>
    <w:link w:val="Caption3111"/>
    <w:qFormat/>
    <w:pPr>
      <w:spacing w:before="120" w:after="120"/>
    </w:pPr>
    <w:rPr>
      <w:i/>
      <w:sz w:val="24"/>
    </w:rPr>
  </w:style>
  <w:style w:type="paragraph" w:styleId="Heading1121">
    <w:name w:val="Heading 1121"/>
    <w:link w:val="Heading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1111112">
    <w:name w:val="Заголовок 2111111"/>
    <w:link w:val="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21112">
    <w:name w:val="Указатель22111"/>
    <w:basedOn w:val="Normal"/>
    <w:link w:val="22111"/>
    <w:qFormat/>
    <w:pPr/>
    <w:rPr/>
  </w:style>
  <w:style w:type="paragraph" w:styleId="1222">
    <w:name w:val="Указатель122"/>
    <w:basedOn w:val="Normal"/>
    <w:link w:val="122"/>
    <w:qFormat/>
    <w:pPr/>
    <w:rPr/>
  </w:style>
  <w:style w:type="paragraph" w:styleId="211111112">
    <w:name w:val="Указатель21111111"/>
    <w:basedOn w:val="Normal"/>
    <w:link w:val="21111111"/>
    <w:qFormat/>
    <w:pPr/>
    <w:rPr/>
  </w:style>
  <w:style w:type="paragraph" w:styleId="Internetlink1">
    <w:name w:val="Internet link1"/>
    <w:basedOn w:val="DefaultParagraphFont1111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11111">
    <w:name w:val="Contents 511111"/>
    <w:link w:val="Contents5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12">
    <w:name w:val="Колонтитул5111"/>
    <w:link w:val="5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">
    <w:name w:val="Заголовок 1111111"/>
    <w:link w:val="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12">
    <w:name w:val="Колонтитул21"/>
    <w:basedOn w:val="Normal"/>
    <w:link w:val="21"/>
    <w:qFormat/>
    <w:pPr/>
    <w:rPr/>
  </w:style>
  <w:style w:type="paragraph" w:styleId="Style14">
    <w:name w:val="Колонтитул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111">
    <w:name w:val="Subtitle111"/>
    <w:link w:val="Subtit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1">
    <w:name w:val="Contents 6211"/>
    <w:link w:val="Contents6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3">
    <w:name w:val="Содержимое врезки41111"/>
    <w:basedOn w:val="Normal"/>
    <w:link w:val="41111"/>
    <w:qFormat/>
    <w:pPr/>
    <w:rPr/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">
    <w:name w:val="Internet link2"/>
    <w:basedOn w:val="DefaultParagraphFont11111"/>
    <w:link w:val="Internetlink"/>
    <w:qFormat/>
    <w:pPr/>
    <w:rPr>
      <w:color w:themeColor="hyperlink" w:val="0563C1"/>
      <w:u w:val="single"/>
    </w:rPr>
  </w:style>
  <w:style w:type="paragraph" w:styleId="Subtitle21">
    <w:name w:val="Subtitle21"/>
    <w:link w:val="Subtitle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12111">
    <w:name w:val="Heading 312111"/>
    <w:link w:val="Heading31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111120">
    <w:name w:val="Содержимое таблицы11111"/>
    <w:basedOn w:val="Normal"/>
    <w:link w:val="11114"/>
    <w:qFormat/>
    <w:pPr>
      <w:widowControl w:val="false"/>
    </w:pPr>
    <w:rPr/>
  </w:style>
  <w:style w:type="paragraph" w:styleId="Contents731">
    <w:name w:val="Contents 731"/>
    <w:link w:val="Contents7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11">
    <w:name w:val="Heading 22111"/>
    <w:link w:val="Heading2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1111">
    <w:name w:val="Plain Text11111"/>
    <w:basedOn w:val="Normal"/>
    <w:link w:val="PlainText1111"/>
    <w:qFormat/>
    <w:pPr>
      <w:spacing w:lineRule="auto" w:line="240" w:before="0" w:after="0"/>
    </w:pPr>
    <w:rPr>
      <w:rFonts w:ascii="Calibri" w:hAnsi="Calibri"/>
    </w:rPr>
  </w:style>
  <w:style w:type="paragraph" w:styleId="Heading4111">
    <w:name w:val="Heading 4111"/>
    <w:link w:val="Heading4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11">
    <w:name w:val="Contents 311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">
    <w:name w:val="Footnote111"/>
    <w:link w:val="Footnote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">
    <w:name w:val="Contents 12"/>
    <w:link w:val="Contents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3">
    <w:name w:val="Heading 113"/>
    <w:link w:val="Heading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2121">
    <w:name w:val="Указатель1212"/>
    <w:basedOn w:val="Normal"/>
    <w:link w:val="1211"/>
    <w:qFormat/>
    <w:pPr/>
    <w:rPr/>
  </w:style>
  <w:style w:type="paragraph" w:styleId="Header">
    <w:name w:val="Header"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1">
    <w:name w:val="Contents 811111"/>
    <w:link w:val="Contents8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12">
    <w:name w:val="Колонтитул61"/>
    <w:basedOn w:val="Normal"/>
    <w:link w:val="61"/>
    <w:qFormat/>
    <w:pPr/>
    <w:rPr/>
  </w:style>
  <w:style w:type="paragraph" w:styleId="Contents211111">
    <w:name w:val="Contents 211111"/>
    <w:link w:val="Contents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11">
    <w:name w:val="Заголовок 4111111"/>
    <w:link w:val="4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Bx-messenger-ajax11111">
    <w:name w:val="bx-messenger-ajax11111"/>
    <w:basedOn w:val="1111113"/>
    <w:link w:val="Bx-messenger-ajax1111"/>
    <w:qFormat/>
    <w:pPr/>
    <w:rPr/>
  </w:style>
  <w:style w:type="paragraph" w:styleId="Contents411111">
    <w:name w:val="Contents 411111"/>
    <w:link w:val="Contents4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1111">
    <w:name w:val="List Paragraph11111"/>
    <w:basedOn w:val="Normal"/>
    <w:link w:val="ListParagraph1111"/>
    <w:qFormat/>
    <w:pPr>
      <w:spacing w:before="0" w:after="160"/>
      <w:ind w:hanging="0" w:left="720" w:right="0"/>
      <w:contextualSpacing/>
    </w:pPr>
    <w:rPr/>
  </w:style>
  <w:style w:type="paragraph" w:styleId="Docdata11111">
    <w:name w:val="docdata11111"/>
    <w:basedOn w:val="1111113"/>
    <w:link w:val="Docdata1111"/>
    <w:qFormat/>
    <w:pPr/>
    <w:rPr/>
  </w:style>
  <w:style w:type="paragraph" w:styleId="121121">
    <w:name w:val="Заголовок12112"/>
    <w:basedOn w:val="Normal"/>
    <w:next w:val="BodyText"/>
    <w:link w:val="12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110">
    <w:name w:val="Заголовок111111"/>
    <w:link w:val="11111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1">
    <w:name w:val="Caption211"/>
    <w:link w:val="Caption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List13">
    <w:name w:val="List13"/>
    <w:basedOn w:val="Textbody11111"/>
    <w:link w:val="List11"/>
    <w:qFormat/>
    <w:pPr/>
    <w:rPr/>
  </w:style>
  <w:style w:type="paragraph" w:styleId="211113">
    <w:name w:val="Содержимое таблицы21111"/>
    <w:basedOn w:val="Normal"/>
    <w:link w:val="21111"/>
    <w:qFormat/>
    <w:pPr>
      <w:widowControl w:val="false"/>
    </w:pPr>
    <w:rPr/>
  </w:style>
  <w:style w:type="paragraph" w:styleId="Footnote21">
    <w:name w:val="Footnote21"/>
    <w:link w:val="Footnote2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">
    <w:name w:val="Contents 231"/>
    <w:link w:val="Contents2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">
    <w:name w:val="Contents 7211"/>
    <w:link w:val="Contents7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">
    <w:name w:val="Contents 1111"/>
    <w:link w:val="Contents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6">
    <w:name w:val="Заголовок1111"/>
    <w:basedOn w:val="Normal"/>
    <w:next w:val="BodyText"/>
    <w:link w:val="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2121112">
    <w:name w:val="Заголовок212111"/>
    <w:basedOn w:val="Normal"/>
    <w:next w:val="BodyText"/>
    <w:link w:val="212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7">
    <w:name w:val="Символ нумерации1"/>
    <w:link w:val="Style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">
    <w:name w:val="Title21"/>
    <w:link w:val="Title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111">
    <w:name w:val="Contents 311111"/>
    <w:link w:val="Contents3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2">
    <w:name w:val="Верхний колонтитул111111"/>
    <w:link w:val="11111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4">
    <w:name w:val="Заголовок таблицы21111"/>
    <w:basedOn w:val="211113"/>
    <w:link w:val="21112"/>
    <w:qFormat/>
    <w:pPr>
      <w:jc w:val="center"/>
    </w:pPr>
    <w:rPr>
      <w:b/>
    </w:rPr>
  </w:style>
  <w:style w:type="paragraph" w:styleId="Footnote2111">
    <w:name w:val="Footnote2111"/>
    <w:link w:val="Footnote2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111">
    <w:name w:val="Text body111"/>
    <w:link w:val="Textbody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1">
    <w:name w:val="Internet link11111"/>
    <w:basedOn w:val="DefaultParagraphFont11111"/>
    <w:link w:val="Internetlink1111"/>
    <w:qFormat/>
    <w:pPr/>
    <w:rPr>
      <w:color w:themeColor="hyperlink" w:val="0563C1"/>
      <w:u w:val="single"/>
    </w:rPr>
  </w:style>
  <w:style w:type="paragraph" w:styleId="411">
    <w:name w:val="Колонтитул41"/>
    <w:basedOn w:val="Normal"/>
    <w:link w:val="4"/>
    <w:qFormat/>
    <w:pPr/>
    <w:rPr/>
  </w:style>
  <w:style w:type="paragraph" w:styleId="1211121">
    <w:name w:val="Указатель121112"/>
    <w:basedOn w:val="Normal"/>
    <w:link w:val="121112"/>
    <w:qFormat/>
    <w:pPr/>
    <w:rPr/>
  </w:style>
  <w:style w:type="paragraph" w:styleId="Heading51311">
    <w:name w:val="Heading 51311"/>
    <w:link w:val="Heading51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17">
    <w:name w:val="Указатель1111"/>
    <w:basedOn w:val="Normal"/>
    <w:link w:val="1112"/>
    <w:qFormat/>
    <w:pPr/>
    <w:rPr/>
  </w:style>
  <w:style w:type="paragraph" w:styleId="Heading512111">
    <w:name w:val="Heading 512111"/>
    <w:link w:val="Heading51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12">
    <w:name w:val="Содержимое врезки41"/>
    <w:basedOn w:val="Normal"/>
    <w:link w:val="41"/>
    <w:qFormat/>
    <w:pPr/>
    <w:rPr/>
  </w:style>
  <w:style w:type="paragraph" w:styleId="312">
    <w:name w:val="Содержимое врезки31"/>
    <w:basedOn w:val="Normal"/>
    <w:link w:val="31"/>
    <w:qFormat/>
    <w:pPr/>
    <w:rPr/>
  </w:style>
  <w:style w:type="paragraph" w:styleId="Contents3211">
    <w:name w:val="Contents 3211"/>
    <w:link w:val="Contents3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21">
    <w:name w:val="Колонтитул11111"/>
    <w:link w:val="111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1115">
    <w:name w:val="Содержимое врезки21111"/>
    <w:basedOn w:val="Normal"/>
    <w:link w:val="21113"/>
    <w:qFormat/>
    <w:pPr/>
    <w:rPr/>
  </w:style>
  <w:style w:type="paragraph" w:styleId="Indexheading11111">
    <w:name w:val="index heading11111"/>
    <w:basedOn w:val="Normal"/>
    <w:link w:val="Indexheading1111"/>
    <w:qFormat/>
    <w:pPr/>
    <w:rPr/>
  </w:style>
  <w:style w:type="paragraph" w:styleId="Heading31311">
    <w:name w:val="Heading 31311"/>
    <w:link w:val="Heading31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itle">
    <w:name w:val="Title"/>
    <w:next w:val="BodyText"/>
    <w:uiPriority w:val="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22">
    <w:name w:val="Заголовок121112"/>
    <w:basedOn w:val="Normal"/>
    <w:next w:val="BodyText"/>
    <w:link w:val="12111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21122">
    <w:name w:val="Указатель12112"/>
    <w:basedOn w:val="Normal"/>
    <w:link w:val="12112"/>
    <w:qFormat/>
    <w:pPr/>
    <w:rPr/>
  </w:style>
  <w:style w:type="paragraph" w:styleId="Header2111">
    <w:name w:val="Header2111"/>
    <w:link w:val="Header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5">
    <w:name w:val="Содержимое врезки"/>
    <w:basedOn w:val="Normal"/>
    <w:qFormat/>
    <w:pPr/>
    <w:rPr/>
  </w:style>
  <w:style w:type="table" w:styleId="Style_196">
    <w:name w:val="Table Grid"/>
    <w:basedOn w:val="Style_4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left w:w="0" w:type="dxa"/>
        <w:right w:w="0" w:type="dxa"/>
      </w:tblCellMar>
    </w:tblPr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LibreOffice/7.6.0.3$Linux_X86_64 LibreOffice_project/60$Build-3</Application>
  <AppVersion>15.0000</AppVersion>
  <Pages>9</Pages>
  <Words>2480</Words>
  <Characters>15435</Characters>
  <CharactersWithSpaces>17558</CharactersWithSpaces>
  <Paragraphs>402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2024-03-05T08:56:24Z</dcterms:modified>
  <cp:revision>1</cp:revision>
  <dc:subject/>
  <dc:title/>
</cp:coreProperties>
</file>