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b w:val="0"/>
          <w:i w:val="0"/>
          <w:sz w:val="28"/>
        </w:rPr>
        <w:t>от 16</w:t>
      </w:r>
      <w:r>
        <w:rPr>
          <w:rFonts w:ascii="Times New Roman" w:hAnsi="Times New Roman"/>
          <w:b w:val="0"/>
          <w:i w:val="0"/>
          <w:sz w:val="28"/>
        </w:rPr>
        <w:t>.02</w:t>
      </w:r>
      <w:r>
        <w:rPr>
          <w:rFonts w:ascii="Times New Roman" w:hAnsi="Times New Roman"/>
          <w:b w:val="0"/>
          <w:i w:val="0"/>
          <w:sz w:val="28"/>
        </w:rPr>
        <w:t>.2024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переоформлении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алкогольной продукции</w:t>
      </w:r>
      <w:r>
        <w:rPr>
          <w:rFonts w:ascii="Times New Roman" w:hAnsi="Times New Roman"/>
          <w:b w:val="0"/>
          <w:i w:val="0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«Вега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Вега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ИНН 4108006534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КПП 410801001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</w:t>
      </w:r>
      <w:r>
        <w:rPr>
          <w:rFonts w:ascii="Times New Roman" w:hAnsi="Times New Roman"/>
          <w:sz w:val="28"/>
        </w:rPr>
        <w:t>1064141026872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место нахождения: </w:t>
      </w:r>
      <w:r>
        <w:rPr>
          <w:rFonts w:ascii="Times New Roman" w:hAnsi="Times New Roman"/>
          <w:sz w:val="28"/>
        </w:rPr>
        <w:t>Камчатский край</w:t>
      </w:r>
      <w:r>
        <w:rPr>
          <w:rStyle w:val="Style_4_ch"/>
          <w:rFonts w:ascii="Times New Roman" w:hAnsi="Times New Roman"/>
          <w:sz w:val="28"/>
        </w:rPr>
        <w:t>, Усть-Большерецкий</w:t>
      </w:r>
      <w:r>
        <w:rPr>
          <w:rStyle w:val="Style_4_ch"/>
          <w:rFonts w:ascii="Times New Roman" w:hAnsi="Times New Roman"/>
          <w:sz w:val="28"/>
        </w:rPr>
        <w:t xml:space="preserve"> район, п. Озерновский</w:t>
      </w:r>
      <w:r>
        <w:rPr>
          <w:rFonts w:ascii="Times New Roman" w:hAnsi="Times New Roman"/>
          <w:sz w:val="28"/>
        </w:rPr>
        <w:t xml:space="preserve">, ул. Октябрьская, </w:t>
      </w:r>
      <w:r>
        <w:rPr>
          <w:rFonts w:ascii="Times New Roman" w:hAnsi="Times New Roman"/>
          <w:sz w:val="28"/>
        </w:rPr>
        <w:t xml:space="preserve">д. </w:t>
      </w: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в связи </w:t>
      </w:r>
      <w:r>
        <w:rPr>
          <w:rStyle w:val="Style_4_ch"/>
          <w:rFonts w:ascii="Times New Roman" w:hAnsi="Times New Roman"/>
          <w:sz w:val="28"/>
        </w:rPr>
        <w:t>с включением нового обособленного подразделения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0000847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Вега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05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 xml:space="preserve">с </w:t>
      </w:r>
      <w:r>
        <w:rPr>
          <w:rStyle w:val="Style_4_ch"/>
          <w:rFonts w:ascii="Times New Roman" w:hAnsi="Times New Roman"/>
          <w:sz w:val="28"/>
        </w:rPr>
        <w:t>07.07.2017</w:t>
      </w:r>
      <w:r>
        <w:rPr>
          <w:rStyle w:val="Style_4_ch"/>
          <w:rFonts w:ascii="Times New Roman" w:hAnsi="Times New Roman"/>
          <w:sz w:val="28"/>
        </w:rPr>
        <w:t xml:space="preserve"> по </w:t>
      </w:r>
      <w:r>
        <w:rPr>
          <w:rStyle w:val="Style_4_ch"/>
          <w:rFonts w:ascii="Times New Roman" w:hAnsi="Times New Roman"/>
          <w:sz w:val="28"/>
        </w:rPr>
        <w:t>06.07.2026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Вега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basedOn w:val="Style_14"/>
    <w:link w:val="Style_15_ch"/>
    <w:rPr>
      <w:color w:themeColor="hyperlink" w:val="0563C1"/>
      <w:u w:val="single"/>
    </w:rPr>
  </w:style>
  <w:style w:styleId="Style_15_ch" w:type="character">
    <w:name w:val="Hyperlink"/>
    <w:basedOn w:val="Style_14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4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4_ch"/>
    <w:link w:val="Style_22"/>
    <w:rPr>
      <w:rFonts w:ascii="Segoe UI" w:hAnsi="Segoe UI"/>
      <w:sz w:val="1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Plain Text"/>
    <w:basedOn w:val="Style_4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Plain Text"/>
    <w:basedOn w:val="Style_4_ch"/>
    <w:link w:val="Style_27"/>
    <w:rPr>
      <w:rFonts w:ascii="Calibri" w:hAnsi="Calibri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2024-03-04T02:07:08Z</dcterms:modified>
</cp:coreProperties>
</file>