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51" y="0"/>
                <wp:lineTo x="-51" y="20845"/>
                <wp:lineTo x="20918" y="20845"/>
                <wp:lineTo x="20918" y="0"/>
                <wp:lineTo x="-51" y="0"/>
              </wp:wrapPolygon>
            </wp:wrapTight>
            <wp:docPr id="1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МИНИСТЕРСТВО ЭКОНОМИЧЕСКОГО РАЗВИТИЯ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КАМЧАТСКОГО КРАЯ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ПРИКАЗ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/>
        <w:ind w:firstLine="709"/>
        <w:jc w:val="center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spacing w:lineRule="auto" w:line="240"/>
              <w:ind w:hanging="142" w:left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Style w:val="af2"/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39"/>
      </w:tblGrid>
      <w:tr>
        <w:trPr/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160"/>
              <w:ind w:left="28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О внесении изменений в приложение 2 к приказу Министерства экономического развития Камчатского края от 13.01.2023 № 6-п </w:t>
              <w:br/>
              <w:t xml:space="preserve">«О комиссии по соблюдению требований к служебному поведению государственных гражданских служащих Камчатского края </w:t>
              <w:br/>
              <w:t xml:space="preserve">и урегулированию конфликта интересов в Министерстве </w:t>
              <w:br/>
              <w:t>экономического развития Камчатского края»</w:t>
            </w:r>
          </w:p>
        </w:tc>
      </w:tr>
    </w:tbl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требованием Прокуратуры Камчатского края </w:t>
        <w:br/>
        <w:t xml:space="preserve">от 06.12.2023 года № 86-8-2023 об изменении нормативного правового акта </w:t>
        <w:br/>
        <w:t>с целью исключения выявленных коррупциогенных факторов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ПРИКАЗЫВАЮ: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Внести в приложение 2 к приказу Министерства экономического развития Камчатского края от 13.01.2023 № 6-п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экономического развития Камчатского края» изменение, изложив его в редакции согласно приложению к настоящему приказу.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Признать утратившими силу:</w:t>
      </w:r>
    </w:p>
    <w:p>
      <w:pPr>
        <w:pStyle w:val="Normal"/>
        <w:tabs>
          <w:tab w:val="clear" w:pos="720"/>
          <w:tab w:val="left" w:pos="851" w:leader="none"/>
          <w:tab w:val="left" w:pos="993" w:leader="none"/>
        </w:tabs>
        <w:spacing w:lineRule="auto" w:line="24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1) приказ Министерства экономического развития Камчатского края </w:t>
        <w:br/>
        <w:t xml:space="preserve">от 08.04.2009 № 28-к «Об образовании комиссии по соблюдению требований </w:t>
        <w:br/>
        <w:t>к служебному поведению государственных гражданских служащих Камчатского края и урегулированию конфликта интересов»;</w:t>
      </w:r>
    </w:p>
    <w:p>
      <w:pPr>
        <w:pStyle w:val="Normal"/>
        <w:tabs>
          <w:tab w:val="clear" w:pos="720"/>
          <w:tab w:val="left" w:pos="851" w:leader="none"/>
          <w:tab w:val="left" w:pos="993" w:leader="none"/>
        </w:tabs>
        <w:spacing w:lineRule="auto" w:line="24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2) приказ Министерства инвестиций и предпринимательства Камчатского края от 20.05.2011 № 63-п «О комиссии по соблюдению требований </w:t>
        <w:br/>
        <w:t xml:space="preserve">к служебному поведению государственных гражданских служащих Камчатского края и урегулированию конфликта интересов в Министерстве инвестиций </w:t>
        <w:br/>
        <w:t xml:space="preserve">и предпринимательства Камчатского края»; </w:t>
      </w:r>
    </w:p>
    <w:p>
      <w:pPr>
        <w:pStyle w:val="Normal"/>
        <w:tabs>
          <w:tab w:val="clear" w:pos="720"/>
          <w:tab w:val="left" w:pos="851" w:leader="none"/>
          <w:tab w:val="left" w:pos="993" w:leader="none"/>
        </w:tabs>
        <w:spacing w:lineRule="auto" w:line="24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3) приказ Министерства инвестиций, промышленности </w:t>
        <w:br/>
        <w:t xml:space="preserve">и предпринимательства Камчатского края от 24.11.2020 № 289-п «О комиссии </w:t>
        <w:br/>
        <w:t xml:space="preserve">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инвестиций, промышленности </w:t>
        <w:br/>
        <w:t>и предпринимательства Камчатского края».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3. Настоящий приказ вступает в силу после дня его официального опубликования.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/>
        <w:ind w:firstLine="709"/>
        <w:jc w:val="both"/>
        <w:rPr/>
      </w:pPr>
      <w:r>
        <w:rPr/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2973"/>
        <w:gridCol w:w="4396"/>
        <w:gridCol w:w="2270"/>
      </w:tblGrid>
      <w:tr>
        <w:trPr>
          <w:trHeight w:val="2220" w:hRule="atLeast"/>
        </w:trPr>
        <w:tc>
          <w:tcPr>
            <w:tcW w:w="2973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>
            <w:pPr>
              <w:pStyle w:val="Normal"/>
              <w:spacing w:lineRule="auto" w:line="240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70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А.С. Гончаров</w:t>
            </w:r>
          </w:p>
        </w:tc>
      </w:tr>
    </w:tbl>
    <w:p>
      <w:pPr>
        <w:pStyle w:val="Normal"/>
        <w:widowControl w:val="false"/>
        <w:tabs>
          <w:tab w:val="clear" w:pos="720"/>
          <w:tab w:val="left" w:pos="8222" w:leader="none"/>
        </w:tabs>
        <w:spacing w:lineRule="auto" w:line="240"/>
        <w:ind w:firstLine="47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20"/>
          <w:tab w:val="left" w:pos="8222" w:leader="none"/>
        </w:tabs>
        <w:spacing w:lineRule="auto" w:line="240"/>
        <w:ind w:firstLine="47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20"/>
          <w:tab w:val="left" w:pos="8222" w:leader="none"/>
        </w:tabs>
        <w:spacing w:lineRule="auto" w:line="240"/>
        <w:ind w:firstLine="47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20"/>
          <w:tab w:val="left" w:pos="8222" w:leader="none"/>
        </w:tabs>
        <w:spacing w:lineRule="auto" w:line="240"/>
        <w:ind w:firstLine="47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20"/>
          <w:tab w:val="left" w:pos="8222" w:leader="none"/>
        </w:tabs>
        <w:spacing w:lineRule="auto" w:line="240"/>
        <w:ind w:firstLine="47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20"/>
          <w:tab w:val="left" w:pos="8222" w:leader="none"/>
        </w:tabs>
        <w:spacing w:lineRule="auto" w:line="240"/>
        <w:ind w:firstLine="47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20"/>
          <w:tab w:val="left" w:pos="8222" w:leader="none"/>
        </w:tabs>
        <w:spacing w:lineRule="auto" w:line="240"/>
        <w:ind w:firstLine="47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20"/>
          <w:tab w:val="left" w:pos="8222" w:leader="none"/>
        </w:tabs>
        <w:spacing w:lineRule="auto" w:line="240"/>
        <w:ind w:firstLine="47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20"/>
          <w:tab w:val="left" w:pos="8222" w:leader="none"/>
        </w:tabs>
        <w:spacing w:lineRule="auto" w:line="240"/>
        <w:ind w:firstLine="47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20"/>
          <w:tab w:val="left" w:pos="8222" w:leader="none"/>
        </w:tabs>
        <w:spacing w:lineRule="auto" w:line="240"/>
        <w:ind w:firstLine="47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20"/>
          <w:tab w:val="left" w:pos="8222" w:leader="none"/>
        </w:tabs>
        <w:spacing w:lineRule="auto" w:line="240"/>
        <w:ind w:firstLine="47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20"/>
          <w:tab w:val="left" w:pos="8222" w:leader="none"/>
        </w:tabs>
        <w:spacing w:lineRule="auto" w:line="240"/>
        <w:ind w:firstLine="47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20"/>
          <w:tab w:val="left" w:pos="8222" w:leader="none"/>
        </w:tabs>
        <w:spacing w:lineRule="auto" w:line="240"/>
        <w:ind w:firstLine="47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20"/>
          <w:tab w:val="left" w:pos="8222" w:leader="none"/>
        </w:tabs>
        <w:spacing w:lineRule="auto" w:line="240"/>
        <w:ind w:firstLine="47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20"/>
          <w:tab w:val="left" w:pos="8222" w:leader="none"/>
        </w:tabs>
        <w:spacing w:lineRule="auto" w:line="240"/>
        <w:ind w:firstLine="47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20"/>
          <w:tab w:val="left" w:pos="8222" w:leader="none"/>
        </w:tabs>
        <w:spacing w:lineRule="auto" w:line="240"/>
        <w:ind w:firstLine="47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20"/>
          <w:tab w:val="left" w:pos="8222" w:leader="none"/>
        </w:tabs>
        <w:spacing w:lineRule="auto" w:line="240"/>
        <w:ind w:firstLine="47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20"/>
          <w:tab w:val="left" w:pos="8222" w:leader="none"/>
        </w:tabs>
        <w:spacing w:lineRule="auto" w:line="240"/>
        <w:ind w:firstLine="47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20"/>
          <w:tab w:val="left" w:pos="8222" w:leader="none"/>
        </w:tabs>
        <w:spacing w:lineRule="auto" w:line="240"/>
        <w:ind w:firstLine="47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20"/>
          <w:tab w:val="left" w:pos="8222" w:leader="none"/>
        </w:tabs>
        <w:spacing w:lineRule="auto" w:line="240"/>
        <w:ind w:firstLine="47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20"/>
          <w:tab w:val="left" w:pos="8222" w:leader="none"/>
        </w:tabs>
        <w:spacing w:lineRule="auto" w:line="240"/>
        <w:ind w:firstLine="47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20"/>
          <w:tab w:val="left" w:pos="8222" w:leader="none"/>
        </w:tabs>
        <w:spacing w:lineRule="auto" w:line="240"/>
        <w:ind w:firstLine="47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20"/>
          <w:tab w:val="left" w:pos="8222" w:leader="none"/>
        </w:tabs>
        <w:spacing w:lineRule="auto" w:line="240"/>
        <w:ind w:firstLine="47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20"/>
          <w:tab w:val="left" w:pos="8222" w:leader="none"/>
        </w:tabs>
        <w:spacing w:lineRule="auto" w:line="240"/>
        <w:ind w:firstLine="47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20"/>
          <w:tab w:val="left" w:pos="8222" w:leader="none"/>
        </w:tabs>
        <w:spacing w:lineRule="auto" w:line="240"/>
        <w:ind w:firstLine="47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20"/>
          <w:tab w:val="left" w:pos="8222" w:leader="none"/>
        </w:tabs>
        <w:spacing w:lineRule="auto" w:line="240"/>
        <w:ind w:firstLine="4762"/>
        <w:rPr/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>
      <w:pPr>
        <w:pStyle w:val="Normal"/>
        <w:widowControl w:val="false"/>
        <w:tabs>
          <w:tab w:val="clear" w:pos="720"/>
          <w:tab w:val="left" w:pos="4935" w:leader="none"/>
        </w:tabs>
        <w:spacing w:lineRule="auto" w:line="240"/>
        <w:ind w:hanging="57" w:left="4762"/>
        <w:rPr/>
      </w:pPr>
      <w:r>
        <w:rPr>
          <w:rFonts w:cs="Times New Roman" w:ascii="Times New Roman" w:hAnsi="Times New Roman"/>
          <w:sz w:val="28"/>
          <w:szCs w:val="28"/>
        </w:rPr>
        <w:t>экономического развития Камчатского края</w:t>
      </w:r>
    </w:p>
    <w:tbl>
      <w:tblPr>
        <w:tblStyle w:val="af2"/>
        <w:tblW w:w="4934" w:type="dxa"/>
        <w:jc w:val="left"/>
        <w:tblInd w:w="45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9"/>
        <w:gridCol w:w="2205"/>
        <w:gridCol w:w="497"/>
        <w:gridCol w:w="1692"/>
      </w:tblGrid>
      <w:tr>
        <w:trPr/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ind w:hanging="170" w:left="-624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от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themeColor="background1" w:val="FFFFFF"/>
                <w:kern w:val="0"/>
                <w:sz w:val="28"/>
                <w:szCs w:val="28"/>
                <w:lang w:val="ru-RU" w:eastAsia="en-US" w:bidi="ar-SA"/>
              </w:rPr>
              <w:t>[</w:t>
            </w:r>
            <w:r>
              <w:rPr>
                <w:rFonts w:eastAsia="Calibri" w:cs="" w:ascii="Times New Roman" w:hAnsi="Times New Roman"/>
                <w:color w:themeColor="background1" w:val="FFFFFF"/>
                <w:kern w:val="0"/>
                <w:sz w:val="28"/>
                <w:szCs w:val="28"/>
                <w:lang w:val="en-US" w:eastAsia="en-US" w:bidi="ar-SA"/>
              </w:rPr>
              <w:t>R</w:t>
            </w:r>
            <w:r>
              <w:rPr>
                <w:rFonts w:eastAsia="Calibri" w:cs="" w:ascii="Times New Roman" w:hAnsi="Times New Roman"/>
                <w:color w:themeColor="background1" w:val="FFFFFF"/>
                <w:kern w:val="0"/>
                <w:sz w:val="16"/>
                <w:szCs w:val="28"/>
                <w:lang w:val="en-US" w:eastAsia="en-US" w:bidi="ar-SA"/>
              </w:rPr>
              <w:t>EGDATESTAMP</w:t>
            </w:r>
            <w:r>
              <w:rPr>
                <w:rFonts w:eastAsia="Calibri" w:cs="" w:ascii="Times New Roman" w:hAnsi="Times New Roman"/>
                <w:color w:themeColor="background1" w:val="FFFFFF"/>
                <w:kern w:val="0"/>
                <w:sz w:val="16"/>
                <w:szCs w:val="28"/>
                <w:lang w:val="ru-RU" w:eastAsia="en-US" w:bidi="ar-SA"/>
              </w:rPr>
              <w:t>]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themeColor="background1" w:val="FFFFFF"/>
                <w:kern w:val="0"/>
                <w:sz w:val="28"/>
                <w:szCs w:val="28"/>
                <w:lang w:val="ru-RU" w:eastAsia="en-US" w:bidi="ar-SA"/>
              </w:rPr>
              <w:t>[R</w:t>
            </w:r>
            <w:r>
              <w:rPr>
                <w:rFonts w:eastAsia="Calibri" w:cs="" w:ascii="Times New Roman" w:hAnsi="Times New Roman"/>
                <w:color w:themeColor="background1" w:val="FFFFFF"/>
                <w:kern w:val="0"/>
                <w:sz w:val="16"/>
                <w:szCs w:val="28"/>
                <w:lang w:val="ru-RU" w:eastAsia="en-US" w:bidi="ar-SA"/>
              </w:rPr>
              <w:t>EGNUMSTAMP]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/>
        <w:ind w:left="4762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«Приложение 2 к приказу Министерства</w:t>
      </w:r>
    </w:p>
    <w:p>
      <w:pPr>
        <w:pStyle w:val="Normal"/>
        <w:spacing w:lineRule="auto" w:line="240"/>
        <w:ind w:left="4762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экономического развития Камчатского края от 13.01.2023 № 6-п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Порядок 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формирования и деятельности комиссии по соблюдению требований </w:t>
        <w:br/>
        <w:t xml:space="preserve">к служебному поведению государственных гражданских служащих Камчатского края и урегулированию конфликта интересов </w:t>
        <w:br/>
        <w:t>в Министерстве экономического развития Камчатского края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93" w:leader="none"/>
        </w:tabs>
        <w:suppressAutoHyphens w:val="true"/>
        <w:spacing w:lineRule="auto" w:line="240" w:before="0" w:after="0"/>
        <w:ind w:firstLine="709" w:left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Настоящий Порядок формирования и деятельности комиссии </w:t>
        <w:br/>
      </w:r>
      <w:r>
        <w:rPr>
          <w:rFonts w:cs="Times New Roman" w:ascii="Times New Roman" w:hAnsi="Times New Roman"/>
          <w:sz w:val="28"/>
          <w:szCs w:val="28"/>
        </w:rPr>
        <w:t xml:space="preserve">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экономического развития Камчатского края </w:t>
        <w:br/>
        <w:t xml:space="preserve">(далее –Порядок) разработан в целях рассмотрения вопросов, связанных </w:t>
        <w:br/>
        <w:t xml:space="preserve">с соблюдением требований к служебному поведению и (или) требований </w:t>
        <w:br/>
        <w:t>об урегулировании конфликта интересов в отношении гражданских служащих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Камчатского края, замещающих должности государственной гражданской службы Камчатского края в Министерстве экономического развития Камчатского края (далее – Министерство), назначение на которые </w:t>
        <w:br/>
        <w:t xml:space="preserve">и освобождение от которых осуществляется Министром экономического развития Камчатского края (далее – Министр), а также граждан, замещавших должности государственной гражданской службы Камчатского края </w:t>
        <w:br/>
        <w:t>в Министерстве, назначение на которые и освобождение от которых осуществлялось Министром (далее – граждане).</w:t>
      </w:r>
    </w:p>
    <w:p>
      <w:pPr>
        <w:pStyle w:val="ConsPlusNormal"/>
        <w:numPr>
          <w:ilvl w:val="0"/>
          <w:numId w:val="2"/>
        </w:numPr>
        <w:tabs>
          <w:tab w:val="clear" w:pos="720"/>
          <w:tab w:val="left" w:pos="1134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экономического развития Камчатского края (далее – Комиссия) в своей деятельности руководствуются Конституцией Российской Федерации, Федеральным законом от 27.07.2004 № 79-ФЗ </w:t>
        <w:br/>
        <w:t xml:space="preserve">«О государственной гражданской службе Российской Федерации» </w:t>
        <w:br/>
        <w:t xml:space="preserve">(далее - Федеральный закон «О государственной гражданской службе Российской Федерации»), Федеральным законом от 25.12.2008 № 273-ФЗ </w:t>
        <w:br/>
        <w:t xml:space="preserve">«О противодействии коррупции» (далее - Федеральный закон </w:t>
        <w:br/>
        <w:t xml:space="preserve">«О противодействии коррупции»), Федеральным законом от 03.12.2012 </w:t>
        <w:br/>
        <w:t xml:space="preserve">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доходам»), иными федеральными законами, Указом Президента Российской Федерации от 01.07.2010 № 821 </w:t>
        <w:br/>
        <w:t xml:space="preserve">«О комиссиях по соблюдению требований к служебному поведению федеральных государственных служащих и урегулированию конфликта интересов», иными нормативными правовыми актами Российской Федерации, Уставом Камчатского края, Законом Камчатского края от 20.11.2013 № 343 </w:t>
        <w:br/>
        <w:t xml:space="preserve">«О государственной гражданской службе Камчатского края», Законом Камчатского края от 18.12.2008 № 192 «О противодействии коррупции </w:t>
        <w:br/>
        <w:t xml:space="preserve">в Камчатском крае» (далее - Закон Камчатского края «О противодействии коррупции в Камчатском крае»), Законом Камчатского края от 16.12.2009 № 380 «О представлении сведений о доходах, об имуществе и обязательствах имущественного характера лицами, замещающими государственные должности Камчатского края, и иными лицами», Законом Камчатского края от 27.04.2010 </w:t>
        <w:br/>
        <w:t xml:space="preserve">№ 436 «О проверке достоверности и полноты сведений, представляемых гражданами, претендующими на замещение государственных должностей Камчатского края, иных должностей, а также соблюдения лицами, замещающими государственные должности Камчатского края, иные должности, установленных ограничений и запретов, требований о предотвращении </w:t>
        <w:br/>
        <w:t xml:space="preserve">или урегулировании конфликта интересов, исполнения ими обязанностей, установленных законодательством Российской Федерации о противодействии коррупции» (далее - Закон Камчатского края «О проверке достоверности </w:t>
        <w:br/>
        <w:t xml:space="preserve">и полноты сведений, представляемых гражданами, претендующими </w:t>
        <w:br/>
        <w:t xml:space="preserve">на замещение государственных должностей Камчатского края, иных должностей, а также соблюдения лицами, замещающими государственные должности Камчатского края, иные должности, установленных ограничений </w:t>
        <w:br/>
        <w:t xml:space="preserve">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о противодействии коррупции»), Положением </w:t>
        <w:br/>
        <w:t xml:space="preserve">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Законом Камчатского края от 06.10.2022 </w:t>
        <w:br/>
        <w:t>№ 128 (далее – Положение), иными законами Камчатского края и иными нормативными правовыми актами Камчатского края, а также настоящим Порядком.</w:t>
      </w:r>
    </w:p>
    <w:p>
      <w:pPr>
        <w:pStyle w:val="ConsPlusNormal"/>
        <w:numPr>
          <w:ilvl w:val="0"/>
          <w:numId w:val="2"/>
        </w:numPr>
        <w:tabs>
          <w:tab w:val="clear" w:pos="720"/>
          <w:tab w:val="left" w:pos="709" w:leader="none"/>
          <w:tab w:val="left" w:pos="1134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Комиссия является содействие Министерству: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обеспечении соблюдения гражданскими служащими ограничений </w:t>
        <w:br/>
        <w:t xml:space="preserve">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государственной гражданской службе Российской Федерации», Федеральным законом «О противодействии коррупции», иными федеральными законами, Законом Камчатского края «О противодействии коррупции в Камчатском крае», иными законами Камчатского края </w:t>
        <w:br/>
        <w:t xml:space="preserve">(далее - требования к служебному поведению и (или) требования </w:t>
        <w:br/>
        <w:t>об урегулировании конфликта интересов);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bookmarkStart w:id="2" w:name="Par101"/>
      <w:bookmarkEnd w:id="2"/>
      <w:r>
        <w:rPr>
          <w:sz w:val="28"/>
          <w:szCs w:val="28"/>
        </w:rPr>
        <w:t>2) в осуществлении в Министерстве мер по предупреждению коррупции.</w:t>
      </w:r>
    </w:p>
    <w:p>
      <w:pPr>
        <w:pStyle w:val="ConsPlusNormal"/>
        <w:numPr>
          <w:ilvl w:val="0"/>
          <w:numId w:val="2"/>
        </w:numPr>
        <w:tabs>
          <w:tab w:val="clear" w:pos="720"/>
          <w:tab w:val="left" w:pos="993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</w:t>
        <w:br/>
        <w:t>для обсуждения на заседании Комиссии, осуществляется секретарем Комиссии (далее - уполномоченное должностное лицо Министерства).</w:t>
      </w:r>
    </w:p>
    <w:p>
      <w:pPr>
        <w:pStyle w:val="Normal"/>
        <w:tabs>
          <w:tab w:val="clear" w:pos="720"/>
          <w:tab w:val="left" w:pos="993" w:leader="none"/>
        </w:tabs>
        <w:spacing w:lineRule="auto" w:line="240"/>
        <w:ind w:left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20"/>
          <w:tab w:val="left" w:pos="993" w:leader="none"/>
        </w:tabs>
        <w:spacing w:lineRule="auto" w:line="24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Порядок формирования Комиссии</w:t>
      </w:r>
    </w:p>
    <w:p>
      <w:pPr>
        <w:pStyle w:val="Normal"/>
        <w:tabs>
          <w:tab w:val="clear" w:pos="720"/>
          <w:tab w:val="left" w:pos="993" w:leader="none"/>
        </w:tabs>
        <w:spacing w:lineRule="auto" w:line="240"/>
        <w:ind w:left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93" w:leader="none"/>
        </w:tabs>
        <w:suppressAutoHyphens w:val="true"/>
        <w:spacing w:lineRule="auto" w:line="240" w:before="0" w:after="0"/>
        <w:ind w:firstLine="709" w:left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Комиссия образуется приказом Министерства.</w:t>
      </w:r>
    </w:p>
    <w:p>
      <w:pPr>
        <w:pStyle w:val="ConsPlusNormal"/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 состав Комиссии входят председатель Комиссии, его заместитель, назначаемый Министром из числа членов Комиссии, замещающих должности гражданской службы в Министерстве,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>
      <w:pPr>
        <w:pStyle w:val="ConsPlusNormal"/>
        <w:numPr>
          <w:ilvl w:val="0"/>
          <w:numId w:val="2"/>
        </w:numPr>
        <w:tabs>
          <w:tab w:val="clear" w:pos="720"/>
          <w:tab w:val="left" w:pos="993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входят:</w:t>
      </w:r>
    </w:p>
    <w:p>
      <w:pPr>
        <w:pStyle w:val="ConsPlusNormal"/>
        <w:tabs>
          <w:tab w:val="clear" w:pos="720"/>
          <w:tab w:val="left" w:pos="993" w:leader="none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заместитель Министра либо уполномоченное Министром должностное лицо (председатель Комиссии), уполномоченное должностное лицо Министерства (секретарь Комиссии), гражданские служащие по вопросам государственной службы и кадров, юридического (правового) подразделения, других подразделений Министерства, определяемые Министром;</w:t>
      </w:r>
    </w:p>
    <w:p>
      <w:pPr>
        <w:pStyle w:val="ConsPlusNormal"/>
        <w:tabs>
          <w:tab w:val="clear" w:pos="720"/>
          <w:tab w:val="left" w:pos="993" w:leader="none"/>
        </w:tabs>
        <w:ind w:firstLine="709"/>
        <w:jc w:val="both"/>
        <w:rPr>
          <w:sz w:val="28"/>
          <w:szCs w:val="28"/>
        </w:rPr>
      </w:pPr>
      <w:bookmarkStart w:id="3" w:name="Par121"/>
      <w:bookmarkEnd w:id="3"/>
      <w:r>
        <w:rPr>
          <w:sz w:val="28"/>
          <w:szCs w:val="28"/>
        </w:rPr>
        <w:t>2) представитель отдела по профилактике коррупционных и иных правонарушений Администрации Губернатора Камчатского края;</w:t>
      </w:r>
    </w:p>
    <w:p>
      <w:pPr>
        <w:pStyle w:val="ConsPlusNormal"/>
        <w:tabs>
          <w:tab w:val="clear" w:pos="720"/>
          <w:tab w:val="left" w:pos="993" w:leader="none"/>
        </w:tabs>
        <w:ind w:firstLine="709"/>
        <w:jc w:val="both"/>
        <w:rPr>
          <w:sz w:val="28"/>
          <w:szCs w:val="28"/>
        </w:rPr>
      </w:pPr>
      <w:bookmarkStart w:id="4" w:name="Par123"/>
      <w:bookmarkEnd w:id="4"/>
      <w:r>
        <w:rPr>
          <w:sz w:val="28"/>
          <w:szCs w:val="28"/>
        </w:rPr>
        <w:t xml:space="preserve">3)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</w:t>
        <w:br/>
        <w:t>с государственной службой.</w:t>
      </w:r>
    </w:p>
    <w:p>
      <w:pPr>
        <w:pStyle w:val="ConsPlusNormal"/>
        <w:tabs>
          <w:tab w:val="clear" w:pos="720"/>
          <w:tab w:val="left" w:pos="993" w:leader="none"/>
        </w:tabs>
        <w:ind w:firstLine="709"/>
        <w:jc w:val="both"/>
        <w:rPr>
          <w:sz w:val="28"/>
          <w:szCs w:val="28"/>
        </w:rPr>
      </w:pPr>
      <w:bookmarkStart w:id="5" w:name="Par125"/>
      <w:bookmarkEnd w:id="5"/>
      <w:r>
        <w:rPr>
          <w:sz w:val="28"/>
          <w:szCs w:val="28"/>
        </w:rPr>
        <w:t>7. Министр может принять решение о включении в состав Комиссии:</w:t>
      </w:r>
    </w:p>
    <w:p>
      <w:pPr>
        <w:pStyle w:val="ConsPlusNormal"/>
        <w:tabs>
          <w:tab w:val="clear" w:pos="720"/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представителя Общественной палаты Камчатского края;</w:t>
      </w:r>
    </w:p>
    <w:p>
      <w:pPr>
        <w:pStyle w:val="ConsPlusNormal"/>
        <w:tabs>
          <w:tab w:val="clear" w:pos="720"/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представителя общественной организации ветеранов, созданной </w:t>
        <w:br/>
        <w:t>в Министерстве;</w:t>
      </w:r>
    </w:p>
    <w:p>
      <w:pPr>
        <w:pStyle w:val="ConsPlusNormal"/>
        <w:tabs>
          <w:tab w:val="clear" w:pos="720"/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представителя профсоюзной организации, действующей </w:t>
        <w:br/>
        <w:t>в установленном порядке в Министерстве.</w:t>
      </w:r>
    </w:p>
    <w:p>
      <w:pPr>
        <w:pStyle w:val="ConsPlusNormal"/>
        <w:tabs>
          <w:tab w:val="clear" w:pos="720"/>
          <w:tab w:val="left" w:pos="993" w:leader="none"/>
        </w:tabs>
        <w:ind w:firstLine="709"/>
        <w:jc w:val="both"/>
        <w:rPr>
          <w:sz w:val="28"/>
          <w:szCs w:val="28"/>
        </w:rPr>
      </w:pPr>
      <w:bookmarkStart w:id="6" w:name="Par129"/>
      <w:bookmarkEnd w:id="6"/>
      <w:r>
        <w:rPr>
          <w:sz w:val="28"/>
          <w:szCs w:val="28"/>
        </w:rPr>
        <w:t>8. Министр может также принять решение о включении в состав Комиссии представителя общественного совета, образованного при Министерстве.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9. </w:t>
      </w:r>
      <w:r>
        <w:rPr>
          <w:sz w:val="28"/>
          <w:szCs w:val="28"/>
        </w:rPr>
        <w:t xml:space="preserve">Лица, указанные в пунктах 2, 3 части 6, частях 7, 8 настоящего Порядка, включаются в состав Комиссии в установленном порядке по согласованию </w:t>
        <w:br/>
        <w:t xml:space="preserve">с отделом по профилактике коррупционных и иных правонарушений Администрации Губернатора Камчатского края, с научными организациями,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с Общественной палатой Камчатского края, </w:t>
        <w:br/>
        <w:t xml:space="preserve">с общественным советом, образованным при Министерстве, с общественной организацией ветеранов, созданной в Министерстве, с профсоюзной организацией, действующей в установленном порядке в Министерстве, </w:t>
        <w:br/>
        <w:t>на основании запроса Министра. Согласование осуществляется в течение 10-ти календарных дней со дня получения запроса.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Число членов Комиссии, не замещающих должности гражданской службы в Министерстве, должно составлять не менее одной четверти от общего числа членов Комиссии.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Состав Комиссии формируется таким образом, чтобы исключить возможность возникновения конфликта интересов, который мог бы повлиять </w:t>
        <w:br/>
        <w:t>на принимаемые Комиссией решения.</w:t>
      </w:r>
    </w:p>
    <w:p>
      <w:pPr>
        <w:pStyle w:val="ListParagraph"/>
        <w:tabs>
          <w:tab w:val="clear" w:pos="720"/>
          <w:tab w:val="left" w:pos="993" w:leader="none"/>
        </w:tabs>
        <w:suppressAutoHyphens w:val="true"/>
        <w:spacing w:lineRule="auto" w:line="240" w:before="0" w:after="0"/>
        <w:ind w:firstLine="709" w:left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tabs>
          <w:tab w:val="clear" w:pos="720"/>
          <w:tab w:val="left" w:pos="993" w:leader="none"/>
        </w:tabs>
        <w:suppressAutoHyphens w:val="true"/>
        <w:spacing w:lineRule="auto" w:line="240" w:before="0" w:after="0"/>
        <w:ind w:firstLine="709" w:left="0"/>
        <w:contextualSpacing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Порядок работы Комиссии</w:t>
      </w:r>
    </w:p>
    <w:p>
      <w:pPr>
        <w:pStyle w:val="Normal"/>
        <w:tabs>
          <w:tab w:val="clear" w:pos="720"/>
          <w:tab w:val="left" w:pos="993" w:leader="none"/>
        </w:tabs>
        <w:spacing w:lineRule="auto" w:line="24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Основаниями для проведения заседания Комиссии являются:</w:t>
      </w:r>
    </w:p>
    <w:p>
      <w:pPr>
        <w:pStyle w:val="ConsPlusNormal"/>
        <w:ind w:firstLine="709"/>
        <w:jc w:val="both"/>
        <w:rPr>
          <w:sz w:val="28"/>
          <w:szCs w:val="28"/>
        </w:rPr>
      </w:pPr>
      <w:bookmarkStart w:id="7" w:name="Par139"/>
      <w:bookmarkEnd w:id="7"/>
      <w:r>
        <w:rPr>
          <w:sz w:val="28"/>
          <w:szCs w:val="28"/>
        </w:rPr>
        <w:t xml:space="preserve">1) представление должностным лицом, назначившим гражданского служащего на должность гражданской службы, в соответствии с пунктом 4 части 23 Положения о проверке достоверности и полноты сведений, представляемых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лицами, замещающими указанные должности, а также соблюдения лицами, замещающими государственные должности Камчатского края, установленных ограничений и соблюдения государственными гражданскими служащими Камчатского края требований к служебному поведению, утвержденного Законом Камчатского края «О проверке достоверности и полноты сведений, представляемых гражданами, претендующими на замещение государственных должностей Камчатского края, иных должностей, а также соблюдения лицами, замещающими государственные должности Камчатского края, иные должности, установленных ограничений </w:t>
        <w:br/>
        <w:t xml:space="preserve">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о противодействии коррупции» (далее - Положение </w:t>
        <w:br/>
        <w:t>о проверке достоверности и полноты сведений), материалов проверки, свидетельствующих:</w:t>
      </w:r>
    </w:p>
    <w:p>
      <w:pPr>
        <w:pStyle w:val="ConsPlusNormal"/>
        <w:ind w:firstLine="709"/>
        <w:jc w:val="both"/>
        <w:rPr>
          <w:sz w:val="28"/>
          <w:szCs w:val="28"/>
        </w:rPr>
      </w:pPr>
      <w:bookmarkStart w:id="8" w:name="Par141"/>
      <w:bookmarkEnd w:id="8"/>
      <w:r>
        <w:rPr>
          <w:sz w:val="28"/>
          <w:szCs w:val="28"/>
        </w:rPr>
        <w:t>а) о представлении гражданским служащим недостоверных или неполных сведений, предусмотренных пунктом 1 части 1 Положения о проверке достоверности и полноты сведений;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bookmarkStart w:id="9" w:name="Par142"/>
      <w:bookmarkEnd w:id="9"/>
      <w:r>
        <w:rPr>
          <w:sz w:val="28"/>
          <w:szCs w:val="28"/>
        </w:rPr>
        <w:t>б) о несоблюдении гражданским служащим требований к служебному поведению и (или) требований об урегулировании конфликта интересов;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bookmarkStart w:id="10" w:name="Par143"/>
      <w:bookmarkEnd w:id="10"/>
      <w:r>
        <w:rPr>
          <w:sz w:val="28"/>
          <w:szCs w:val="28"/>
        </w:rPr>
        <w:t xml:space="preserve">2) поступившее уполномоченному должностному лицу Министерства </w:t>
        <w:br/>
        <w:t xml:space="preserve">в порядке, установленном нормативными правовыми актами Министерства, </w:t>
        <w:br/>
        <w:t>в отношении гражданских служащих (граждан, замещавших должности гражданской службы) Министерства:</w:t>
      </w:r>
    </w:p>
    <w:p>
      <w:pPr>
        <w:pStyle w:val="ConsPlusNormal"/>
        <w:ind w:firstLine="709"/>
        <w:jc w:val="both"/>
        <w:rPr>
          <w:sz w:val="28"/>
          <w:szCs w:val="28"/>
        </w:rPr>
      </w:pPr>
      <w:bookmarkStart w:id="11" w:name="Par145"/>
      <w:bookmarkEnd w:id="11"/>
      <w:r>
        <w:rPr>
          <w:sz w:val="28"/>
          <w:szCs w:val="28"/>
        </w:rPr>
        <w:t xml:space="preserve">а) обращение гражданина, замещавшего в Министерстве должность гражданской службы, включенную в перечень должностей, утвержденный нормативным правовым актом Российской Федерации, о даче согласия </w:t>
        <w:br/>
        <w:t xml:space="preserve">на замещение должности в организации на условиях трудового договора </w:t>
        <w:br/>
        <w:t xml:space="preserve">либо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</w:t>
        <w:br/>
        <w:t xml:space="preserve">если отдельные функции по государственному управлению этой организацией входили в его должностные (служебные) обязанности, до истечения двух лет </w:t>
        <w:br/>
        <w:t>со дня увольнения с гражданской службы;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bookmarkStart w:id="12" w:name="Par147"/>
      <w:bookmarkEnd w:id="12"/>
      <w:r>
        <w:rPr>
          <w:sz w:val="28"/>
          <w:szCs w:val="28"/>
        </w:rPr>
        <w:t>б) 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bookmarkStart w:id="13" w:name="Par148"/>
      <w:bookmarkEnd w:id="13"/>
      <w:r>
        <w:rPr>
          <w:sz w:val="28"/>
          <w:szCs w:val="28"/>
        </w:rPr>
        <w:t xml:space="preserve">в) заявление гражданского служащего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  <w:br/>
        <w:t xml:space="preserve">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</w:t>
        <w:br/>
        <w:t xml:space="preserve">и (или) имеются иностранные финансовые инструменты, или в связи с иными обстоятельствами, не зависящими от его воли или воли его супруги (супруга) </w:t>
        <w:br/>
        <w:t>и несовершеннолетних детей;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bookmarkStart w:id="14" w:name="Par150"/>
      <w:bookmarkEnd w:id="14"/>
      <w:r>
        <w:rPr>
          <w:sz w:val="28"/>
          <w:szCs w:val="28"/>
        </w:rPr>
        <w:t>г) 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bookmarkStart w:id="15" w:name="Par152"/>
      <w:bookmarkEnd w:id="15"/>
      <w:r>
        <w:rPr>
          <w:sz w:val="28"/>
          <w:szCs w:val="28"/>
        </w:rPr>
        <w:t xml:space="preserve">3) представление Министра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</w:t>
        <w:br/>
        <w:t>либо осуществления в Министерстве мер по предупреждению коррупции;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bookmarkStart w:id="16" w:name="Par153"/>
      <w:bookmarkEnd w:id="16"/>
      <w:r>
        <w:rPr>
          <w:sz w:val="28"/>
          <w:szCs w:val="28"/>
        </w:rPr>
        <w:t xml:space="preserve">4) представление Министром материалов проверки, свидетельствующих </w:t>
        <w:br/>
        <w:t xml:space="preserve">о представлении гражданским служащим недостоверных или неполных сведений, предусмотренных частью 1 статьи 3 Федерального закона «О контроле за соответствием расходов лиц, замещающих государственные должности, </w:t>
        <w:br/>
        <w:t>и иных лиц их доходам»;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bookmarkStart w:id="17" w:name="Par155"/>
      <w:bookmarkEnd w:id="17"/>
      <w:r>
        <w:rPr>
          <w:sz w:val="28"/>
          <w:szCs w:val="28"/>
        </w:rPr>
        <w:t xml:space="preserve">5) поступившее в соответствии с частью 4 статьи 12 Федерального закона «О противодействии коррупции» и статьей 64.1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гражданской службы в Министерстве, трудового или гражданско-правового договора </w:t>
        <w:br/>
        <w:t xml:space="preserve">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</w:t>
        <w:br/>
        <w:t xml:space="preserve">в Министерстве, при условии, что указанному гражданину комиссией ранее было отказано во вступлении в трудовые и гражданско-правовые отношения </w:t>
        <w:br/>
        <w:t xml:space="preserve">с данной организацией или что вопрос о даче согласия такому гражданину </w:t>
        <w:br/>
        <w:t xml:space="preserve">на замещение им должности в коммерческой или некоммерческой организации либо на выполнение им работы на условиях гражданско-правового договора </w:t>
        <w:br/>
        <w:t>в коммерческой или некоммерческой организации комиссией не рассматривался.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Комиссия не рассматривает сообщения о преступлениях </w:t>
        <w:br/>
        <w:t xml:space="preserve">и административных правонарушениях, а также анонимные обращения, </w:t>
        <w:br/>
        <w:t>не проводит проверки по фактам нарушения служебной дисциплины.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Обращение, указанное в </w:t>
      </w:r>
      <w:hyperlink w:anchor="Par141" w:tgtFrame="а) о представлении гражданским служащим недостоверных или неполных сведений, предусмотренных пунктом 1 части 1 Положения о проверке достоверности и полноты сведений;">
        <w:r>
          <w:rPr>
            <w:sz w:val="28"/>
            <w:szCs w:val="28"/>
          </w:rPr>
          <w:t xml:space="preserve">подпункте «а» пункта 2 части </w:t>
        </w:r>
      </w:hyperlink>
      <w:r>
        <w:rPr>
          <w:sz w:val="28"/>
          <w:szCs w:val="28"/>
        </w:rPr>
        <w:t xml:space="preserve">12 настоящего Порядка, подается гражданином, замещавшим должность гражданской службы в Министерстве, уполномоченному должностному лицу Министерства. </w:t>
        <w:br/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</w:t>
        <w:br/>
        <w:t>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Уполномоченным должностным лицом Министерства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Обращение, указанное в </w:t>
      </w:r>
      <w:hyperlink w:anchor="Par145" w:tgtFrame="а) обращение гражданина, замещавшего в государственном органе должность гражданской службы, включенную в перечень должностей, утвержденный нормативным правовым актом Российской Федерации, о даче согласия на замещение должности в организации на условиях трудового договора либо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...">
        <w:r>
          <w:rPr>
            <w:sz w:val="28"/>
            <w:szCs w:val="28"/>
          </w:rPr>
          <w:t xml:space="preserve">подпункте «а» пункта 2 части </w:t>
        </w:r>
      </w:hyperlink>
      <w:r>
        <w:rPr>
          <w:sz w:val="28"/>
          <w:szCs w:val="28"/>
        </w:rPr>
        <w:t xml:space="preserve">12 настоящего Положения, может быть подано гражданским служащим, планирующим свое увольнение с гражданской службы, и подлежит рассмотрению Комиссией </w:t>
        <w:br/>
        <w:t>в соответствии с настоящим Порядком.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bookmarkStart w:id="18" w:name="Par162"/>
      <w:bookmarkEnd w:id="18"/>
      <w:r>
        <w:rPr>
          <w:sz w:val="28"/>
          <w:szCs w:val="28"/>
        </w:rPr>
        <w:t xml:space="preserve">16. Уведомление, указанное в </w:t>
      </w:r>
      <w:hyperlink r:id="rId3" w:anchor="Par155" w:tgtFrame="5) поступившее в соответствии с частью 4 статьи 12 Федерального закона О противодействии коррупции">
        <w:r>
          <w:rPr>
            <w:sz w:val="28"/>
            <w:szCs w:val="28"/>
          </w:rPr>
          <w:t xml:space="preserve">пункте 5 части </w:t>
        </w:r>
      </w:hyperlink>
      <w:r>
        <w:rPr>
          <w:sz w:val="28"/>
          <w:szCs w:val="28"/>
        </w:rPr>
        <w:t>12 настоящего Порядка, рассматривается уполномоченным должностным лицом Министерства, которое осуществляет подготовку мотивированного заключения о соблюдении гражданином, замещавшим должность гражданской службы в государственном органе, требований статьи 12 Федерального закона «О противодействии коррупции».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bookmarkStart w:id="19" w:name="Par164"/>
      <w:bookmarkEnd w:id="19"/>
      <w:r>
        <w:rPr>
          <w:sz w:val="28"/>
          <w:szCs w:val="28"/>
        </w:rPr>
        <w:t xml:space="preserve">17. Уведомление, указанное в </w:t>
      </w:r>
      <w:hyperlink w:anchor="Par150" w:tgtFrame="г) 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8"/>
            <w:szCs w:val="28"/>
          </w:rPr>
          <w:t xml:space="preserve">подпункте «г» пункта 2 части </w:t>
        </w:r>
      </w:hyperlink>
      <w:r>
        <w:rPr>
          <w:sz w:val="28"/>
          <w:szCs w:val="28"/>
        </w:rPr>
        <w:t>12 настоящего Порядка, рассматривается уполномоченным должностным лицом Министерства, которое осуществляет подготовку мотивированного заключения по результатам рассмотрения уведомления.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При подготовке мотивированного заключения по результатам рассмотрения обращения, указанного в </w:t>
      </w:r>
      <w:hyperlink w:anchor="Par145" w:tgtFrame="а) обращение гражданина, замещавшего в государственном органе должность гражданской службы, включенную в перечень должностей, утвержденный нормативным правовым актом Российской Федерации, о даче согласия на замещение должности в организации на условиях трудового договора либо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...">
        <w:r>
          <w:rPr>
            <w:sz w:val="28"/>
            <w:szCs w:val="28"/>
          </w:rPr>
          <w:t xml:space="preserve">подпункте «а» пункта 2 части </w:t>
        </w:r>
      </w:hyperlink>
      <w:r>
        <w:rPr>
          <w:sz w:val="28"/>
          <w:szCs w:val="28"/>
        </w:rPr>
        <w:t xml:space="preserve">12 настоящего Порядка, или уведомлений, указанных в </w:t>
      </w:r>
      <w:hyperlink w:anchor="Par150" w:tgtFrame="г) 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8"/>
            <w:szCs w:val="28"/>
          </w:rPr>
          <w:t>подпункте «г» пункта 2</w:t>
        </w:r>
      </w:hyperlink>
      <w:r>
        <w:rPr>
          <w:sz w:val="28"/>
          <w:szCs w:val="28"/>
        </w:rPr>
        <w:t xml:space="preserve"> </w:t>
        <w:br/>
        <w:t xml:space="preserve">и </w:t>
      </w:r>
      <w:hyperlink r:id="rId4" w:anchor="Par155" w:tgtFrame="5) поступившее в соответствии с частью 4 статьи 12 Федерального закона О противодействии коррупции">
        <w:r>
          <w:rPr>
            <w:sz w:val="28"/>
            <w:szCs w:val="28"/>
          </w:rPr>
          <w:t xml:space="preserve">пункте 5 части </w:t>
        </w:r>
      </w:hyperlink>
      <w:r>
        <w:rPr>
          <w:sz w:val="28"/>
          <w:szCs w:val="28"/>
        </w:rPr>
        <w:t xml:space="preserve">12 настоящего Порядка, уполномоченное должностное лицо Министерства имеет право проводить собеседование с лицом, представившим обращение или уведомление, с лицом, в отношении которого представлено уведомление, получать от него письменные пояснения, а Министр или его заместитель, специально на то уполномоченный, может направлять </w:t>
        <w:br/>
        <w:t xml:space="preserve">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«Посейдон», в том числе для направления запросов. Обращение </w:t>
        <w:br/>
        <w:t xml:space="preserve">или уведомление, а также заключение и другие материалы в течение 7-ми рабочих дней со дня поступления обращения или уведомления представляются председателю Комиссии. В случае направления запросов обращение </w:t>
        <w:br/>
        <w:t>или уведомление, а также заключение и другие материалы представляются председателю Комиссии в течение 45-ти календарных дней со дня поступления обращения или уведомления. Указанный срок может быть продлен председателем Комиссии, но не более чем на 30 календарных дней.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Мотивированные заключения, предусмотренные </w:t>
      </w:r>
      <w:hyperlink r:id="rId5" w:anchor="Par158" w:tgtFrame="3.2(1). Обращение, указанное в подпункте а">
        <w:r>
          <w:rPr>
            <w:sz w:val="28"/>
            <w:szCs w:val="28"/>
          </w:rPr>
          <w:t xml:space="preserve">частями 14, 16, 17 </w:t>
        </w:r>
      </w:hyperlink>
      <w:r>
        <w:rPr>
          <w:sz w:val="28"/>
          <w:szCs w:val="28"/>
        </w:rPr>
        <w:t xml:space="preserve"> настоящего Порядка, должны содержать: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информацию, изложенную в обращениях или уведомлениях, указанных в </w:t>
      </w:r>
      <w:hyperlink w:anchor="Par145" w:tgtFrame="а) обращение гражданина, замещавшего в государственном органе должность гражданской службы, включенную в перечень должностей, утвержденный нормативным правовым актом Российской Федерации, о даче согласия на замещение должности в организации на условиях трудового договора либо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...">
        <w:r>
          <w:rPr>
            <w:sz w:val="28"/>
            <w:szCs w:val="28"/>
          </w:rPr>
          <w:t>подпунктах «а</w:t>
        </w:r>
      </w:hyperlink>
      <w:r>
        <w:rPr>
          <w:sz w:val="28"/>
          <w:szCs w:val="28"/>
        </w:rPr>
        <w:t xml:space="preserve">» и </w:t>
      </w:r>
      <w:hyperlink w:anchor="Par150" w:tgtFrame="г) 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8"/>
            <w:szCs w:val="28"/>
          </w:rPr>
          <w:t>«</w:t>
        </w:r>
      </w:hyperlink>
      <w:r>
        <w:rPr>
          <w:sz w:val="28"/>
          <w:szCs w:val="28"/>
        </w:rPr>
        <w:t xml:space="preserve">г» и </w:t>
      </w:r>
      <w:hyperlink r:id="rId6" w:anchor="Par155" w:tgtFrame="5) поступившее в соответствии с частью 4 статьи 12 Федерального закона О противодействии коррупции">
        <w:r>
          <w:rPr>
            <w:sz w:val="28"/>
            <w:szCs w:val="28"/>
          </w:rPr>
          <w:t xml:space="preserve">пункте 5 части </w:t>
        </w:r>
      </w:hyperlink>
      <w:r>
        <w:rPr>
          <w:sz w:val="28"/>
          <w:szCs w:val="28"/>
        </w:rPr>
        <w:t>12 настоящего Порядка;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мотивированный вывод по результатам предварительного рассмотрения обращений или уведомлений, указанных в </w:t>
      </w:r>
      <w:hyperlink w:anchor="Par145" w:tgtFrame="а) обращение гражданина, замещавшего в государственном органе должность гражданской службы, включенную в перечень должностей, утвержденный нормативным правовым актом Российской Федерации, о даче согласия на замещение должности в организации на условиях трудового договора либо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...">
        <w:r>
          <w:rPr>
            <w:sz w:val="28"/>
            <w:szCs w:val="28"/>
          </w:rPr>
          <w:t>подпунктах «а</w:t>
        </w:r>
      </w:hyperlink>
      <w:r>
        <w:rPr>
          <w:sz w:val="28"/>
          <w:szCs w:val="28"/>
        </w:rPr>
        <w:t xml:space="preserve">» и </w:t>
      </w:r>
      <w:hyperlink w:anchor="Par150" w:tgtFrame="г) 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8"/>
            <w:szCs w:val="28"/>
          </w:rPr>
          <w:t>«г»</w:t>
        </w:r>
      </w:hyperlink>
      <w:r>
        <w:rPr>
          <w:sz w:val="28"/>
          <w:szCs w:val="28"/>
        </w:rPr>
        <w:t xml:space="preserve"> и </w:t>
      </w:r>
      <w:hyperlink r:id="rId7" w:anchor="Par155" w:tgtFrame="5) поступившее в соответствии с частью 4 статьи 12 Федерального закона О противодействии коррупции">
        <w:r>
          <w:rPr>
            <w:sz w:val="28"/>
            <w:szCs w:val="28"/>
          </w:rPr>
          <w:t xml:space="preserve">пункте 5 части </w:t>
        </w:r>
      </w:hyperlink>
      <w:r>
        <w:rPr>
          <w:sz w:val="28"/>
          <w:szCs w:val="28"/>
        </w:rPr>
        <w:t xml:space="preserve">12 настоящего Порядка, а также рекомендации для принятия одного из решений в соответствии с </w:t>
      </w:r>
      <w:hyperlink r:id="rId8" w:anchor="Par206" w:tgtFrame="4.3. По итогам рассмотрения вопроса, указанного в подпункте а">
        <w:r>
          <w:rPr>
            <w:sz w:val="28"/>
            <w:szCs w:val="28"/>
          </w:rPr>
          <w:t xml:space="preserve">частями </w:t>
        </w:r>
      </w:hyperlink>
      <w:r>
        <w:rPr>
          <w:sz w:val="28"/>
          <w:szCs w:val="28"/>
        </w:rPr>
        <w:t xml:space="preserve">32, </w:t>
      </w:r>
      <w:hyperlink r:id="rId9" w:anchor="Par223" w:tgtFrame="4.4(3). По итогам рассмотрения вопроса, указанного в подпункте г">
        <w:r>
          <w:rPr>
            <w:sz w:val="28"/>
            <w:szCs w:val="28"/>
          </w:rPr>
          <w:t>36</w:t>
        </w:r>
      </w:hyperlink>
      <w:r>
        <w:rPr>
          <w:sz w:val="28"/>
          <w:szCs w:val="28"/>
        </w:rPr>
        <w:t>, 38</w:t>
      </w:r>
      <w:hyperlink w:anchor="Par230" w:tgtFrame="4.5(1). По итогам рассмотрения вопроса, указанного в пункте 5 части 3.1 настоящего Положения, комиссия принимает в отношении гражданина, замещавшего должность гражданской службы в государственном органе, одно из следующих решений:">
        <w:r>
          <w:rPr>
            <w:sz w:val="28"/>
            <w:szCs w:val="28"/>
          </w:rPr>
          <w:t xml:space="preserve"> настоящего Порядка или иного решения.</w:t>
        </w:r>
      </w:hyperlink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Председатель Комиссии при поступлении к нему информации, содержащей основания для проведения заседания Комиссии: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течение 10-ти календарных дней назначает дату заседания Комиссии. При этом дата заседания Комиссии не может быть назначена позднее 20-ти календарных дней со дня поступления указанной информации, за исключением случаев, предусмотренных </w:t>
      </w:r>
      <w:hyperlink r:id="rId10" w:anchor="Par179" w:tgtFrame="3.3(1). Заседание комиссии по рассмотрению заявлений, указанных в подпунктах б">
        <w:r>
          <w:rPr>
            <w:sz w:val="28"/>
            <w:szCs w:val="28"/>
          </w:rPr>
          <w:t xml:space="preserve">частями </w:t>
        </w:r>
      </w:hyperlink>
      <w:r>
        <w:rPr>
          <w:sz w:val="28"/>
          <w:szCs w:val="28"/>
        </w:rPr>
        <w:t>21 и 22 настоящего Порядка;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организует ознакомление гражданского служащего, в отношении которого Комиссией рассматривается вопрос о соблюдении требований </w:t>
        <w:br/>
        <w:t xml:space="preserve">к служебному поведению и (или) требований об урегулировании конфликта интересов, его представителя, членов Комиссии и других лиц, участвующих </w:t>
        <w:br/>
        <w:t>в заседании Комиссии, с информацией, поступившей уполномоченному должностному лицу Министерства, и с результатами ее проверки;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рассматривает ходатайства о приглашении на заседание Комиссии лиц, указанных в </w:t>
      </w:r>
      <w:hyperlink w:anchor="Par185" w:tgtFrame="2) другие гражданские служащие, замещающие должности гражданск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...">
        <w:r>
          <w:rPr>
            <w:sz w:val="28"/>
            <w:szCs w:val="28"/>
          </w:rPr>
          <w:t xml:space="preserve">пункте 2 части </w:t>
        </w:r>
      </w:hyperlink>
      <w:r>
        <w:rPr>
          <w:sz w:val="28"/>
          <w:szCs w:val="28"/>
        </w:rPr>
        <w:t xml:space="preserve">23 настоящего Порядка, принимает решение об их удовлетворении (об отказе в удовлетворении) и о рассмотрении (об отказе </w:t>
        <w:br/>
        <w:t>в рассмотрении) в ходе заседания Комиссии дополнительных материалов.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bookmarkStart w:id="20" w:name="Par179"/>
      <w:bookmarkEnd w:id="20"/>
      <w:r>
        <w:rPr>
          <w:sz w:val="28"/>
          <w:szCs w:val="28"/>
        </w:rPr>
        <w:t>21. Заседание Комиссии по рассмотрению заявлений, указанных</w:t>
        <w:br/>
        <w:t xml:space="preserve">в </w:t>
      </w:r>
      <w:hyperlink w:anchor="Par147" w:tgtFrame="б) 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>
          <w:rPr>
            <w:sz w:val="28"/>
            <w:szCs w:val="28"/>
          </w:rPr>
          <w:t>подпунктах «б</w:t>
        </w:r>
      </w:hyperlink>
      <w:r>
        <w:rPr>
          <w:sz w:val="28"/>
          <w:szCs w:val="28"/>
        </w:rPr>
        <w:t xml:space="preserve">» и </w:t>
      </w:r>
      <w:hyperlink r:id="rId11" w:anchor="Par148" w:tgtFrame="в) заявление гражданского служащего о невозможности выполнить требования Федерального закона от 07.05.2013 N 79-ФЗ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>
        <w:r>
          <w:rPr>
            <w:sz w:val="28"/>
            <w:szCs w:val="28"/>
          </w:rPr>
          <w:t xml:space="preserve">«в» пункта 2 части </w:t>
        </w:r>
      </w:hyperlink>
      <w:r>
        <w:rPr>
          <w:sz w:val="28"/>
          <w:szCs w:val="28"/>
        </w:rPr>
        <w:t>12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bookmarkStart w:id="21" w:name="Par181"/>
      <w:bookmarkEnd w:id="21"/>
      <w:r>
        <w:rPr>
          <w:sz w:val="28"/>
          <w:szCs w:val="28"/>
        </w:rPr>
        <w:t xml:space="preserve">22. Уведомление, указанное в </w:t>
      </w:r>
      <w:hyperlink r:id="rId12" w:anchor="Par155" w:tgtFrame="5) поступившее в соответствии с частью 4 статьи 12 Федерального закона О противодействии коррупции">
        <w:r>
          <w:rPr>
            <w:sz w:val="28"/>
            <w:szCs w:val="28"/>
          </w:rPr>
          <w:t xml:space="preserve">пункте 5 части </w:t>
        </w:r>
      </w:hyperlink>
      <w:r>
        <w:rPr>
          <w:sz w:val="28"/>
          <w:szCs w:val="28"/>
        </w:rPr>
        <w:t>12 настоящего Порядка,</w:t>
        <w:br/>
        <w:t>как правило, рассматривается на очередном (плановом) заседании Комиссии.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В заседаниях Комиссии с правом совещательного голоса участвуют: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непосредственный руководитель гражданского служащего, в отношении которого Комиссией рассматривается вопрос о соблюдении требований </w:t>
        <w:br/>
        <w:t>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Министерстве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bookmarkStart w:id="22" w:name="Par185"/>
      <w:bookmarkEnd w:id="22"/>
      <w:r>
        <w:rPr>
          <w:sz w:val="28"/>
          <w:szCs w:val="28"/>
        </w:rPr>
        <w:t xml:space="preserve">2) другие гражданские служащие, замещающие должности гражданской службы в Министерстве; специалисты, которые могут дать пояснения </w:t>
        <w:br/>
        <w:t>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календарных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Министерстве, недопустимо.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При возникновении прямой или косвенной личной заинтересованности члена Комиссии, которая может привести к конфликту интересов </w:t>
        <w:br/>
        <w:t>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Заседание Комиссии проводится, как правило, в присутствии гражданского служащего, в отношении которого рассматривается вопрос </w:t>
        <w:br/>
        <w:t xml:space="preserve">о соблюдении требований к служебному поведению и (или) требований </w:t>
        <w:br/>
        <w:t xml:space="preserve">об урегулировании конфликта интересов, или гражданина, замещавшего должность гражданской службы в Министерстве.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</w:t>
        <w:br/>
        <w:t xml:space="preserve">в соответствии с </w:t>
      </w:r>
      <w:hyperlink w:anchor="Par143" w:tgtFrame="2) поступившее в отдел по профилактике коррупционных и иных правонарушений или уполномоченному должностному лицу государственного органа в порядке, установленном постановлением Законодательного Собрания Камчатского края в отношении гражданских служащих (граждан, замещавших должности гражданской службы) Законодательного Собрания Камчатского края, Контрольно-счетной палаты Камчатского края, нормативными правовыми актами исполнительных органов Камчатского края в отношении гражданских служащих (граждан, заме...">
        <w:r>
          <w:rPr>
            <w:sz w:val="28"/>
            <w:szCs w:val="28"/>
          </w:rPr>
          <w:t xml:space="preserve">пунктом 2 части </w:t>
        </w:r>
      </w:hyperlink>
      <w:r>
        <w:rPr>
          <w:sz w:val="28"/>
          <w:szCs w:val="28"/>
        </w:rPr>
        <w:t>12 настоящего Порядка.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Заседания Комиссии могут проводиться в отсутствие гражданского служащего или гражданина в случае: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если в обращении, заявлении или уведомлении, предусмотренных </w:t>
      </w:r>
      <w:hyperlink w:anchor="Par143" w:tgtFrame="2) поступившее в отдел по профилактике коррупционных и иных правонарушений или уполномоченному должностному лицу государственного органа в порядке, установленном постановлением Законодательного Собрания Камчатского края в отношении гражданских служащих (граждан, замещавших должности гражданской службы) Законодательного Собрания Камчатского края, Контрольно-счетной палаты Камчатского края, нормативными правовыми актами исполнительных органов Камчатского края в отношении гражданских служащих (граждан, заме...">
        <w:r>
          <w:rPr>
            <w:sz w:val="28"/>
            <w:szCs w:val="28"/>
          </w:rPr>
          <w:t xml:space="preserve">пунктом 2 части </w:t>
        </w:r>
      </w:hyperlink>
      <w:r>
        <w:rPr>
          <w:sz w:val="28"/>
          <w:szCs w:val="28"/>
        </w:rPr>
        <w:t>12 настоящего Порядка, не содержится указания о намерении гражданского служащего или гражданина лично присутствовать на заседании Комиссии;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если гражданский служащий или гражданин, намеревающиеся лично присутствовать на заседании Комиссии и надлежащим образом извещенные </w:t>
        <w:br/>
        <w:t>о времени и месте его проведения, не явились на заседание Комиссии.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На заседании Комиссии заслушиваются пояснения гражданского служащего или гражданина, замещавшего должность гражданской службы </w:t>
        <w:br/>
        <w:t xml:space="preserve">в Министерстве (с их согласия), и иных лиц, рассматриваются материалы </w:t>
        <w:br/>
        <w:t>по существу вынесенных на данное заседание вопросов, а также дополнительные материалы.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Члены Комиссии и лица, участвовавшие в ее заседании, не вправе разглашать сведения, ставшие им известными в ходе работы Комиссии.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Решения Комиссии</w:t>
      </w:r>
    </w:p>
    <w:p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По итогам рассмотрения вопроса, указанного в </w:t>
      </w:r>
      <w:hyperlink w:anchor="Par141" w:tgtFrame="а) о представлении гражданским служащим недостоверных или неполных сведений, предусмотренных пунктом 1 части 1 Положения о проверке достоверности и полноты сведений;">
        <w:r>
          <w:rPr>
            <w:sz w:val="28"/>
            <w:szCs w:val="28"/>
          </w:rPr>
          <w:t xml:space="preserve">подпункте «а» пункта 1 части </w:t>
        </w:r>
      </w:hyperlink>
      <w:r>
        <w:rPr>
          <w:sz w:val="28"/>
          <w:szCs w:val="28"/>
        </w:rPr>
        <w:t>12 настоящего Порядка, Комиссия принимает одно из следующих решений: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установить, что сведения, представленные гражданским служащим </w:t>
        <w:br/>
        <w:t xml:space="preserve">в соответствии с пунктом 1 части 1 Положения о проверке достоверности </w:t>
        <w:br/>
        <w:t>и полноты сведений, являются достоверными и полными;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установить, что сведения, представленные гражданским служащим </w:t>
        <w:br/>
        <w:t xml:space="preserve">в соответствии с пунктом 1 части 1 Положения о проверке достоверности </w:t>
        <w:br/>
        <w:t>и полноты сведений, являются недостоверными и (или) неполными. В этом случае Комиссия рекомендует Министру применить к гражданскому служащему конкретную меру ответственности.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По итогам рассмотрения вопроса, указанного в </w:t>
      </w:r>
      <w:hyperlink w:anchor="Par142" w:tgtFrame="б) о несоблюдении гражданским служащим требований к служебному поведению и (или) требований об урегулировании конфликта интересов;">
        <w:r>
          <w:rPr>
            <w:sz w:val="28"/>
            <w:szCs w:val="28"/>
          </w:rPr>
          <w:t xml:space="preserve">подпункте «б» пункта 1 части </w:t>
        </w:r>
      </w:hyperlink>
      <w:r>
        <w:rPr>
          <w:sz w:val="28"/>
          <w:szCs w:val="28"/>
        </w:rPr>
        <w:t>12 настоящего Порядка, Комиссия принимает одно из следующих решений: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установить, что гражданский служащий соблюдал требования </w:t>
        <w:br/>
        <w:t>к служебному поведению и (или) требования об урегулировании конфликта интересов;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установить, что гражданский служащий не соблюдал требования </w:t>
        <w:br/>
        <w:t xml:space="preserve">к служебному поведению и (или) требования об урегулировании конфликта интересов. В этом случае Комиссия рекомендует Министру указать гражданскому служащему на недопустимость нарушения требований </w:t>
        <w:br/>
        <w:t>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bookmarkStart w:id="23" w:name="Par206"/>
      <w:bookmarkEnd w:id="23"/>
      <w:r>
        <w:rPr>
          <w:sz w:val="28"/>
          <w:szCs w:val="28"/>
        </w:rPr>
        <w:t xml:space="preserve">32. По итогам рассмотрения вопроса, указанного в </w:t>
      </w:r>
      <w:hyperlink w:anchor="Par145" w:tgtFrame="а) обращение гражданина, замещавшего в государственном органе должность гражданской службы, включенную в перечень должностей, утвержденный нормативным правовым актом Российской Федерации, о даче согласия на замещение должности в организации на условиях трудового договора либо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...">
        <w:r>
          <w:rPr>
            <w:sz w:val="28"/>
            <w:szCs w:val="28"/>
          </w:rPr>
          <w:t xml:space="preserve">подпункте «а» пункта 2 части </w:t>
        </w:r>
      </w:hyperlink>
      <w:r>
        <w:rPr>
          <w:sz w:val="28"/>
          <w:szCs w:val="28"/>
        </w:rPr>
        <w:t>12 настоящего Порядка, Комиссия принимает одно из следующих решений: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дать гражданину согласие на замещение должности в организации </w:t>
        <w:br/>
        <w:t xml:space="preserve">на условиях трудового договора либо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</w:t>
        <w:br/>
        <w:t>по государственному управлению этой организацией входили в его должностные (служебные) обязанности;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отказать гражданину в замещении должности в организации на условиях трудового договора либо в выполнении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</w:t>
        <w:br/>
        <w:t>и мотивировать свой отказ.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По итогам рассмотрения вопроса, указанного в </w:t>
      </w:r>
      <w:hyperlink w:anchor="Par147" w:tgtFrame="б) 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>
          <w:rPr>
            <w:sz w:val="28"/>
            <w:szCs w:val="28"/>
          </w:rPr>
          <w:t xml:space="preserve">подпункте «б» пункта 2 части </w:t>
        </w:r>
      </w:hyperlink>
      <w:r>
        <w:rPr>
          <w:sz w:val="28"/>
          <w:szCs w:val="28"/>
        </w:rPr>
        <w:t>12 настоящего Порядка, Комиссия принимает одно из следующих решений: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</w:t>
        <w:br/>
        <w:t>и уважительной;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гражданскому служащему конкретную меру ответственности.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По итогам рассмотрения вопроса, указанного в </w:t>
      </w:r>
      <w:hyperlink w:anchor="Par153" w:tgtFrame="4) представление руководителем государственного органа материалов проверки, свидетельствующих о представлении гражданским служащим недостоверных или неполных сведений, предусмотренных частью 1 статьи 3 Федерального закона О контроле за соответствием расходов лиц, замещающих государственные должности, и иных лиц их доходам&quot;.">
        <w:r>
          <w:rPr>
            <w:sz w:val="28"/>
            <w:szCs w:val="28"/>
          </w:rPr>
          <w:t xml:space="preserve">пункте 4 части </w:t>
        </w:r>
      </w:hyperlink>
      <w:r>
        <w:rPr>
          <w:sz w:val="28"/>
          <w:szCs w:val="28"/>
        </w:rPr>
        <w:t>12 настоящего Порядка, Комиссия принимает одно из следующих решений: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признать, что сведения, представленные гражданским служащим </w:t>
        <w:br/>
        <w:t xml:space="preserve">в соответствии с частью 1 статьи 3 Федерального закона «О контроле </w:t>
        <w:br/>
        <w:t xml:space="preserve">за соответствием расходов лиц, замещающих государственные должности, </w:t>
        <w:br/>
        <w:t>и иных лиц их доходам», являются достоверными и полными;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признать, что сведения, представленные гражданским служащим </w:t>
        <w:br/>
        <w:t xml:space="preserve">в соответствии с частью 1 статьи 3 Федерального закона «О контроле </w:t>
        <w:br/>
        <w:t xml:space="preserve">за соответствием расходов лиц, замещающих государственные должности, </w:t>
        <w:br/>
        <w:t xml:space="preserve">и иных лиц их доходам», являются недостоверными и (или) неполными. В этом случае Комиссия рекомендует Министру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</w:t>
        <w:br/>
        <w:t>и (или) иные государственные органы в соответствии с их компетенцией.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По итогам рассмотрения вопроса, указанного в </w:t>
      </w:r>
      <w:hyperlink r:id="rId13" w:anchor="Par148" w:tgtFrame="в) заявление гражданского служащего о невозможности выполнить требования Федерального закона от 07.05.2013 N 79-ФЗ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>
        <w:r>
          <w:rPr>
            <w:sz w:val="28"/>
            <w:szCs w:val="28"/>
          </w:rPr>
          <w:t xml:space="preserve">подпункте «в» пункта 2 части </w:t>
        </w:r>
      </w:hyperlink>
      <w:r>
        <w:rPr>
          <w:sz w:val="28"/>
          <w:szCs w:val="28"/>
        </w:rPr>
        <w:t>12 настоящего Порядка, Комиссия принимает одно из следующих решений: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  <w:br/>
        <w:t>не являются объективными и уважительными. В этом случае Комиссия рекомендует Министру применить к гражданскому служащему конкретную меру ответственности.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bookmarkStart w:id="24" w:name="Par223"/>
      <w:bookmarkEnd w:id="24"/>
      <w:r>
        <w:rPr>
          <w:sz w:val="28"/>
          <w:szCs w:val="28"/>
        </w:rPr>
        <w:t xml:space="preserve">36. По итогам рассмотрения вопроса, указанного в </w:t>
      </w:r>
      <w:hyperlink w:anchor="Par150" w:tgtFrame="г) 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8"/>
            <w:szCs w:val="28"/>
          </w:rPr>
          <w:t xml:space="preserve">подпункте «г» пункта 2 части </w:t>
        </w:r>
      </w:hyperlink>
      <w:r>
        <w:rPr>
          <w:sz w:val="28"/>
          <w:szCs w:val="28"/>
        </w:rPr>
        <w:t>12 настоящего Порядка, Комиссия принимает одно из следующих решений: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признать, что при исполнении гражданским служащим должностных обязанностей конфликт интересов отсутствует;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признать, что при исполнении гражданским служащим должностных обязанностей личная заинтересованность приводит или может привести </w:t>
        <w:br/>
        <w:t>к конфликту интересов. В этом случае Комиссия рекомендует гражданскому служащему и (или) Министру принять меры по урегулированию конфликта интересов или по недопущению его возникновения;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признать, что гражданский служащий не соблюдал требования </w:t>
        <w:br/>
        <w:t>об урегулировании конфликта интересов. В этом случае Комиссия рекомендует Министру применить к гражданскому служащему конкретную меру ответственности.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По итогам рассмотрения вопросов, указанных в </w:t>
      </w:r>
      <w:hyperlink w:anchor="Par139" w:tgtFrame="1) представление должностным лицом, назначившим гражданского служащего на должность гражданской службы, в соответствии с пунктом 4 части 23 Положения о проверке достоверности и полноты сведений, представляемых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лицами, замещающими указанные должности, а также соблюдения лицами, замещающими государственные должности Камчатского края, установленных ограничений и...">
        <w:r>
          <w:rPr>
            <w:sz w:val="28"/>
            <w:szCs w:val="28"/>
          </w:rPr>
          <w:t>пунктах 1</w:t>
        </w:r>
      </w:hyperlink>
      <w:r>
        <w:rPr>
          <w:sz w:val="28"/>
          <w:szCs w:val="28"/>
        </w:rPr>
        <w:t xml:space="preserve">, </w:t>
      </w:r>
      <w:hyperlink w:anchor="Par143" w:tgtFrame="2) поступившее в отдел по профилактике коррупционных и иных правонарушений или уполномоченному должностному лицу государственного органа в порядке, установленном постановлением Законодательного Собрания Камчатского края в отношении гражданских служащих (граждан, замещавших должности гражданской службы) Законодательного Собрания Камчатского края, Контрольно-счетной палаты Камчатского края, нормативными правовыми актами исполнительных органов Камчатского края в отношении гражданских служащих (граждан, заме...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, </w:t>
      </w:r>
      <w:hyperlink w:anchor="Par153" w:tgtFrame="4) представление руководителем государственного органа материалов проверки, свидетельствующих о представлении гражданским служащим недостоверных или неполных сведений, предусмотренных частью 1 статьи 3 Федерального закона О контроле за соответствием расходов лиц, замещающих государственные должности, и иных лиц их доходам&quot;.">
        <w:r>
          <w:rPr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 и </w:t>
      </w:r>
      <w:hyperlink r:id="rId14" w:anchor="Par155" w:tgtFrame="5) поступившее в соответствии с частью 4 статьи 12 Федерального закона О противодействии коррупции">
        <w:r>
          <w:rPr>
            <w:sz w:val="28"/>
            <w:szCs w:val="28"/>
          </w:rPr>
          <w:t xml:space="preserve">5 части </w:t>
        </w:r>
      </w:hyperlink>
      <w:r>
        <w:rPr>
          <w:sz w:val="28"/>
          <w:szCs w:val="28"/>
        </w:rPr>
        <w:t xml:space="preserve">12 настоящего Порядка, и при наличии к тому оснований Комиссия может принять иное решение, чем это предусмотрено </w:t>
      </w:r>
      <w:hyperlink r:id="rId15" w:anchor="Par200" w:tgtFrame="4.1. По итогам рассмотрения вопроса, указанного в подпункте а">
        <w:r>
          <w:rPr>
            <w:sz w:val="28"/>
            <w:szCs w:val="28"/>
          </w:rPr>
          <w:t xml:space="preserve">частями </w:t>
        </w:r>
      </w:hyperlink>
      <w:r>
        <w:rPr>
          <w:sz w:val="28"/>
          <w:szCs w:val="28"/>
        </w:rPr>
        <w:t xml:space="preserve">30 – 36 и </w:t>
      </w:r>
      <w:hyperlink w:anchor="Par230" w:tgtFrame="4.5(1). По итогам рассмотрения вопроса, указанного в пункте 5 части 3.1 настоящего Положения, комиссия принимает в отношении гражданина, замещавшего должность гражданской службы в государственном органе, одно из следующих решений:">
        <w:r>
          <w:rPr>
            <w:sz w:val="28"/>
            <w:szCs w:val="28"/>
          </w:rPr>
          <w:t>38</w:t>
        </w:r>
      </w:hyperlink>
      <w:r>
        <w:rPr>
          <w:sz w:val="28"/>
          <w:szCs w:val="28"/>
        </w:rP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bookmarkStart w:id="25" w:name="Par230"/>
      <w:bookmarkEnd w:id="25"/>
      <w:r>
        <w:rPr>
          <w:sz w:val="28"/>
          <w:szCs w:val="28"/>
        </w:rPr>
        <w:t xml:space="preserve">38. По итогам рассмотрения вопроса, указанного в </w:t>
      </w:r>
      <w:hyperlink r:id="rId16" w:anchor="Par155" w:tgtFrame="5) поступившее в соответствии с частью 4 статьи 12 Федерального закона О противодействии коррупции">
        <w:r>
          <w:rPr>
            <w:sz w:val="28"/>
            <w:szCs w:val="28"/>
          </w:rPr>
          <w:t xml:space="preserve">пункте 5 части </w:t>
        </w:r>
      </w:hyperlink>
      <w:r>
        <w:rPr>
          <w:sz w:val="28"/>
          <w:szCs w:val="28"/>
        </w:rPr>
        <w:t xml:space="preserve">12 настоящего Порядка, Комиссия принимает в отношении гражданина, замещавшего должность гражданской службы в Министерстве, одно </w:t>
        <w:br/>
        <w:t>из следующих решений: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дать согласие на замещение им должности в коммерческой </w:t>
        <w:br/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установить, что замещение им на условиях трудового договора должности в коммерческой или некоммерческой организации </w:t>
        <w:br/>
        <w:t xml:space="preserve">и (или) выполнение в коммерческой или некоммерческой организации работ (оказание услуг) нарушают требования статьи 12 Федерального закона </w:t>
        <w:br/>
        <w:t>«О противодействии коррупции».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По итогам рассмотрения вопроса, предусмотренного </w:t>
      </w:r>
      <w:hyperlink w:anchor="Par152" w:tgtFrame="3) представление руководителя государственного орган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.">
        <w:r>
          <w:rPr>
            <w:sz w:val="28"/>
            <w:szCs w:val="28"/>
          </w:rPr>
          <w:t xml:space="preserve">пунктом 3 части </w:t>
        </w:r>
      </w:hyperlink>
      <w:r>
        <w:rPr>
          <w:sz w:val="28"/>
          <w:szCs w:val="28"/>
        </w:rPr>
        <w:t>12 настоящего Порядка, Комиссия принимает соответствующее решение.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Для исполнения решений Комиссии могут быть подготовлены проекты правовых актов Министерства, решений или поручений Министра, которые </w:t>
        <w:br/>
        <w:t>в установленном порядке представляются на рассмотрение Министра.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Решения Комиссии по вопросам, указанным в </w:t>
      </w:r>
      <w:hyperlink w:anchor="Par138" w:tgtFrame="3.1. Основаниями для проведения заседания комиссии являются:">
        <w:r>
          <w:rPr>
            <w:sz w:val="28"/>
            <w:szCs w:val="28"/>
          </w:rPr>
          <w:t xml:space="preserve">части </w:t>
        </w:r>
      </w:hyperlink>
      <w:r>
        <w:rPr>
          <w:sz w:val="28"/>
          <w:szCs w:val="28"/>
        </w:rPr>
        <w:t>12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Решения Комиссии оформляются протоколами, которые подписывают члены Комиссии, принимавшие участие в ее заседании. Решения Комиссии, </w:t>
        <w:br/>
        <w:t xml:space="preserve">за исключением решения, принимаемого по итогам рассмотрения вопроса, указанного в </w:t>
      </w:r>
      <w:hyperlink w:anchor="Par145" w:tgtFrame="а) обращение гражданина, замещавшего в государственном органе должность гражданской службы, включенную в перечень должностей, утвержденный нормативным правовым актом Российской Федерации, о даче согласия на замещение должности в организации на условиях трудового договора либо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...">
        <w:r>
          <w:rPr>
            <w:sz w:val="28"/>
            <w:szCs w:val="28"/>
          </w:rPr>
          <w:t xml:space="preserve">подпункте «а» пункта 2 части </w:t>
        </w:r>
      </w:hyperlink>
      <w:r>
        <w:rPr>
          <w:sz w:val="28"/>
          <w:szCs w:val="28"/>
        </w:rPr>
        <w:t xml:space="preserve">12 настоящего Порядка, </w:t>
        <w:br/>
        <w:t xml:space="preserve">для Министра носят рекомендательный характер. Решение, принимаемое </w:t>
        <w:br/>
        <w:t xml:space="preserve">по итогам рассмотрения вопроса, указанного в </w:t>
      </w:r>
      <w:hyperlink w:anchor="Par145" w:tgtFrame="а) обращение гражданина, замещавшего в государственном органе должность гражданской службы, включенную в перечень должностей, утвержденный нормативным правовым актом Российской Федерации, о даче согласия на замещение должности в организации на условиях трудового договора либо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...">
        <w:r>
          <w:rPr>
            <w:sz w:val="28"/>
            <w:szCs w:val="28"/>
          </w:rPr>
          <w:t xml:space="preserve">подпункте «а» пункта 2 части </w:t>
        </w:r>
      </w:hyperlink>
      <w:r>
        <w:rPr>
          <w:sz w:val="28"/>
          <w:szCs w:val="28"/>
        </w:rPr>
        <w:t>12 настоящего Порядка, носит обязательный характер.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В протоколе заседания Комиссии указываются: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дата заседания Комиссии, фамилии, имена, отчества членов Комиссии </w:t>
        <w:br/>
        <w:t>и других лиц, присутствующих на заседании;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предъявляемые к гражданскому служащему претензии, материалы, </w:t>
        <w:br/>
        <w:t>а которых они основываются;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содержание пояснений гражданского служащего и других лиц </w:t>
        <w:br/>
        <w:t>по существу предъявляемых претензий;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Министерство;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другие сведения;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результаты голосования;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решение и обоснование его принятия.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Член Комиссии, несогласный с ее решением, вправе в письменной форме изложить свое мнение, которое подлежит обязательному приобщению </w:t>
        <w:br/>
        <w:t>к протоколу заседания Комиссии и с которым должен быть ознакомлен гражданский служащий.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Копии протокола заседания Комиссии в течение 7-ми календарных дней со дня заседания направляются Министру, полностью или в виде выписок </w:t>
        <w:br/>
        <w:t>из него - гражданскому служащему, а также по решению Комиссии - иным заинтересованным лицам.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Министр обязан рассмотреть протокол заседания Комиссии и вправе учесть, в пределах своей компетенции, содержащиеся в нем рекомендации </w:t>
        <w:br/>
        <w:t xml:space="preserve">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</w:t>
        <w:br/>
        <w:t xml:space="preserve">и принятом решении Министр в письменной форме уведомляет Комиссию </w:t>
        <w:br/>
        <w:t xml:space="preserve">в месячный срок со дня поступления к нему протокола заседания Комиссии. Решение Министра оглашается на ближайшем заседании Комиссии </w:t>
        <w:br/>
        <w:t>и принимается к сведению без обсуждения.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В случае установления Комиссией признаков дисциплинарного проступка в действиях (бездействии) гражданского служащего информация </w:t>
        <w:br/>
        <w:t xml:space="preserve">об этом представляется Министру для решения вопроса о применении </w:t>
        <w:br/>
        <w:t>к гражданскому служащему мер ответственности, предусмотренных нормативными правовыми актами Российской Федерации.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</w:t>
        <w:br/>
        <w:t xml:space="preserve">в правоприменительные органы в течение 3-х календарных дней, </w:t>
        <w:br/>
        <w:t>а при необходимости - немедленно.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</w:t>
        <w:br/>
      </w:r>
      <w:bookmarkStart w:id="26" w:name="_GoBack"/>
      <w:bookmarkEnd w:id="26"/>
      <w:r>
        <w:rPr>
          <w:sz w:val="28"/>
          <w:szCs w:val="28"/>
        </w:rPr>
        <w:t>и (или) требований об урегулировании конфликта интересов.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Выписка из решения Комиссии, заверенная подписью секретаря Комиссии и печатью Министерства, вручается гражданину, замещавшему должность гражданской службы в Министерстве, в отношении которого рассматривался вопрос, указанный в </w:t>
      </w:r>
      <w:hyperlink w:anchor="Par141" w:tgtFrame="а) о представлении гражданским служащим недостоверных или неполных сведений, предусмотренных пунктом 1 части 1 Положения о проверке достоверности и полноты сведений;">
        <w:r>
          <w:rPr>
            <w:sz w:val="28"/>
            <w:szCs w:val="28"/>
          </w:rPr>
          <w:t xml:space="preserve">подпункте «а» пункта 2 части </w:t>
        </w:r>
      </w:hyperlink>
      <w:r>
        <w:rPr>
          <w:sz w:val="28"/>
          <w:szCs w:val="28"/>
        </w:rPr>
        <w:t xml:space="preserve">12 настоящего Порядка, под роспись или направляется заказным письмом </w:t>
        <w:br/>
        <w:t>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headerReference w:type="default" r:id="rId17"/>
      <w:type w:val="nextPage"/>
      <w:pgSz w:w="11906" w:h="16838"/>
      <w:pgMar w:left="1418" w:right="851" w:gutter="0" w:header="709" w:top="1134" w:footer="0" w:bottom="1134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swiss"/>
    <w:pitch w:val="variable"/>
  </w:font>
  <w:font w:name="Open San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-1004585755"/>
    </w:sdtPr>
    <w:sdtContent>
      <w:p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 xml:space="preserve"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16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3533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PlainText"/>
    <w:uiPriority w:val="99"/>
    <w:semiHidden/>
    <w:qFormat/>
    <w:rsid w:val="00e72da7"/>
    <w:rPr>
      <w:rFonts w:ascii="Calibri" w:hAnsi="Calibri" w:eastAsia="Calibri" w:cs="Times New Roman"/>
      <w:szCs w:val="21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5344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31799b"/>
    <w:rPr/>
  </w:style>
  <w:style w:type="character" w:styleId="Hyperlink">
    <w:name w:val="Hyperlink"/>
    <w:basedOn w:val="DefaultParagraphFont"/>
    <w:uiPriority w:val="99"/>
    <w:unhideWhenUsed/>
    <w:rsid w:val="00681bfe"/>
    <w:rPr>
      <w:color w:themeColor="hyperlink" w:val="0563C1"/>
      <w:u w:val="single"/>
    </w:rPr>
  </w:style>
  <w:style w:type="paragraph" w:styleId="Style18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PlainText">
    <w:name w:val="Plain Text"/>
    <w:basedOn w:val="Normal"/>
    <w:link w:val="Style14"/>
    <w:uiPriority w:val="99"/>
    <w:semiHidden/>
    <w:unhideWhenUsed/>
    <w:qFormat/>
    <w:rsid w:val="00e72da7"/>
    <w:pPr>
      <w:spacing w:lineRule="auto" w:line="240"/>
    </w:pPr>
    <w:rPr>
      <w:rFonts w:ascii="Calibri" w:hAnsi="Calibri" w:eastAsia="Calibri" w:cs="Times New Roman"/>
      <w:szCs w:val="21"/>
    </w:rPr>
  </w:style>
  <w:style w:type="paragraph" w:styleId="Style20" w:customStyle="1">
    <w:name w:val="Колонтитул"/>
    <w:basedOn w:val="Normal"/>
    <w:qFormat/>
    <w:pPr/>
    <w:rPr/>
  </w:style>
  <w:style w:type="paragraph" w:styleId="Footer">
    <w:name w:val="Footer"/>
    <w:basedOn w:val="Normal"/>
    <w:link w:val="Style15"/>
    <w:uiPriority w:val="99"/>
    <w:rsid w:val="0095344d"/>
    <w:pPr>
      <w:tabs>
        <w:tab w:val="clear" w:pos="720"/>
        <w:tab w:val="center" w:pos="4677" w:leader="none"/>
        <w:tab w:val="right" w:pos="9355" w:leader="none"/>
      </w:tabs>
      <w:spacing w:lineRule="auto" w:line="24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9277f0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Style17"/>
    <w:uiPriority w:val="99"/>
    <w:unhideWhenUsed/>
    <w:rsid w:val="0031799b"/>
    <w:pPr>
      <w:tabs>
        <w:tab w:val="clear" w:pos="720"/>
        <w:tab w:val="center" w:pos="4677" w:leader="none"/>
        <w:tab w:val="right" w:pos="9355" w:leader="none"/>
      </w:tabs>
      <w:spacing w:lineRule="auto" w:line="240"/>
    </w:pPr>
    <w:rPr/>
  </w:style>
  <w:style w:type="paragraph" w:styleId="ListParagraph">
    <w:name w:val="List Paragraph"/>
    <w:basedOn w:val="Normal"/>
    <w:uiPriority w:val="34"/>
    <w:qFormat/>
    <w:rsid w:val="002a24b9"/>
    <w:pPr>
      <w:suppressAutoHyphens w:val="false"/>
      <w:spacing w:before="0" w:after="160"/>
      <w:ind w:left="720"/>
      <w:contextualSpacing/>
    </w:pPr>
    <w:rPr/>
  </w:style>
  <w:style w:type="paragraph" w:styleId="ConsPlusNormal" w:customStyle="1">
    <w:name w:val="ConsPlusNormal"/>
    <w:qFormat/>
    <w:rsid w:val="002a24b9"/>
    <w:pPr>
      <w:widowControl w:val="false"/>
      <w:suppressAutoHyphens w:val="fals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ab3ec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033533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59"/>
    <w:rsid w:val="00033533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(..." TargetMode="External"/><Relationship Id="rId4" Type="http://schemas.openxmlformats.org/officeDocument/2006/relationships/hyperlink" Target="(..." TargetMode="External"/><Relationship Id="rId5" Type="http://schemas.openxmlformats.org/officeDocument/2006/relationships/hyperlink" Target="./&#1084;&#1077;&#1089;&#1090;&#1086;..." TargetMode="External"/><Relationship Id="rId6" Type="http://schemas.openxmlformats.org/officeDocument/2006/relationships/hyperlink" Target="(..." TargetMode="External"/><Relationship Id="rId7" Type="http://schemas.openxmlformats.org/officeDocument/2006/relationships/hyperlink" Target="(..." TargetMode="External"/><Relationship Id="rId8" Type="http://schemas.openxmlformats.org/officeDocument/2006/relationships/hyperlink" Target="./&#1088;&#1077;&#1096;&#1077;&#1085;&#1080;&#1081;:" TargetMode="External"/><Relationship Id="rId9" Type="http://schemas.openxmlformats.org/officeDocument/2006/relationships/hyperlink" Target="./&#1088;&#1077;&#1096;&#1077;&#1085;&#1080;&#1081;:" TargetMode="External"/><Relationship Id="rId10" Type="http://schemas.openxmlformats.org/officeDocument/2006/relationships/hyperlink" Target="./&#1093;&#1072;&#1088;&#1072;&#1082;&#1090;&#1077;&#1088;&#1072;." TargetMode="External"/><Relationship Id="rId11" Type="http://schemas.openxmlformats.org/officeDocument/2006/relationships/hyperlink" Target="./&#1054;%20&#1079;&#1072;&#1087;&#1088;&#1077;&#1090;&#1077;%20&#1086;&#1090;&#1076;&#1077;&#1083;&#1100;&#1085;&#1099;&#1084;%20&#1082;&#1072;&#1090;&#1077;&#1075;&#1086;&#1088;&#1080;&#1103;&#1084;%20&#1083;&#1080;&#1094;%20&#1086;&#1090;&#1082;&#1088;&#1099;&#1074;&#1072;&#1090;&#1100;%20&#1080;%20&#1080;&#1084;&#1077;&#1090;&#1100;%20&#1089;&#1095;&#1077;&#1090;&#1072;%20(&#1074;&#1082;&#1083;&#1072;&#1076;&#1099;),%20&#1093;&#1088;&#1072;&#1085;&#1080;&#1090;&#1100;%20&#1085;&#1072;&#1083;&#1080;&#1095;&#1085;&#1099;&#1077;%20&#1076;&#1077;&#1085;&#1077;&#1078;&#1085;&#1099;&#1077;%20&#1089;&#1088;&#1077;&#1076;..." TargetMode="External"/><Relationship Id="rId12" Type="http://schemas.openxmlformats.org/officeDocument/2006/relationships/hyperlink" Target="(..." TargetMode="External"/><Relationship Id="rId13" Type="http://schemas.openxmlformats.org/officeDocument/2006/relationships/hyperlink" Target="./&#1054;%20&#1079;&#1072;&#1087;&#1088;&#1077;&#1090;&#1077;%20&#1086;&#1090;&#1076;&#1077;&#1083;&#1100;&#1085;&#1099;&#1084;%20&#1082;&#1072;&#1090;&#1077;&#1075;&#1086;&#1088;&#1080;&#1103;&#1084;%20&#1083;&#1080;&#1094;%20&#1086;&#1090;&#1082;&#1088;&#1099;&#1074;&#1072;&#1090;&#1100;%20&#1080;%20&#1080;&#1084;&#1077;&#1090;&#1100;%20&#1089;&#1095;&#1077;&#1090;&#1072;%20(&#1074;&#1082;&#1083;&#1072;&#1076;&#1099;),%20&#1093;&#1088;&#1072;&#1085;&#1080;&#1090;&#1100;%20&#1085;&#1072;&#1083;&#1080;&#1095;&#1085;&#1099;&#1077;%20&#1076;&#1077;&#1085;&#1077;&#1078;&#1085;&#1099;&#1077;%20&#1089;&#1088;&#1077;&#1076;..." TargetMode="External"/><Relationship Id="rId14" Type="http://schemas.openxmlformats.org/officeDocument/2006/relationships/hyperlink" Target="(..." TargetMode="External"/><Relationship Id="rId15" Type="http://schemas.openxmlformats.org/officeDocument/2006/relationships/hyperlink" Target="./&#1088;&#1077;&#1096;&#1077;&#1085;&#1080;&#1081;:" TargetMode="External"/><Relationship Id="rId16" Type="http://schemas.openxmlformats.org/officeDocument/2006/relationships/hyperlink" Target="(..." TargetMode="External"/><Relationship Id="rId17" Type="http://schemas.openxmlformats.org/officeDocument/2006/relationships/header" Target="header1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<Relationship Id="rId2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4F88B-1BD0-41CA-B282-62D27985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LibreOffice/7.6.0.3$Linux_X86_64 LibreOffice_project/60$Build-3</Application>
  <AppVersion>15.0000</AppVersion>
  <Pages>16</Pages>
  <Words>4480</Words>
  <Characters>32647</Characters>
  <CharactersWithSpaces>37122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2024-02-05T06:41:00Z</dcterms:created>
  <dc:creator>Киселев Виктор Вадимович</dc:creator>
  <dc:description/>
  <dc:language>ru-RU</dc:language>
  <cp:lastModifiedBy/>
  <cp:lastPrinted>2021-10-08T05:51:00Z</cp:lastPrinted>
  <dcterms:modified xsi:type="dcterms:W3CDTF">2024-02-06T08:28:46Z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