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>РЕГЛАМЕНТ</w:t>
      </w:r>
    </w:p>
    <w:p>
      <w:pPr>
        <w:pStyle w:val="Normal"/>
        <w:spacing w:lineRule="auto" w:line="276"/>
        <w:jc w:val="center"/>
        <w:rPr>
          <w:b/>
        </w:rPr>
      </w:pPr>
      <w:r>
        <w:rPr>
          <w:b/>
        </w:rPr>
        <w:t xml:space="preserve">заседания Инвестиционного комитета Камчатского края </w:t>
        <w:br/>
        <w:t>под председательством Губернатора Камчатского края В.В. Солодова</w:t>
      </w:r>
    </w:p>
    <w:p>
      <w:pPr>
        <w:pStyle w:val="Normal"/>
        <w:spacing w:lineRule="auto" w:line="276"/>
        <w:jc w:val="center"/>
        <w:rPr/>
      </w:pPr>
      <w:r>
        <w:rPr/>
      </w:r>
    </w:p>
    <w:tbl>
      <w:tblPr>
        <w:tblStyle w:val="Style_2"/>
        <w:tblW w:w="9958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8"/>
      </w:tblGrid>
      <w:tr>
        <w:trPr/>
        <w:tc>
          <w:tcPr>
            <w:tcW w:w="9958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both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Дата: </w:t>
            </w:r>
            <w:r>
              <w:rPr>
                <w:color w:val="000000"/>
                <w:spacing w:val="0"/>
                <w:kern w:val="0"/>
                <w:szCs w:val="20"/>
              </w:rPr>
              <w:t>«21» сентября 2023 г.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Время: </w:t>
            </w:r>
            <w:r>
              <w:rPr>
                <w:color w:val="000000"/>
                <w:spacing w:val="0"/>
                <w:kern w:val="0"/>
                <w:szCs w:val="20"/>
              </w:rPr>
              <w:t>с 14 час. 30 мин. до 16 час. 00 мин.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-3506" w:hanging="0"/>
              <w:jc w:val="both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Место проведения</w:t>
            </w:r>
            <w:r>
              <w:rPr>
                <w:color w:val="000000"/>
                <w:spacing w:val="0"/>
                <w:kern w:val="0"/>
                <w:szCs w:val="20"/>
              </w:rPr>
              <w:t>: Малый зал Правительства Камчатского края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-3506" w:hanging="0"/>
              <w:jc w:val="both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Подключение ВКС:</w:t>
            </w:r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-3506" w:hanging="0"/>
              <w:jc w:val="both"/>
              <w:rPr>
                <w:color w:val="000000"/>
                <w:spacing w:val="0"/>
              </w:rPr>
            </w:pPr>
            <w:hyperlink r:id="rId2">
              <w:r>
                <w:rPr>
                  <w:b w:val="false"/>
                  <w:i w:val="false"/>
                  <w:caps w:val="false"/>
                  <w:smallCaps w:val="false"/>
                  <w:color w:val="0000EE"/>
                  <w:spacing w:val="0"/>
                  <w:kern w:val="0"/>
                  <w:sz w:val="28"/>
                  <w:szCs w:val="20"/>
                  <w:highlight w:val="white"/>
                  <w:u w:val="single" w:color="000000"/>
                </w:rPr>
                <w:t>https://vks.kamgov.ru/client?conference=15671&amp;pin=NDcwMTU1MA==</w:t>
              </w:r>
            </w:hyperlink>
          </w:p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-3506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</w:tbl>
    <w:tbl>
      <w:tblPr>
        <w:tblStyle w:val="Style_3"/>
        <w:tblW w:w="10099" w:type="dxa"/>
        <w:jc w:val="left"/>
        <w:tblInd w:w="-6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3"/>
        <w:gridCol w:w="8155"/>
      </w:tblGrid>
      <w:tr>
        <w:trPr/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14.30 – 14.35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Вступительное слово Губернатора Камчатского края</w:t>
            </w: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 СОЛОДОВА Владимира Викторовича.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</w:tr>
      <w:tr>
        <w:trPr>
          <w:trHeight w:val="1152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14.35 – 15.00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(25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kern w:val="0"/>
                <w:szCs w:val="2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1. О работе администрации Петропавловск-Камчатского городского округа в части разработки административных регламентов по предоставлению муниципальной услуги: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kern w:val="0"/>
                <w:szCs w:val="2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1) по подготовке и утверждению документации по планировке территории;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kern w:val="0"/>
                <w:szCs w:val="2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2) по выдаче технических условий для организации примыкания (заезда/выезда) к автомобильным дорогам местного значения Петропавловск-Камчатского городского округа;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contextualSpacing/>
              <w:jc w:val="both"/>
              <w:rPr>
                <w:kern w:val="0"/>
                <w:szCs w:val="20"/>
              </w:rPr>
            </w:pP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3) по выдаче технических условий для подключения к сетям ливневой канализации</w:t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14.35 – 14.40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contextualSpacing/>
              <w:jc w:val="both"/>
              <w:rPr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заместитель Председателя Правительства Камчатского края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 xml:space="preserve"> </w:t>
              <w:br/>
              <w:t>МОРОЗОВА Юлия Сергеевна</w:t>
            </w:r>
          </w:p>
        </w:tc>
      </w:tr>
      <w:tr>
        <w:trPr>
          <w:trHeight w:val="868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14.40 – 14.45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left="0" w:right="0" w:hanging="0"/>
              <w:contextualSpacing/>
              <w:jc w:val="both"/>
              <w:rPr>
                <w:sz w:val="28"/>
              </w:rPr>
            </w:pPr>
            <w:r>
              <w:rPr>
                <w:b w:val="false"/>
                <w:i w:val="false"/>
                <w:color w:val="000000"/>
                <w:spacing w:val="0"/>
                <w:kern w:val="0"/>
                <w:sz w:val="28"/>
                <w:szCs w:val="20"/>
              </w:rPr>
              <w:t xml:space="preserve">Глава Петропавловск-Камчатского городского округа </w:t>
            </w:r>
            <w:r>
              <w:rPr>
                <w:b/>
                <w:i w:val="false"/>
                <w:color w:val="000000"/>
                <w:spacing w:val="0"/>
                <w:kern w:val="0"/>
                <w:sz w:val="28"/>
                <w:szCs w:val="20"/>
              </w:rPr>
              <w:t>БРЫЗГИН Константин Викторович</w:t>
            </w:r>
          </w:p>
        </w:tc>
      </w:tr>
      <w:tr>
        <w:trPr>
          <w:trHeight w:val="410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14.45 – 15.00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b w:val="false"/>
              </w:rPr>
            </w:pPr>
            <w:r>
              <w:rPr>
                <w:b w:val="false"/>
                <w:color w:val="000000"/>
                <w:spacing w:val="0"/>
                <w:kern w:val="0"/>
                <w:szCs w:val="2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15.00 – 15.25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(45 минут)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2. 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О реализации мероприятий, направленных на улучшение факторов Национального рейтинга Б2 «Административное давление на бизнес» и Б7 «Силовое давление на бизнес»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15.00 – 15.05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 xml:space="preserve">заместитель Министра экономического развития Камчатского края 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АДУЛЛИН Андрей Зильфатович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15.05 – 15.10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i w:val="false"/>
                <w:color w:val="000000"/>
                <w:spacing w:val="0"/>
                <w:kern w:val="0"/>
                <w:sz w:val="28"/>
                <w:szCs w:val="20"/>
              </w:rPr>
              <w:t xml:space="preserve">Уполномоченный по правам предпринимателей в Камчатском крае </w:t>
            </w:r>
            <w:r>
              <w:rPr>
                <w:b/>
                <w:i w:val="false"/>
                <w:color w:val="000000"/>
                <w:spacing w:val="0"/>
                <w:kern w:val="0"/>
                <w:sz w:val="28"/>
                <w:szCs w:val="20"/>
              </w:rPr>
              <w:t>БОРЦОВ Станислав Викторович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15.10 – 15.30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(20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0"/>
              </w:rPr>
              <w:t xml:space="preserve">Комментарий: 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0"/>
              </w:rPr>
              <w:t>П</w:t>
            </w:r>
            <w:r>
              <w:rPr>
                <w:b w:val="false"/>
                <w:bCs w:val="false"/>
                <w:sz w:val="28"/>
                <w:szCs w:val="20"/>
              </w:rPr>
              <w:t xml:space="preserve">рокурор Камчатского края </w:t>
            </w:r>
            <w:r>
              <w:rPr>
                <w:b/>
                <w:bCs/>
                <w:sz w:val="28"/>
                <w:szCs w:val="20"/>
              </w:rPr>
              <w:t>РЫЧАГОВ Дмитрий Владимирович</w:t>
            </w:r>
            <w:r>
              <w:rPr>
                <w:b w:val="false"/>
                <w:bCs w:val="false"/>
                <w:sz w:val="28"/>
                <w:szCs w:val="20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0"/>
              </w:rPr>
              <w:t xml:space="preserve">исполняющий обязанности начальника Межрегионального территориального управления Федеральной службы по надзору в сфере транспорта по Дальневосточному федеральному округу </w:t>
            </w:r>
            <w:r>
              <w:rPr>
                <w:b/>
                <w:bCs/>
                <w:sz w:val="28"/>
              </w:rPr>
              <w:t>БЕЛОУСОВ</w:t>
            </w:r>
            <w:r>
              <w:rPr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Сергей Евгеньевич</w:t>
            </w:r>
            <w:r>
              <w:rPr>
                <w:sz w:val="28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0"/>
              </w:rPr>
              <w:t xml:space="preserve">руководитель Управления Федеральной службы по надзору в сфере защиты прав потребителей и благополучия человека по Камчатскому краю </w:t>
            </w:r>
            <w:r>
              <w:rPr>
                <w:b/>
                <w:bCs/>
                <w:sz w:val="28"/>
              </w:rPr>
              <w:t>ГОСПОДАРИК Яна Николаевна</w:t>
            </w:r>
            <w:r>
              <w:rPr>
                <w:sz w:val="28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0"/>
              </w:rPr>
              <w:t>начальник Управления Министерства внутренних дел Российской Федерации по Камчатскому краю</w:t>
            </w:r>
            <w:r>
              <w:rPr>
                <w:b/>
                <w:bCs/>
                <w:color w:val="000000"/>
                <w:spacing w:val="0"/>
                <w:kern w:val="0"/>
                <w:sz w:val="28"/>
                <w:szCs w:val="20"/>
              </w:rPr>
              <w:t xml:space="preserve"> </w:t>
            </w:r>
            <w:r>
              <w:rPr>
                <w:b/>
                <w:bCs/>
                <w:sz w:val="28"/>
              </w:rPr>
              <w:t>КОКУХИН</w:t>
            </w:r>
            <w:r>
              <w:rPr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Иван Иванович</w:t>
            </w:r>
            <w:r>
              <w:rPr>
                <w:sz w:val="28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руководитель Государственной инспекции труда в Камчатском крае</w:t>
            </w:r>
            <w:r>
              <w:rPr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КОЛГИН Даниил Александрович</w:t>
            </w:r>
            <w:r>
              <w:rPr>
                <w:sz w:val="28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руководитель Следственного управления Следственного комитета Российской Федерации по Камчатскому краю</w:t>
            </w:r>
            <w:r>
              <w:rPr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КУЛАКОВ</w:t>
            </w:r>
            <w:r>
              <w:rPr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Владимир Владимирович</w:t>
            </w:r>
            <w:r>
              <w:rPr>
                <w:sz w:val="28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исполняющий обязанности руководителя Управления Федеральной налоговой службы по Камчатскому краю</w:t>
            </w:r>
            <w:r>
              <w:rPr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ОСИПЧУК</w:t>
            </w:r>
            <w:r>
              <w:rPr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Ольга Игоревна</w:t>
            </w:r>
            <w:r>
              <w:rPr>
                <w:sz w:val="28"/>
              </w:rPr>
              <w:t>;</w:t>
            </w:r>
          </w:p>
          <w:p>
            <w:pPr>
              <w:pStyle w:val="Normal"/>
              <w:widowControl w:val="false"/>
              <w:suppressAutoHyphens w:val="true"/>
              <w:bidi w:val="0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b w:val="false"/>
                <w:bCs w:val="false"/>
                <w:color w:val="000000"/>
                <w:spacing w:val="0"/>
                <w:kern w:val="0"/>
                <w:sz w:val="28"/>
                <w:szCs w:val="20"/>
              </w:rPr>
              <w:t>заместитель руководителя Дальневосточного межрегионального управления Федеральной службы по надзору в сфере природопользования</w:t>
            </w:r>
            <w:r>
              <w:rPr>
                <w:b w:val="false"/>
                <w:bCs w:val="false"/>
                <w:sz w:val="28"/>
              </w:rPr>
              <w:t xml:space="preserve"> </w:t>
            </w:r>
            <w:r>
              <w:rPr>
                <w:b/>
                <w:bCs/>
                <w:sz w:val="28"/>
              </w:rPr>
              <w:t>ЛЕСИН Александр Михайлович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15.30 – 15.45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15.45 – 15.55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(10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kern w:val="0"/>
                <w:sz w:val="28"/>
                <w:szCs w:val="20"/>
              </w:rPr>
              <w:t>3. О некоторых вопросах улучшения инвестиционного климата в Камчатском крае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15.45 – 15.50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i w:val="false"/>
                <w:kern w:val="0"/>
                <w:sz w:val="28"/>
                <w:szCs w:val="20"/>
              </w:rPr>
              <w:t xml:space="preserve">Комментарий: </w:t>
            </w:r>
            <w:r>
              <w:rPr>
                <w:kern w:val="0"/>
                <w:sz w:val="28"/>
                <w:szCs w:val="20"/>
              </w:rPr>
              <w:t xml:space="preserve">заместитель Председателя Правительства Камчатского края </w:t>
            </w:r>
            <w:r>
              <w:rPr>
                <w:b/>
                <w:kern w:val="0"/>
                <w:sz w:val="28"/>
                <w:szCs w:val="20"/>
              </w:rPr>
              <w:t>МОРОЗОВА Юлия Сергеевна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/>
              <w:ind w:left="0" w:right="0" w:hanging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</w:rPr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 xml:space="preserve">15.50 – 15.55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>Обсуждение</w:t>
            </w:r>
          </w:p>
        </w:tc>
      </w:tr>
      <w:tr>
        <w:trPr>
          <w:trHeight w:val="819" w:hRule="atLeast"/>
        </w:trPr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b/>
              </w:rPr>
            </w:pPr>
            <w:r>
              <w:rPr>
                <w:b/>
                <w:color w:val="000000"/>
                <w:spacing w:val="0"/>
                <w:kern w:val="0"/>
                <w:szCs w:val="20"/>
              </w:rPr>
              <w:t>15.55 – 16.00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center"/>
              <w:rPr>
                <w:color w:val="000000"/>
                <w:spacing w:val="0"/>
              </w:rPr>
            </w:pPr>
            <w:r>
              <w:rPr>
                <w:color w:val="000000"/>
                <w:spacing w:val="0"/>
                <w:kern w:val="0"/>
                <w:szCs w:val="20"/>
              </w:rPr>
              <w:t>(5 минут)</w:t>
            </w:r>
          </w:p>
        </w:tc>
        <w:tc>
          <w:tcPr>
            <w:tcW w:w="81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color w:val="000000"/>
                <w:spacing w:val="0"/>
                <w:kern w:val="0"/>
                <w:sz w:val="28"/>
                <w:szCs w:val="20"/>
              </w:rPr>
              <w:t xml:space="preserve">Заключительное слово Губернатора Камчатского края </w:t>
            </w:r>
            <w:r>
              <w:rPr>
                <w:b/>
                <w:color w:val="000000"/>
                <w:spacing w:val="0"/>
                <w:kern w:val="0"/>
                <w:sz w:val="28"/>
                <w:szCs w:val="20"/>
              </w:rPr>
              <w:t>СОЛОДОВА Владимира Викторовича</w:t>
            </w:r>
          </w:p>
        </w:tc>
      </w:tr>
    </w:tbl>
    <w:p>
      <w:pPr>
        <w:pStyle w:val="Normal"/>
        <w:spacing w:lineRule="auto" w:line="240"/>
        <w:rPr/>
      </w:pPr>
      <w:r>
        <w:rPr/>
      </w:r>
    </w:p>
    <w:sectPr>
      <w:headerReference w:type="default" r:id="rId3"/>
      <w:type w:val="nextPage"/>
      <w:pgSz w:w="11906" w:h="16838"/>
      <w:pgMar w:left="1134" w:right="567" w:gutter="0" w:header="0" w:top="1134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egoe UI">
    <w:charset w:val="cc"/>
    <w:family w:val="roman"/>
    <w:pitch w:val="variable"/>
  </w:font>
  <w:font w:name="Cambria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  <w:p>
    <w:pPr>
      <w:pStyle w:val="Normal"/>
      <w:rPr/>
    </w:pPr>
    <w:r>
      <w:rPr/>
      <mc:AlternateContent>
        <mc:Choice Requires="wps">
          <w:drawing>
            <wp:anchor behindDoc="0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Square wrapText="bothSides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Normal"/>
                            <w:rPr/>
                          </w:pPr>
                          <w:r>
                            <w:rPr/>
                            <w:fldChar w:fldCharType="begin"/>
                          </w:r>
                          <w:r>
                            <w:rPr/>
                            <w:instrText xml:space="preserve"> PAGE </w:instrText>
                          </w:r>
                          <w:r>
                            <w:rPr/>
                            <w:fldChar w:fldCharType="separate"/>
                          </w:r>
                          <w:r>
                            <w:rPr/>
                            <w:t>2</w:t>
                          </w:r>
                          <w:r>
                            <w:rPr/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51.55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Normal"/>
                      <w:rPr/>
                    </w:pPr>
                    <w:r>
                      <w:rPr/>
                      <w:fldChar w:fldCharType="begin"/>
                    </w:r>
                    <w:r>
                      <w:rPr/>
                      <w:instrText xml:space="preserve"> PAGE </w:instrText>
                    </w:r>
                    <w:r>
                      <w:rPr/>
                      <w:fldChar w:fldCharType="separate"/>
                    </w:r>
                    <w:r>
                      <w:rPr/>
                      <w:t>2</w:t>
                    </w:r>
                    <w:r>
                      <w:rPr/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Lucida Sans" w:asciiTheme="minorAscii" w:hAnsiTheme="minorHAnsi"/>
        <w:color w:val="000000"/>
        <w:sz w:val="22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360" w:before="0" w:after="0"/>
      <w:ind w:left="0" w:right="0" w:hanging="0"/>
      <w:jc w:val="both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0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left="0" w:right="0" w:hanging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360" w:before="120" w:after="120"/>
      <w:ind w:left="0" w:right="0" w:hanging="0"/>
      <w:jc w:val="both"/>
      <w:outlineLvl w:val="2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Contents21"/>
    <w:qFormat/>
    <w:rPr>
      <w:rFonts w:ascii="XO Thames" w:hAnsi="XO Thames"/>
      <w:sz w:val="28"/>
    </w:rPr>
  </w:style>
  <w:style w:type="character" w:styleId="Contents4">
    <w:name w:val="Contents 4"/>
    <w:link w:val="Contents41"/>
    <w:qFormat/>
    <w:rPr>
      <w:rFonts w:ascii="XO Thames" w:hAnsi="XO Thames"/>
      <w:sz w:val="28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Contents6">
    <w:name w:val="Contents 6"/>
    <w:link w:val="Contents61"/>
    <w:qFormat/>
    <w:rPr>
      <w:rFonts w:ascii="XO Thames" w:hAnsi="XO Thames"/>
      <w:sz w:val="28"/>
    </w:rPr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Contents7">
    <w:name w:val="Contents 7"/>
    <w:link w:val="Contents71"/>
    <w:qFormat/>
    <w:rPr>
      <w:rFonts w:ascii="XO Thames" w:hAnsi="XO Thames"/>
      <w:sz w:val="28"/>
    </w:rPr>
  </w:style>
  <w:style w:type="character" w:styleId="List">
    <w:name w:val="List"/>
    <w:basedOn w:val="Textbody"/>
    <w:qFormat/>
    <w:rPr/>
  </w:style>
  <w:style w:type="character" w:styleId="Style9">
    <w:name w:val="Указатель"/>
    <w:link w:val="Style20"/>
    <w:qFormat/>
    <w:rPr/>
  </w:style>
  <w:style w:type="character" w:styleId="Endnote">
    <w:name w:val="Endnote"/>
    <w:link w:val="Endnote1"/>
    <w:qFormat/>
    <w:rPr>
      <w:rFonts w:ascii="XO Thames" w:hAnsi="XO Thames"/>
      <w:color w:val="000000"/>
      <w:spacing w:val="0"/>
      <w:sz w:val="22"/>
    </w:rPr>
  </w:style>
  <w:style w:type="character" w:styleId="Heading3">
    <w:name w:val="Heading 3"/>
    <w:qFormat/>
    <w:rPr>
      <w:rFonts w:ascii="XO Thames" w:hAnsi="XO Thames"/>
      <w:b/>
      <w:color w:val="000000"/>
      <w:spacing w:val="0"/>
      <w:sz w:val="26"/>
    </w:rPr>
  </w:style>
  <w:style w:type="character" w:styleId="Style10">
    <w:name w:val="FollowedHyperlink"/>
    <w:basedOn w:val="DefaultParagraphFont"/>
    <w:rPr>
      <w:color w:val="800080" w:themeColor="followedHyperlink"/>
      <w:u w:val="single"/>
    </w:rPr>
  </w:style>
  <w:style w:type="character" w:styleId="Style11">
    <w:name w:val="Заголовок"/>
    <w:link w:val="Style16"/>
    <w:qFormat/>
    <w:rPr>
      <w:rFonts w:ascii="Liberation Sans" w:hAnsi="Liberation Sans"/>
      <w:sz w:val="28"/>
    </w:rPr>
  </w:style>
  <w:style w:type="character" w:styleId="Contents8">
    <w:name w:val="Contents 8"/>
    <w:link w:val="Contents81"/>
    <w:qFormat/>
    <w:rPr>
      <w:rFonts w:ascii="XO Thames" w:hAnsi="XO Thames"/>
      <w:color w:val="000000"/>
      <w:spacing w:val="0"/>
      <w:sz w:val="28"/>
    </w:rPr>
  </w:style>
  <w:style w:type="character" w:styleId="ListParagraph">
    <w:name w:val="List Paragraph"/>
    <w:link w:val="ListParagraph1"/>
    <w:qFormat/>
    <w:rPr>
      <w:sz w:val="24"/>
    </w:rPr>
  </w:style>
  <w:style w:type="character" w:styleId="Internetlink">
    <w:name w:val="Internet link"/>
    <w:basedOn w:val="DefaultParagraphFont"/>
    <w:link w:val="Internetlink1"/>
    <w:qFormat/>
    <w:rPr>
      <w:strike w:val="false"/>
      <w:dstrike w:val="false"/>
      <w:color w:val="2474E3"/>
      <w:u w:val="none"/>
    </w:rPr>
  </w:style>
  <w:style w:type="character" w:styleId="Contents3">
    <w:name w:val="Contents 3"/>
    <w:link w:val="Contents31"/>
    <w:qFormat/>
    <w:rPr>
      <w:rFonts w:ascii="XO Thames" w:hAnsi="XO Thames"/>
      <w:sz w:val="28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NoSpacing">
    <w:name w:val="No Spacing"/>
    <w:link w:val="NoSpacing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Style12">
    <w:name w:val="Колонтитул"/>
    <w:link w:val="Style22"/>
    <w:qFormat/>
    <w:rPr>
      <w:rFonts w:ascii="XO Thames" w:hAnsi="XO Thames"/>
      <w:color w:val="000000"/>
      <w:spacing w:val="0"/>
      <w:sz w:val="20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Contents9">
    <w:name w:val="Contents 9"/>
    <w:link w:val="Contents91"/>
    <w:qFormat/>
    <w:rPr>
      <w:rFonts w:ascii="XO Thames" w:hAnsi="XO Thames"/>
      <w:color w:val="000000"/>
      <w:spacing w:val="0"/>
      <w:sz w:val="28"/>
    </w:rPr>
  </w:style>
  <w:style w:type="character" w:styleId="-">
    <w:name w:val="Hyperlink"/>
    <w:basedOn w:val="DefaultParagraphFont"/>
    <w:rPr>
      <w:strike w:val="false"/>
      <w:dstrike w:val="false"/>
      <w:color w:val="2474E3"/>
      <w:u w:val="none"/>
    </w:rPr>
  </w:style>
  <w:style w:type="character" w:styleId="Footnote">
    <w:name w:val="Footnote"/>
    <w:link w:val="Footnote1"/>
    <w:qFormat/>
    <w:rPr>
      <w:rFonts w:ascii="XO Thames" w:hAnsi="XO Thames"/>
      <w:color w:val="000000"/>
      <w:spacing w:val="0"/>
      <w:sz w:val="22"/>
    </w:rPr>
  </w:style>
  <w:style w:type="character" w:styleId="Contents1">
    <w:name w:val="Contents 1"/>
    <w:link w:val="Contents11"/>
    <w:qFormat/>
    <w:rPr>
      <w:rFonts w:ascii="XO Thames" w:hAnsi="XO Thames"/>
      <w:b/>
      <w:sz w:val="28"/>
    </w:rPr>
  </w:style>
  <w:style w:type="character" w:styleId="DefaultParagraphFont">
    <w:name w:val="Default Paragraph Font"/>
    <w:link w:val="DefaultParagraphFont1"/>
    <w:qFormat/>
    <w:rPr>
      <w:rFonts w:ascii="Calibri" w:hAnsi="Calibri" w:asciiTheme="minorAscii" w:hAnsiTheme="minorHAnsi"/>
      <w:color w:val="000000"/>
      <w:spacing w:val="0"/>
      <w:sz w:val="22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BalloonText">
    <w:name w:val="Balloon Text"/>
    <w:link w:val="BalloonText1"/>
    <w:qFormat/>
    <w:rPr>
      <w:rFonts w:ascii="Segoe UI" w:hAnsi="Segoe UI"/>
      <w:sz w:val="18"/>
    </w:rPr>
  </w:style>
  <w:style w:type="character" w:styleId="Textbody">
    <w:name w:val="Text body"/>
    <w:qFormat/>
    <w:rPr/>
  </w:style>
  <w:style w:type="character" w:styleId="VisitedInternetLink">
    <w:name w:val="Visited Internet Link"/>
    <w:basedOn w:val="DefaultParagraphFont"/>
    <w:link w:val="VisitedInternetLink1"/>
    <w:qFormat/>
    <w:rPr>
      <w:color w:val="800080" w:themeColor="followedHyperlink"/>
      <w:u w:val="single"/>
    </w:rPr>
  </w:style>
  <w:style w:type="character" w:styleId="Heading2">
    <w:name w:val="Heading 2"/>
    <w:qFormat/>
    <w:rPr>
      <w:rFonts w:ascii="XO Thames" w:hAnsi="XO Thames"/>
      <w:b/>
      <w:color w:val="000000"/>
      <w:spacing w:val="0"/>
      <w:sz w:val="28"/>
    </w:rPr>
  </w:style>
  <w:style w:type="character" w:styleId="Contents5">
    <w:name w:val="Contents 5"/>
    <w:link w:val="Contents51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Caption">
    <w:name w:val="Caption"/>
    <w:qFormat/>
    <w:rPr>
      <w:i/>
      <w:sz w:val="24"/>
    </w:rPr>
  </w:style>
  <w:style w:type="character" w:styleId="Indexheading">
    <w:name w:val="index heading"/>
    <w:qFormat/>
    <w:rPr/>
  </w:style>
  <w:style w:type="character" w:styleId="11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12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31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3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41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4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Style13">
    <w:name w:val="Ниж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15">
    <w:name w:val="Сильное выделение1"/>
    <w:basedOn w:val="12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1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7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Style14">
    <w:name w:val="Верхний колонтитул Знак"/>
    <w:basedOn w:val="12"/>
    <w:qFormat/>
    <w:rPr>
      <w:rFonts w:ascii="Times New Roman" w:hAnsi="Times New Roman" w:eastAsia="Times New Roman" w:cs="Times New Roman"/>
      <w:szCs w:val="24"/>
    </w:rPr>
  </w:style>
  <w:style w:type="character" w:styleId="21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1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32">
    <w:name w:val="Заголовок 3 Знак"/>
    <w:basedOn w:val="12"/>
    <w:qFormat/>
    <w:rPr>
      <w:rFonts w:ascii="Cambria" w:hAnsi="Cambria" w:eastAsia="Times New Roman" w:cs="Times New Roman"/>
      <w:color w:val="244061"/>
      <w:szCs w:val="24"/>
    </w:rPr>
  </w:style>
  <w:style w:type="character" w:styleId="111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18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Caption1">
    <w:name w:val="caption"/>
    <w:qFormat/>
    <w:rPr>
      <w:i/>
    </w:rPr>
  </w:style>
  <w:style w:type="character" w:styleId="51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19">
    <w:name w:val="Заголовок1"/>
    <w:basedOn w:val="18"/>
    <w:qFormat/>
    <w:rPr>
      <w:rFonts w:ascii="Liberation Sans" w:hAnsi="Liberation Sans" w:eastAsia="Times New Roman" w:cs="Times New Roman"/>
      <w:sz w:val="28"/>
      <w:szCs w:val="24"/>
    </w:rPr>
  </w:style>
  <w:style w:type="character" w:styleId="110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Footer">
    <w:name w:val="Footer"/>
    <w:qFormat/>
    <w:rPr/>
  </w:style>
  <w:style w:type="character" w:styleId="Style15">
    <w:name w:val="Содержимое врезки"/>
    <w:qFormat/>
    <w:rPr/>
  </w:style>
  <w:style w:type="character" w:styleId="Header">
    <w:name w:val="Header"/>
    <w:qFormat/>
    <w:rPr/>
  </w:style>
  <w:style w:type="paragraph" w:styleId="Style16">
    <w:name w:val="Заголовок"/>
    <w:basedOn w:val="Normal"/>
    <w:next w:val="Style17"/>
    <w:link w:val="Style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/>
  </w:style>
  <w:style w:type="paragraph" w:styleId="Style19">
    <w:name w:val="Caption"/>
    <w:basedOn w:val="Normal"/>
    <w:qFormat/>
    <w:pPr>
      <w:spacing w:before="120" w:after="120"/>
    </w:pPr>
    <w:rPr>
      <w:i/>
      <w:sz w:val="24"/>
    </w:rPr>
  </w:style>
  <w:style w:type="paragraph" w:styleId="Style20">
    <w:name w:val="Указатель"/>
    <w:basedOn w:val="Normal"/>
    <w:link w:val="Style9"/>
    <w:qFormat/>
    <w:pPr/>
    <w:rPr/>
  </w:style>
  <w:style w:type="paragraph" w:styleId="22">
    <w:name w:val="TOC 2"/>
    <w:next w:val="Normal"/>
    <w:uiPriority w:val="39"/>
    <w:pPr>
      <w:widowControl/>
      <w:suppressAutoHyphens w:val="true"/>
      <w:bidi w:val="0"/>
      <w:spacing w:lineRule="auto" w:line="360" w:before="0" w:after="0"/>
      <w:ind w:left="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suppressAutoHyphens w:val="true"/>
      <w:bidi w:val="0"/>
      <w:spacing w:lineRule="auto" w:line="360" w:before="0" w:after="0"/>
      <w:ind w:left="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1">
    <w:name w:val="Title"/>
    <w:next w:val="Normal"/>
    <w:uiPriority w:val="1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360" w:before="0" w:after="0"/>
      <w:ind w:left="10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360" w:before="0" w:after="0"/>
      <w:ind w:left="12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Endnote1">
    <w:name w:val="Endnote"/>
    <w:link w:val="Endnote"/>
    <w:qFormat/>
    <w:pPr>
      <w:widowControl/>
      <w:suppressAutoHyphens w:val="true"/>
      <w:bidi w:val="0"/>
      <w:spacing w:lineRule="auto" w:line="36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61">
    <w:name w:val="Contents 6"/>
    <w:link w:val="Contents6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VisitedInternetLink1">
    <w:name w:val="Visited Internet Link"/>
    <w:basedOn w:val="DefaultParagraphFont1"/>
    <w:link w:val="VisitedInternetLink"/>
    <w:qFormat/>
    <w:pPr/>
    <w:rPr>
      <w:color w:val="800080" w:themeColor="followedHyperlink"/>
      <w:u w:val="single"/>
    </w:rPr>
  </w:style>
  <w:style w:type="paragraph" w:styleId="Contents81">
    <w:name w:val="Contents 8"/>
    <w:link w:val="Contents8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istParagraph1">
    <w:name w:val="List Paragraph"/>
    <w:basedOn w:val="Normal"/>
    <w:link w:val="ListParagraph"/>
    <w:qFormat/>
    <w:pPr>
      <w:spacing w:lineRule="auto" w:line="240" w:before="0" w:after="0"/>
      <w:ind w:left="720" w:right="0" w:hanging="0"/>
      <w:contextualSpacing/>
      <w:jc w:val="left"/>
    </w:pPr>
    <w:rPr>
      <w:sz w:val="24"/>
    </w:rPr>
  </w:style>
  <w:style w:type="paragraph" w:styleId="Internetlink1">
    <w:name w:val="Internet link"/>
    <w:basedOn w:val="DefaultParagraphFont1"/>
    <w:link w:val="Internetlink"/>
    <w:qFormat/>
    <w:pPr/>
    <w:rPr>
      <w:strike w:val="false"/>
      <w:dstrike w:val="false"/>
      <w:color w:val="2474E3"/>
      <w:u w:val="none"/>
    </w:rPr>
  </w:style>
  <w:style w:type="paragraph" w:styleId="33">
    <w:name w:val="TOC 3"/>
    <w:next w:val="Normal"/>
    <w:uiPriority w:val="39"/>
    <w:pPr>
      <w:widowControl/>
      <w:suppressAutoHyphens w:val="true"/>
      <w:bidi w:val="0"/>
      <w:spacing w:lineRule="auto" w:line="360" w:before="0" w:after="0"/>
      <w:ind w:left="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">
    <w:name w:val="No Spacing"/>
    <w:link w:val="NoSpacing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Style22">
    <w:name w:val="Колонтитул"/>
    <w:link w:val="Style1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Contents41">
    <w:name w:val="Contents 4"/>
    <w:link w:val="Contents4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31">
    <w:name w:val="Contents 3"/>
    <w:link w:val="Contents3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91">
    <w:name w:val="Contents 9"/>
    <w:link w:val="Contents9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360" w:before="0" w:after="0"/>
      <w:ind w:left="0" w:right="0" w:firstLine="851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2">
    <w:name w:val="TOC 1"/>
    <w:next w:val="Normal"/>
    <w:uiPriority w:val="39"/>
    <w:pPr>
      <w:widowControl/>
      <w:suppressAutoHyphens w:val="true"/>
      <w:bidi w:val="0"/>
      <w:spacing w:lineRule="auto" w:line="36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360" w:before="0" w:after="0"/>
      <w:ind w:left="0" w:right="0" w:hanging="0"/>
      <w:jc w:val="both"/>
    </w:pPr>
    <w:rPr>
      <w:rFonts w:ascii="Calibri" w:hAnsi="Calibri" w:eastAsia="NSimSun" w:cs="Lucida Sans" w:asciiTheme="minorAsci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11">
    <w:name w:val="Contents 1"/>
    <w:link w:val="Contents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360" w:before="0" w:after="0"/>
      <w:ind w:left="16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21">
    <w:name w:val="Contents 2"/>
    <w:link w:val="Contents2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/>
    </w:pPr>
    <w:rPr>
      <w:rFonts w:ascii="Segoe UI" w:hAnsi="Segoe UI"/>
      <w:sz w:val="18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360" w:before="0" w:after="0"/>
      <w:ind w:left="14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2">
    <w:name w:val="TOC 5"/>
    <w:next w:val="Normal"/>
    <w:uiPriority w:val="39"/>
    <w:pPr>
      <w:widowControl/>
      <w:suppressAutoHyphens w:val="true"/>
      <w:bidi w:val="0"/>
      <w:spacing w:lineRule="auto" w:line="360" w:before="0" w:after="0"/>
      <w:ind w:left="80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71">
    <w:name w:val="Contents 7"/>
    <w:link w:val="Contents7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3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51">
    <w:name w:val="Contents 5"/>
    <w:link w:val="Contents5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24">
    <w:name w:val="Header"/>
    <w:basedOn w:val="Style22"/>
    <w:pPr/>
    <w:rPr/>
  </w:style>
  <w:style w:type="paragraph" w:styleId="Style25">
    <w:name w:val="Содержимое врезки"/>
    <w:basedOn w:val="Normal"/>
    <w:qFormat/>
    <w:pPr/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paragraph" w:styleId="Textbody1">
    <w:name w:val="Text body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Indexheading1">
    <w:name w:val="index heading"/>
    <w:basedOn w:val="Normal"/>
    <w:qFormat/>
    <w:pPr/>
    <w:rPr/>
  </w:style>
  <w:style w:type="paragraph" w:styleId="113">
    <w:name w:val="Гиперссылк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4">
    <w:name w:val="Основной шрифт абзац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311">
    <w:name w:val="Заголовок 31"/>
    <w:qFormat/>
    <w:pPr>
      <w:widowControl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5">
    <w:name w:val="Список1"/>
    <w:qFormat/>
    <w:pPr>
      <w:widowControl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411">
    <w:name w:val="Заголовок 4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6">
    <w:name w:val="Подзаголовок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28">
    <w:name w:val="Нижний колонтитул Знак"/>
    <w:basedOn w:val="114"/>
    <w:qFormat/>
    <w:pPr/>
    <w:rPr>
      <w:rFonts w:ascii="Times New Roman" w:hAnsi="Times New Roman"/>
      <w:szCs w:val="20"/>
    </w:rPr>
  </w:style>
  <w:style w:type="paragraph" w:styleId="117">
    <w:name w:val="Сильное выделение1"/>
    <w:basedOn w:val="114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8">
    <w:name w:val="Нижний колонтитул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9">
    <w:name w:val="Верхний колонтитул1"/>
    <w:qFormat/>
    <w:pPr>
      <w:widowControl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Style29">
    <w:name w:val="Верхний колонтитул Знак"/>
    <w:basedOn w:val="114"/>
    <w:qFormat/>
    <w:pPr/>
    <w:rPr>
      <w:rFonts w:ascii="Times New Roman" w:hAnsi="Times New Roman"/>
      <w:szCs w:val="20"/>
    </w:rPr>
  </w:style>
  <w:style w:type="paragraph" w:styleId="23">
    <w:name w:val="Заголовок2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2">
    <w:name w:val="Заголовок 2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4">
    <w:name w:val="Заголовок 3 Знак"/>
    <w:basedOn w:val="114"/>
    <w:qFormat/>
    <w:pPr/>
    <w:rPr>
      <w:rFonts w:ascii="Cambria" w:hAnsi="Cambria"/>
      <w:color w:val="244061"/>
      <w:szCs w:val="20"/>
    </w:rPr>
  </w:style>
  <w:style w:type="paragraph" w:styleId="1110">
    <w:name w:val="Заголовок 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20">
    <w:name w:val="Обычный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aption2">
    <w:name w:val="caption"/>
    <w:basedOn w:val="Normal"/>
    <w:qFormat/>
    <w:pPr>
      <w:spacing w:before="120" w:after="120"/>
    </w:pPr>
    <w:rPr>
      <w:i/>
    </w:rPr>
  </w:style>
  <w:style w:type="paragraph" w:styleId="511">
    <w:name w:val="Заголовок 5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21">
    <w:name w:val="Заголовок1"/>
    <w:basedOn w:val="120"/>
    <w:qFormat/>
    <w:pPr/>
    <w:rPr>
      <w:rFonts w:ascii="Liberation Sans" w:hAnsi="Liberation Sans"/>
      <w:sz w:val="28"/>
      <w:szCs w:val="20"/>
    </w:rPr>
  </w:style>
  <w:style w:type="paragraph" w:styleId="122">
    <w:name w:val="Название объекта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table" w:default="1" w:styleId="Style_2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Style_3">
    <w:name w:val="Table Grid"/>
    <w:basedOn w:val="Style_2"/>
    <w:pPr>
      <w:spacing w:line="240" w:lineRule="auto"/>
    </w:pPr>
    <w:tblPr>
      <w:tblBorders>
        <w:top w:val="single" w:themeColor="text1" w:sz="4"/>
        <w:left w:val="single" w:themeColor="text1" w:sz="4"/>
        <w:bottom w:val="single" w:themeColor="text1" w:sz="4"/>
        <w:right w:val="single" w:themeColor="text1" w:sz="4"/>
        <w:insideH w:val="single" w:themeColor="text1" w:sz="4"/>
        <w:insideV w:val="single" w:themeColor="text1" w:sz="4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15671&amp;pin=NDcwMTU1MA==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LibreOffice/7.5.3.2$Windows_X86_64 LibreOffice_project/9f56dff12ba03b9acd7730a5a481eea045e468f3</Application>
  <AppVersion>15.0000</AppVersion>
  <Pages>2</Pages>
  <Words>353</Words>
  <Characters>2684</Characters>
  <CharactersWithSpaces>2998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2023-09-18T11:22:25Z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