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1E428A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1E42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1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1E428A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1E42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Pr="0092055A" w:rsidRDefault="00673A8F" w:rsidP="001E428A">
      <w:pPr>
        <w:widowControl w:val="0"/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Default="00673A8F" w:rsidP="001E428A">
      <w:pPr>
        <w:widowControl w:val="0"/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E8" w:rsidRPr="00711916" w:rsidRDefault="00711916" w:rsidP="001E428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приложение к постановлению Правительства Камчатского края от 17.06.2022 № 323-П «Об утверждении Порядка определения объема и условий предоставления субсидии </w:t>
      </w:r>
      <w:proofErr w:type="spellStart"/>
      <w:r w:rsidRPr="0071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Микрокредитной</w:t>
      </w:r>
      <w:proofErr w:type="spellEnd"/>
      <w:r w:rsidRPr="00711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 займов, а также грантов субъектам промышленности, в 2022 году»</w:t>
      </w:r>
    </w:p>
    <w:p w:rsidR="00033533" w:rsidRDefault="00033533" w:rsidP="001E428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916" w:rsidRDefault="00711916" w:rsidP="001E428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CF4" w:rsidRDefault="00EA6A76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</w:t>
      </w:r>
      <w:r w:rsidR="00A07CF4" w:rsidRPr="00A07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07CF4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="00A07CF4" w:rsidRPr="00A07CF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A07CF4">
        <w:rPr>
          <w:rFonts w:ascii="Times New Roman" w:hAnsi="Times New Roman" w:cs="Times New Roman"/>
          <w:bCs/>
          <w:sz w:val="28"/>
          <w:szCs w:val="28"/>
        </w:rPr>
        <w:t>ю</w:t>
      </w:r>
      <w:r w:rsidR="00A07CF4" w:rsidRPr="00A07CF4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17.06.2022 № 323-П «Об утверждении Порядка определения объема и условий предоставления субсидии </w:t>
      </w:r>
      <w:proofErr w:type="spellStart"/>
      <w:r w:rsidR="00A07CF4" w:rsidRPr="00A07CF4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="00A07CF4" w:rsidRPr="00A07CF4">
        <w:rPr>
          <w:rFonts w:ascii="Times New Roman" w:hAnsi="Times New Roman" w:cs="Times New Roman"/>
          <w:bCs/>
          <w:sz w:val="28"/>
          <w:szCs w:val="28"/>
        </w:rPr>
        <w:t xml:space="preserve"> компании Камчатский государственный фонд поддержки предпринимательства в целях финансового обеспечения затрат, связанных с оказанием услуг по предоставлению финансовой поддержки в форме</w:t>
      </w:r>
      <w:r w:rsidR="00A07CF4">
        <w:rPr>
          <w:rFonts w:ascii="Times New Roman" w:hAnsi="Times New Roman" w:cs="Times New Roman"/>
          <w:bCs/>
          <w:sz w:val="28"/>
          <w:szCs w:val="28"/>
        </w:rPr>
        <w:t xml:space="preserve"> займов, а также</w:t>
      </w:r>
      <w:r w:rsidR="00A07CF4" w:rsidRPr="00A07CF4">
        <w:rPr>
          <w:rFonts w:ascii="Times New Roman" w:hAnsi="Times New Roman" w:cs="Times New Roman"/>
          <w:bCs/>
          <w:sz w:val="28"/>
          <w:szCs w:val="28"/>
        </w:rPr>
        <w:t xml:space="preserve"> грантов субъектам промышленности, в 2022 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A70" w:rsidRPr="00971A7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971A70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71A70" w:rsidRPr="00971A70" w:rsidRDefault="00971A70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A7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E428A">
        <w:rPr>
          <w:rFonts w:ascii="Times New Roman" w:hAnsi="Times New Roman" w:cs="Times New Roman"/>
          <w:bCs/>
          <w:sz w:val="28"/>
          <w:szCs w:val="28"/>
        </w:rPr>
        <w:t xml:space="preserve">пункт 7 </w:t>
      </w:r>
      <w:r w:rsidR="001E428A">
        <w:rPr>
          <w:rFonts w:ascii="Times New Roman" w:hAnsi="Times New Roman" w:cs="Times New Roman"/>
          <w:bCs/>
          <w:sz w:val="28"/>
          <w:szCs w:val="28"/>
        </w:rPr>
        <w:t>част</w:t>
      </w:r>
      <w:r w:rsidR="001E428A">
        <w:rPr>
          <w:rFonts w:ascii="Times New Roman" w:hAnsi="Times New Roman" w:cs="Times New Roman"/>
          <w:bCs/>
          <w:sz w:val="28"/>
          <w:szCs w:val="28"/>
        </w:rPr>
        <w:t>и</w:t>
      </w:r>
      <w:r w:rsidR="001E428A" w:rsidRPr="00971A70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1E428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971A70">
        <w:rPr>
          <w:rFonts w:ascii="Times New Roman" w:hAnsi="Times New Roman" w:cs="Times New Roman"/>
          <w:bCs/>
          <w:sz w:val="28"/>
          <w:szCs w:val="28"/>
        </w:rPr>
        <w:t>:</w:t>
      </w:r>
    </w:p>
    <w:p w:rsidR="00140322" w:rsidRPr="00140322" w:rsidRDefault="00140322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03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bookmarkStart w:id="2" w:name="sub_1038"/>
      <w:bookmarkEnd w:id="1"/>
      <w:r w:rsidRPr="001403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6) </w:t>
      </w:r>
      <w:bookmarkStart w:id="3" w:name="sub_1039"/>
      <w:bookmarkEnd w:id="2"/>
      <w:r w:rsidRPr="0014032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субъект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1E42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bookmarkEnd w:id="3"/>
    <w:p w:rsidR="00971A70" w:rsidRPr="0092055A" w:rsidRDefault="00971A70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05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пункт 4 части 9 изложить в следующей редакции:</w:t>
      </w:r>
    </w:p>
    <w:p w:rsidR="00971A70" w:rsidRPr="00591EA4" w:rsidRDefault="00971A70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05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«4)  МКК Фонд поддержки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</w:t>
      </w:r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8F1D7B" w:rsidRPr="00591EA4" w:rsidRDefault="008F1D7B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часть 18 изложить в следующей редакции:</w:t>
      </w:r>
    </w:p>
    <w:p w:rsidR="008F1D7B" w:rsidRPr="00591EA4" w:rsidRDefault="008F1D7B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bookmarkStart w:id="4" w:name="sub_1064"/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18. Для заключения </w:t>
      </w:r>
      <w:r w:rsidR="008D6740"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оглашения Министерство в течение 5 рабочих дней после дня принятия решения о предоставлении Субсидии формирует в системе «Электронный бюджет» проект Соглашения и направляет его на подписание МКК Фонд поддержки предпринимательства.</w:t>
      </w:r>
      <w:bookmarkEnd w:id="4"/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:rsidR="00CC72CA" w:rsidRDefault="001338A9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4) </w:t>
      </w:r>
      <w:r w:rsidR="00CC72CA"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 3 части 19 </w:t>
      </w:r>
      <w:r w:rsidR="00BD15E7" w:rsidRPr="00591E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исключить</w:t>
      </w:r>
      <w:r w:rsid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1E428A" w:rsidRDefault="00393D37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5) часть 20 изложить в следующей 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редакции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1E42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</w:t>
      </w:r>
    </w:p>
    <w:p w:rsidR="00393D37" w:rsidRDefault="00393D37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BD1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20. 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Обязательным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услови</w:t>
      </w:r>
      <w:r w:rsidR="00BD1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оставления Субсидии, включаемым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Соглашение,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</w:t>
      </w:r>
      <w:r w:rsidR="00BD1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тся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условие о планируемых результатах предоставления Субсидии, под которыми понимаются результаты деятельности</w:t>
      </w:r>
      <w:r w:rsidR="001E42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МКК Фонд поддержки предпринимательства, указанные в части 2</w:t>
      </w:r>
      <w:r w:rsid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 и соответствующие результату основного мероприятия 3.8 «Реализация дополнительных мероприятий по финансовому обеспечению </w:t>
      </w:r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деятельности (докапитализации) регионального фонда развития промышленности» 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277-П, и требованиях к отчетности в соответствии с частью </w:t>
      </w:r>
      <w:r w:rsidR="00C33B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bookmarkStart w:id="5" w:name="_GoBack"/>
      <w:bookmarkEnd w:id="5"/>
      <w:r w:rsidR="00CC72CA" w:rsidRP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Порядка.</w:t>
      </w:r>
      <w:r w:rsidR="00CC7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:rsidR="00C33B04" w:rsidRDefault="00C33B04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D15E7" w:rsidRDefault="00BD15E7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часть 21 изложить в следующей редакции:</w:t>
      </w:r>
    </w:p>
    <w:p w:rsidR="00BD15E7" w:rsidRPr="00393D37" w:rsidRDefault="00BD15E7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21. </w:t>
      </w:r>
      <w:r w:rsidR="00CC6DD2" w:rsidRP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Обязательным условием предоставления Субсидии, включаемым в договора (соглашения), является включение положений по обеспечению досрочного возврата средств займа, а также возврата средств гранта лицами, получившими средства на основании договоров (соглашений), заключенных с МКК Фонд поддержки предпринимательства, в случаях, определенных договорами (соглашениями).</w:t>
      </w:r>
      <w:r w:rsid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:rsidR="00971A70" w:rsidRPr="0092055A" w:rsidRDefault="00CC6DD2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2055A">
        <w:rPr>
          <w:rFonts w:ascii="Times New Roman" w:hAnsi="Times New Roman" w:cs="Times New Roman"/>
          <w:bCs/>
          <w:sz w:val="28"/>
          <w:szCs w:val="28"/>
        </w:rPr>
        <w:t>) дополнить</w:t>
      </w:r>
      <w:r w:rsidR="00934F90">
        <w:rPr>
          <w:rFonts w:ascii="Times New Roman" w:hAnsi="Times New Roman" w:cs="Times New Roman"/>
          <w:bCs/>
          <w:sz w:val="28"/>
          <w:szCs w:val="28"/>
        </w:rPr>
        <w:t xml:space="preserve"> частью 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71A70" w:rsidRPr="0092055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934F90" w:rsidRDefault="00934F90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 w:rsidRPr="00934F90">
        <w:rPr>
          <w:rFonts w:ascii="Times New Roman" w:hAnsi="Times New Roman" w:cs="Times New Roman"/>
          <w:bCs/>
          <w:sz w:val="28"/>
          <w:szCs w:val="28"/>
        </w:rPr>
        <w:t>«</w:t>
      </w:r>
      <w:r w:rsidRPr="00934F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C6D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934F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Pr="00934F90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>Средства</w:t>
      </w:r>
      <w:r w:rsidRPr="00934F90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, полученные МКК Фонд поддержки предпринимательства при возврате займов, процентов по ним и иных доходов в форме штрафов и пени, источником финансового обеспечения которых являлись средства Субсидии, могут быть использованы МКК Фонд поддержки предпринимательства исключительно на цели оказания финансовой поддержки субъектов деятельности в сфере промышленности в соответствии со статьей 11 Федерального закона «О промышленной политике в Российской Федерации» от 31.12.2014 № 488-ФЗ и уставом МКК Фонд поддержки предпринимательства.</w:t>
      </w:r>
      <w:r w:rsidR="007E48A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»;</w:t>
      </w:r>
    </w:p>
    <w:p w:rsidR="007E48A9" w:rsidRDefault="007E48A9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5) часть 32 изложить в следующей редакции:</w:t>
      </w:r>
    </w:p>
    <w:p w:rsidR="007E48A9" w:rsidRDefault="007E48A9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«</w:t>
      </w:r>
      <w:r w:rsidRPr="007E48A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33.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Российской Федерации.</w:t>
      </w: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»;</w:t>
      </w:r>
    </w:p>
    <w:p w:rsidR="007E48A9" w:rsidRDefault="007E48A9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6) абзац 1 части 33 изложить в следующей редакции:</w:t>
      </w:r>
    </w:p>
    <w:p w:rsidR="007E48A9" w:rsidRPr="00711916" w:rsidRDefault="007E48A9" w:rsidP="001E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«</w:t>
      </w:r>
      <w:bookmarkStart w:id="6" w:name="sub_1082"/>
      <w:r w:rsidRPr="007E48A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34. В случае выявления нарушений, в том числе по фактам проверок, указанных в части 3</w:t>
      </w:r>
      <w:r w:rsidR="00CC6DD2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4</w:t>
      </w:r>
      <w:r w:rsidRPr="007E48A9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настоящего Порядка, МКК Фонд поддержки предпринимательства, а также лица, получившие средства за счет средств субсидий на основании договоров, заключенных с МКК Фонд поддержки предпринимательства, обязаны возвратить полученные средства Субсидии в краевой бюджет на лицевой счет Министерства в следующем порядке и сроки:</w:t>
      </w:r>
      <w:r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eastAsia="ru-RU"/>
        </w:rPr>
        <w:t>».</w:t>
      </w:r>
      <w:bookmarkEnd w:id="6"/>
    </w:p>
    <w:p w:rsidR="00EC76C6" w:rsidRPr="00EC76C6" w:rsidRDefault="00EC76C6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F90">
        <w:rPr>
          <w:rFonts w:ascii="Times New Roman" w:hAnsi="Times New Roman" w:cs="Times New Roman"/>
          <w:bCs/>
          <w:sz w:val="28"/>
          <w:szCs w:val="28"/>
        </w:rPr>
        <w:t>2. Настоящее постановление</w:t>
      </w:r>
      <w:r w:rsidR="00EA6A76" w:rsidRPr="00934F90">
        <w:rPr>
          <w:rFonts w:ascii="Times New Roman" w:hAnsi="Times New Roman" w:cs="Times New Roman"/>
          <w:bCs/>
          <w:sz w:val="28"/>
          <w:szCs w:val="28"/>
        </w:rPr>
        <w:t xml:space="preserve"> вступает в силу после дня его официального</w:t>
      </w:r>
      <w:r w:rsidR="00EA6A76" w:rsidRPr="00EC76C6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="00934F90">
        <w:rPr>
          <w:rFonts w:ascii="Times New Roman" w:hAnsi="Times New Roman" w:cs="Times New Roman"/>
          <w:bCs/>
          <w:sz w:val="28"/>
          <w:szCs w:val="28"/>
        </w:rPr>
        <w:t>, за исключением части 2</w:t>
      </w:r>
      <w:r w:rsidR="00CC6DD2">
        <w:rPr>
          <w:rFonts w:ascii="Times New Roman" w:hAnsi="Times New Roman" w:cs="Times New Roman"/>
          <w:bCs/>
          <w:sz w:val="28"/>
          <w:szCs w:val="28"/>
        </w:rPr>
        <w:t>9</w:t>
      </w:r>
      <w:r w:rsidR="00934F90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EA6A76">
        <w:rPr>
          <w:rFonts w:ascii="Times New Roman" w:hAnsi="Times New Roman" w:cs="Times New Roman"/>
          <w:bCs/>
          <w:sz w:val="28"/>
          <w:szCs w:val="28"/>
        </w:rPr>
        <w:t xml:space="preserve"> распространяется на правоотношения, возникшие с 25 июня 2022 года</w:t>
      </w:r>
      <w:r w:rsidRPr="00EC76C6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Pr="001E428A" w:rsidRDefault="006664BC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Pr="001E428A" w:rsidRDefault="00673A8F" w:rsidP="001E42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Pr="001E428A" w:rsidRDefault="00673A8F" w:rsidP="001E428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1E428A">
            <w:pPr>
              <w:widowControl w:val="0"/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1E428A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1E428A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EC76C6" w:rsidP="001E428A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1E428A">
      <w:pPr>
        <w:widowControl w:val="0"/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7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7"/>
    <w:p w:rsidR="00BA505C" w:rsidRDefault="00BA505C" w:rsidP="001E428A">
      <w:pPr>
        <w:widowControl w:val="0"/>
      </w:pPr>
    </w:p>
    <w:sectPr w:rsidR="00BA505C" w:rsidSect="00266E9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6" w:rsidRDefault="00757D66" w:rsidP="0031799B">
      <w:pPr>
        <w:spacing w:after="0" w:line="240" w:lineRule="auto"/>
      </w:pPr>
      <w:r>
        <w:separator/>
      </w:r>
    </w:p>
  </w:endnote>
  <w:endnote w:type="continuationSeparator" w:id="0">
    <w:p w:rsidR="00757D66" w:rsidRDefault="00757D6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6" w:rsidRDefault="00757D66" w:rsidP="0031799B">
      <w:pPr>
        <w:spacing w:after="0" w:line="240" w:lineRule="auto"/>
      </w:pPr>
      <w:r>
        <w:separator/>
      </w:r>
    </w:p>
  </w:footnote>
  <w:footnote w:type="continuationSeparator" w:id="0">
    <w:p w:rsidR="00757D66" w:rsidRDefault="00757D6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89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6E98" w:rsidRPr="00266E98" w:rsidRDefault="00266E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6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6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3B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66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6E98" w:rsidRDefault="00266E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90E6C"/>
    <w:multiLevelType w:val="hybridMultilevel"/>
    <w:tmpl w:val="2BC46D7C"/>
    <w:lvl w:ilvl="0" w:tplc="3CCA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38A9"/>
    <w:rsid w:val="00140322"/>
    <w:rsid w:val="00140E22"/>
    <w:rsid w:val="00156265"/>
    <w:rsid w:val="00180140"/>
    <w:rsid w:val="00181702"/>
    <w:rsid w:val="00181A55"/>
    <w:rsid w:val="001B36BC"/>
    <w:rsid w:val="001C15D6"/>
    <w:rsid w:val="001D00F5"/>
    <w:rsid w:val="001D4724"/>
    <w:rsid w:val="001E428A"/>
    <w:rsid w:val="001F1DD5"/>
    <w:rsid w:val="0022234A"/>
    <w:rsid w:val="00225F0E"/>
    <w:rsid w:val="00233FCB"/>
    <w:rsid w:val="0024385A"/>
    <w:rsid w:val="00257670"/>
    <w:rsid w:val="00266E98"/>
    <w:rsid w:val="00295AC8"/>
    <w:rsid w:val="002C2B5A"/>
    <w:rsid w:val="002D5D0F"/>
    <w:rsid w:val="002E4E87"/>
    <w:rsid w:val="002F3844"/>
    <w:rsid w:val="0030022E"/>
    <w:rsid w:val="00313CF4"/>
    <w:rsid w:val="003149FC"/>
    <w:rsid w:val="0031799B"/>
    <w:rsid w:val="00327B6F"/>
    <w:rsid w:val="003435A1"/>
    <w:rsid w:val="00374C3C"/>
    <w:rsid w:val="0038403D"/>
    <w:rsid w:val="003879F2"/>
    <w:rsid w:val="00393D37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1EA4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11916"/>
    <w:rsid w:val="00725A0F"/>
    <w:rsid w:val="0074156B"/>
    <w:rsid w:val="00744B7F"/>
    <w:rsid w:val="00757D66"/>
    <w:rsid w:val="00796B9B"/>
    <w:rsid w:val="007B3851"/>
    <w:rsid w:val="007D746A"/>
    <w:rsid w:val="007E48A9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6740"/>
    <w:rsid w:val="008D7127"/>
    <w:rsid w:val="008F1D7B"/>
    <w:rsid w:val="008F2635"/>
    <w:rsid w:val="0090254C"/>
    <w:rsid w:val="00907229"/>
    <w:rsid w:val="0091585A"/>
    <w:rsid w:val="0092055A"/>
    <w:rsid w:val="00925E4D"/>
    <w:rsid w:val="009277F0"/>
    <w:rsid w:val="0093395B"/>
    <w:rsid w:val="00934F90"/>
    <w:rsid w:val="0094073A"/>
    <w:rsid w:val="0095264E"/>
    <w:rsid w:val="0095344D"/>
    <w:rsid w:val="00962575"/>
    <w:rsid w:val="0096751B"/>
    <w:rsid w:val="00971A70"/>
    <w:rsid w:val="00997969"/>
    <w:rsid w:val="009A471F"/>
    <w:rsid w:val="009F320C"/>
    <w:rsid w:val="00A07CF4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D13FF"/>
    <w:rsid w:val="00BD15E7"/>
    <w:rsid w:val="00BE1E47"/>
    <w:rsid w:val="00BF3269"/>
    <w:rsid w:val="00C22F2F"/>
    <w:rsid w:val="00C33B04"/>
    <w:rsid w:val="00C366DA"/>
    <w:rsid w:val="00C37B1E"/>
    <w:rsid w:val="00C442AB"/>
    <w:rsid w:val="00C502D0"/>
    <w:rsid w:val="00C5596B"/>
    <w:rsid w:val="00C73DCC"/>
    <w:rsid w:val="00C90D3D"/>
    <w:rsid w:val="00CB0344"/>
    <w:rsid w:val="00CC6DD2"/>
    <w:rsid w:val="00CC72CA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A6A76"/>
    <w:rsid w:val="00EC2DBB"/>
    <w:rsid w:val="00EC76C6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8C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B7C6-D658-456D-A9F9-CB23486D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Крынецкая София Васильевна</cp:lastModifiedBy>
  <cp:revision>12</cp:revision>
  <cp:lastPrinted>2021-10-13T05:03:00Z</cp:lastPrinted>
  <dcterms:created xsi:type="dcterms:W3CDTF">2023-04-21T00:06:00Z</dcterms:created>
  <dcterms:modified xsi:type="dcterms:W3CDTF">2023-05-22T02:14:00Z</dcterms:modified>
</cp:coreProperties>
</file>