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24" w:rsidRDefault="00730824" w:rsidP="00730824">
      <w:pPr>
        <w:ind w:firstLine="708"/>
        <w:jc w:val="both"/>
      </w:pPr>
      <w:r>
        <w:t xml:space="preserve">В современных </w:t>
      </w:r>
      <w:proofErr w:type="spellStart"/>
      <w:r>
        <w:t>стеклоомывающих</w:t>
      </w:r>
      <w:proofErr w:type="spellEnd"/>
      <w:r>
        <w:t xml:space="preserve"> жидкостях используют изопропиловый спирт, </w:t>
      </w:r>
      <w:proofErr w:type="spellStart"/>
      <w:r>
        <w:t>пропиленгликоли</w:t>
      </w:r>
      <w:proofErr w:type="spellEnd"/>
      <w:r>
        <w:t>, этиленгликоли.</w:t>
      </w:r>
    </w:p>
    <w:p w:rsidR="00730824" w:rsidRDefault="00730824" w:rsidP="00730824">
      <w:pPr>
        <w:jc w:val="both"/>
      </w:pPr>
    </w:p>
    <w:p w:rsidR="00730824" w:rsidRDefault="00730824" w:rsidP="00730824">
      <w:pPr>
        <w:ind w:firstLine="708"/>
        <w:jc w:val="both"/>
      </w:pPr>
      <w:r>
        <w:t xml:space="preserve">Изопропиловый спирт разрешен к использованию при производстве </w:t>
      </w:r>
      <w:proofErr w:type="spellStart"/>
      <w:r>
        <w:t>стеклоомывающих</w:t>
      </w:r>
      <w:proofErr w:type="spellEnd"/>
      <w:r>
        <w:t xml:space="preserve"> жидкостей. Он имеет неприятный, резкий запах, напоминающий ацетон, который трудно перебить даже концентрированными отдушками, однако этот спирт не токсичен для человека.</w:t>
      </w:r>
    </w:p>
    <w:p w:rsidR="00730824" w:rsidRDefault="00730824" w:rsidP="00730824">
      <w:pPr>
        <w:jc w:val="both"/>
      </w:pPr>
    </w:p>
    <w:p w:rsidR="00730824" w:rsidRDefault="00730824" w:rsidP="00730824">
      <w:pPr>
        <w:ind w:firstLine="708"/>
        <w:jc w:val="both"/>
      </w:pPr>
      <w:r>
        <w:t>Нелегальные производители могут использовать в стеклоочистителях метиловый спирт. Метиловый спирт обладает слабым запахом, не отличимым от этилового (пищевого) спирта, дешев и хорошо очищает стекла.</w:t>
      </w:r>
    </w:p>
    <w:p w:rsidR="00730824" w:rsidRDefault="00730824" w:rsidP="00730824">
      <w:pPr>
        <w:jc w:val="both"/>
      </w:pPr>
    </w:p>
    <w:p w:rsidR="00730824" w:rsidRDefault="00730824" w:rsidP="00730824">
      <w:pPr>
        <w:ind w:firstLine="708"/>
        <w:jc w:val="both"/>
      </w:pPr>
      <w:r>
        <w:t xml:space="preserve">Однако метиловый спирт (метанол) — сильный кумулятивный яд, обладающий направленным действием на нервную и сосудистую системы, зрительные нервы, сетчатку глаз. Метиловый спирт раздражает слизистые оболочки верхних дыхательных путей, глаз. Повторное длительное воздействие метанола вызывает головокружение, боли в области сердца и печени, приводит к неврастении, </w:t>
      </w:r>
      <w:proofErr w:type="gramStart"/>
      <w:r>
        <w:t>вегето-сосудистой</w:t>
      </w:r>
      <w:proofErr w:type="gramEnd"/>
      <w:r>
        <w:t xml:space="preserve"> дистонии, ухудшению зрения, заболеваниям органов желудочно-кишечного тракта, верхних дыхательных путей, дерматитам.</w:t>
      </w:r>
    </w:p>
    <w:p w:rsidR="00730824" w:rsidRDefault="00730824" w:rsidP="00730824">
      <w:pPr>
        <w:jc w:val="both"/>
      </w:pPr>
    </w:p>
    <w:p w:rsidR="00730824" w:rsidRDefault="00730824" w:rsidP="00730824">
      <w:pPr>
        <w:ind w:firstLine="708"/>
        <w:jc w:val="both"/>
      </w:pPr>
      <w:r>
        <w:t xml:space="preserve">Пунктом 3.22 СП 2.3.3.2892-11 «Санитарно-гигиенические требования к организации и проведению работ с метанолом», утвержденных Постановлением Главного государственного санитарного врача РФ от 12.07.2011 № 99 не допускается использование метанола при изготовлении </w:t>
      </w:r>
      <w:proofErr w:type="spellStart"/>
      <w:r>
        <w:t>стеклоомывающих</w:t>
      </w:r>
      <w:proofErr w:type="spellEnd"/>
      <w:r>
        <w:t xml:space="preserve"> жидкостей.</w:t>
      </w:r>
    </w:p>
    <w:p w:rsidR="00730824" w:rsidRDefault="00730824" w:rsidP="00730824">
      <w:pPr>
        <w:jc w:val="both"/>
      </w:pPr>
    </w:p>
    <w:p w:rsidR="00730824" w:rsidRDefault="00730824" w:rsidP="00730824">
      <w:pPr>
        <w:ind w:firstLine="708"/>
        <w:jc w:val="both"/>
      </w:pPr>
      <w:r>
        <w:t>Согласно статье 7 Закона РФ от 07.02.1992 № 2300-1 «О защите прав потребителей» (Далее — Закон «О защите прав потребителей</w:t>
      </w:r>
      <w:proofErr w:type="gramStart"/>
      <w:r>
        <w:t>»</w:t>
      </w:r>
      <w:proofErr w:type="gramEnd"/>
      <w:r>
        <w:t>) потребитель имеет право на то, чтобы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</w:t>
      </w:r>
    </w:p>
    <w:p w:rsidR="00730824" w:rsidRDefault="00730824" w:rsidP="00730824">
      <w:pPr>
        <w:jc w:val="both"/>
      </w:pPr>
    </w:p>
    <w:p w:rsidR="00730824" w:rsidRDefault="00730824" w:rsidP="00730824">
      <w:pPr>
        <w:ind w:firstLine="708"/>
        <w:jc w:val="both"/>
      </w:pPr>
      <w:r>
        <w:t>Согласно статьям 8, 10 Закона «О защите прав потребителей» потребитель вправе потребовать предоставления необходимой и достоверной информации об изготовителе (исполнителе, продавце) и реализуемых им товарах, обеспечивающую возможность их правильного выбора. Информация доводится до сведения потребителей в технической документации, прилагаемой к товарам, на этикетках, маркировкой или иным способом.</w:t>
      </w:r>
    </w:p>
    <w:p w:rsidR="00730824" w:rsidRDefault="00730824" w:rsidP="00730824">
      <w:pPr>
        <w:jc w:val="both"/>
      </w:pPr>
    </w:p>
    <w:p w:rsidR="00730824" w:rsidRDefault="00730824" w:rsidP="00730824">
      <w:pPr>
        <w:ind w:firstLine="708"/>
        <w:jc w:val="both"/>
      </w:pPr>
      <w:bookmarkStart w:id="0" w:name="_GoBack"/>
      <w:bookmarkEnd w:id="0"/>
      <w:r>
        <w:t>Информация о товарах в обязательном порядке должна содержать: — 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обозначение;</w:t>
      </w:r>
    </w:p>
    <w:p w:rsidR="00730824" w:rsidRDefault="00730824" w:rsidP="00730824">
      <w:pPr>
        <w:jc w:val="both"/>
      </w:pPr>
    </w:p>
    <w:p w:rsidR="00730824" w:rsidRDefault="00730824" w:rsidP="00730824">
      <w:pPr>
        <w:jc w:val="both"/>
      </w:pPr>
      <w:r>
        <w:t>— сведения об основных потребительских свойствах товаров;</w:t>
      </w:r>
    </w:p>
    <w:p w:rsidR="00730824" w:rsidRDefault="00730824" w:rsidP="00730824">
      <w:pPr>
        <w:jc w:val="both"/>
      </w:pPr>
    </w:p>
    <w:p w:rsidR="00730824" w:rsidRDefault="00730824" w:rsidP="00730824">
      <w:pPr>
        <w:jc w:val="both"/>
      </w:pPr>
      <w:r>
        <w:t>— цену в рублях;</w:t>
      </w:r>
    </w:p>
    <w:p w:rsidR="00730824" w:rsidRDefault="00730824" w:rsidP="00730824">
      <w:pPr>
        <w:jc w:val="both"/>
      </w:pPr>
    </w:p>
    <w:p w:rsidR="00730824" w:rsidRDefault="00730824" w:rsidP="00730824">
      <w:pPr>
        <w:jc w:val="both"/>
      </w:pPr>
      <w:r>
        <w:t>— гарантийный срок, если он установлен;</w:t>
      </w:r>
    </w:p>
    <w:p w:rsidR="00730824" w:rsidRDefault="00730824" w:rsidP="00730824">
      <w:pPr>
        <w:jc w:val="both"/>
      </w:pPr>
    </w:p>
    <w:p w:rsidR="00730824" w:rsidRDefault="00730824" w:rsidP="00730824">
      <w:pPr>
        <w:jc w:val="both"/>
      </w:pPr>
      <w:r>
        <w:t>— правила и условия эффективного и безопасного использования товаров;</w:t>
      </w:r>
    </w:p>
    <w:p w:rsidR="00730824" w:rsidRDefault="00730824" w:rsidP="00730824">
      <w:pPr>
        <w:jc w:val="both"/>
      </w:pPr>
    </w:p>
    <w:p w:rsidR="00730824" w:rsidRDefault="00730824" w:rsidP="00730824">
      <w:pPr>
        <w:jc w:val="both"/>
      </w:pPr>
      <w:r>
        <w:t xml:space="preserve">— срок годности товаров, а также сведения о необходимых действиях потребителя по истечении указанных сроков и возможных последствиях при невыполнении таких </w:t>
      </w:r>
      <w:r>
        <w:lastRenderedPageBreak/>
        <w:t>действий, если товары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</w:r>
    </w:p>
    <w:p w:rsidR="00730824" w:rsidRDefault="00730824" w:rsidP="00730824">
      <w:pPr>
        <w:jc w:val="both"/>
      </w:pPr>
    </w:p>
    <w:p w:rsidR="00730824" w:rsidRDefault="00730824" w:rsidP="00730824">
      <w:pPr>
        <w:jc w:val="both"/>
      </w:pPr>
      <w:r>
        <w:t>— 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импортера.</w:t>
      </w:r>
    </w:p>
    <w:p w:rsidR="00730824" w:rsidRDefault="00730824" w:rsidP="00730824"/>
    <w:p w:rsidR="00730824" w:rsidRDefault="00730824" w:rsidP="00730824"/>
    <w:p w:rsidR="00730824" w:rsidRDefault="00730824" w:rsidP="00730824"/>
    <w:sectPr w:rsidR="00730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41"/>
    <w:rsid w:val="005D5F41"/>
    <w:rsid w:val="0070735D"/>
    <w:rsid w:val="0073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DB9E4-5629-4AF2-A621-92D8791A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Наталья Владимировна</dc:creator>
  <cp:keywords/>
  <dc:description/>
  <cp:lastModifiedBy>Чиркова Наталья Владимировна</cp:lastModifiedBy>
  <cp:revision>2</cp:revision>
  <dcterms:created xsi:type="dcterms:W3CDTF">2023-01-19T04:27:00Z</dcterms:created>
  <dcterms:modified xsi:type="dcterms:W3CDTF">2023-01-19T04:28:00Z</dcterms:modified>
</cp:coreProperties>
</file>