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8C5DF7" w:rsidP="00AD1C00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</w:t>
            </w:r>
            <w:r w:rsidR="00AD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C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от </w:t>
            </w:r>
            <w:r w:rsidR="00260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8C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260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C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4B3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60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B3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60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  <w:r w:rsidRPr="008C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</w:t>
            </w:r>
            <w:r w:rsidR="004B3141" w:rsidRPr="008C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60EAB" w:rsidRPr="00260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определения объема и условий предоставления субсидии </w:t>
            </w:r>
            <w:proofErr w:type="spellStart"/>
            <w:r w:rsidR="00260EAB" w:rsidRPr="00260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Микрокредитной</w:t>
            </w:r>
            <w:proofErr w:type="spellEnd"/>
            <w:r w:rsidR="00260EAB" w:rsidRPr="00260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компании Камчатский государственный фонд поддержки предпринимательства в целях финансового обеспечения затрат, связанных с оказанием услуг по предоставлению финансовой поддержки в форме грантов субъектам промышленности, в 2022 году</w:t>
            </w:r>
            <w:r w:rsidRPr="008C5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2966F9" w:rsidRDefault="002966F9" w:rsidP="008C5D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3533" w:rsidRDefault="001208AF" w:rsidP="00DF23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DF23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1C00" w:rsidRDefault="00BD63CF" w:rsidP="00AD1C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="00AD1C00" w:rsidRPr="00AD1C00">
        <w:rPr>
          <w:rFonts w:ascii="Times New Roman" w:eastAsia="Calibri" w:hAnsi="Times New Roman" w:cs="Times New Roman"/>
          <w:bCs/>
          <w:sz w:val="28"/>
          <w:szCs w:val="28"/>
        </w:rPr>
        <w:t>Внести в постановлени</w:t>
      </w:r>
      <w:r w:rsidR="00AD1C00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AD1C00" w:rsidRPr="00AD1C00">
        <w:rPr>
          <w:rFonts w:ascii="Times New Roman" w:eastAsia="Calibri" w:hAnsi="Times New Roman" w:cs="Times New Roman"/>
          <w:bCs/>
          <w:sz w:val="28"/>
          <w:szCs w:val="28"/>
        </w:rPr>
        <w:t xml:space="preserve"> Правительства Камчатского края от 17.06.2022 № 323-П «Об утверждении Порядка определения объема и условий предоставления субсидии </w:t>
      </w:r>
      <w:proofErr w:type="spellStart"/>
      <w:r w:rsidR="00AD1C00" w:rsidRPr="00AD1C00">
        <w:rPr>
          <w:rFonts w:ascii="Times New Roman" w:eastAsia="Calibri" w:hAnsi="Times New Roman" w:cs="Times New Roman"/>
          <w:bCs/>
          <w:sz w:val="28"/>
          <w:szCs w:val="28"/>
        </w:rPr>
        <w:t>Микрокредитной</w:t>
      </w:r>
      <w:proofErr w:type="spellEnd"/>
      <w:r w:rsidR="00AD1C00" w:rsidRPr="00AD1C00">
        <w:rPr>
          <w:rFonts w:ascii="Times New Roman" w:eastAsia="Calibri" w:hAnsi="Times New Roman" w:cs="Times New Roman"/>
          <w:bCs/>
          <w:sz w:val="28"/>
          <w:szCs w:val="28"/>
        </w:rPr>
        <w:t xml:space="preserve"> компании Камчатский государственный фонд поддержки предпринимательства в целях финансового обеспечения затрат, связанных с оказанием услуг по предоставлению финансовой поддержки в форме грантов субъектам промышленности, в 2022 году» </w:t>
      </w:r>
      <w:r w:rsidR="00AD1C00"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изменения:</w:t>
      </w:r>
    </w:p>
    <w:p w:rsidR="00AD1C00" w:rsidRDefault="00AD1C00" w:rsidP="00AD1C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1) наименование </w:t>
      </w:r>
      <w:r w:rsidR="00CA5A37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AD1C00" w:rsidRDefault="00AD1C00" w:rsidP="00AD1C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292DC6" w:rsidRPr="00292DC6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Порядка определения объема и условий предоставления субсидии </w:t>
      </w:r>
      <w:proofErr w:type="spellStart"/>
      <w:r w:rsidR="00292DC6" w:rsidRPr="00292DC6">
        <w:rPr>
          <w:rFonts w:ascii="Times New Roman" w:eastAsia="Calibri" w:hAnsi="Times New Roman" w:cs="Times New Roman"/>
          <w:bCs/>
          <w:sz w:val="28"/>
          <w:szCs w:val="28"/>
        </w:rPr>
        <w:t>Микрокредитной</w:t>
      </w:r>
      <w:proofErr w:type="spellEnd"/>
      <w:r w:rsidR="00292DC6" w:rsidRPr="00292DC6">
        <w:rPr>
          <w:rFonts w:ascii="Times New Roman" w:eastAsia="Calibri" w:hAnsi="Times New Roman" w:cs="Times New Roman"/>
          <w:bCs/>
          <w:sz w:val="28"/>
          <w:szCs w:val="28"/>
        </w:rPr>
        <w:t xml:space="preserve"> компании Камчатский государственный фонд поддержки предпринимательства в целях финансового обеспечения затрат, </w:t>
      </w:r>
      <w:r w:rsidR="00292DC6" w:rsidRPr="00292DC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связанных с оказанием услуг по предоставлению финансовой поддержки в форме </w:t>
      </w:r>
      <w:r w:rsidR="00CA5A37">
        <w:rPr>
          <w:rFonts w:ascii="Times New Roman" w:eastAsia="Calibri" w:hAnsi="Times New Roman" w:cs="Times New Roman"/>
          <w:bCs/>
          <w:sz w:val="28"/>
          <w:szCs w:val="28"/>
        </w:rPr>
        <w:t xml:space="preserve">займов, а также </w:t>
      </w:r>
      <w:r w:rsidR="00292DC6" w:rsidRPr="00292DC6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292DC6">
        <w:rPr>
          <w:rFonts w:ascii="Times New Roman" w:eastAsia="Calibri" w:hAnsi="Times New Roman" w:cs="Times New Roman"/>
          <w:bCs/>
          <w:sz w:val="28"/>
          <w:szCs w:val="28"/>
        </w:rPr>
        <w:t>рантов субъектам промышленности</w:t>
      </w:r>
      <w:r w:rsidR="00292DC6" w:rsidRPr="00292DC6">
        <w:rPr>
          <w:rFonts w:ascii="Times New Roman" w:eastAsia="Calibri" w:hAnsi="Times New Roman" w:cs="Times New Roman"/>
          <w:bCs/>
          <w:sz w:val="28"/>
          <w:szCs w:val="28"/>
        </w:rPr>
        <w:t xml:space="preserve"> в 2022 году»</w:t>
      </w:r>
      <w:r w:rsidR="00292DC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92DC6" w:rsidRDefault="00292DC6" w:rsidP="00AD1C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r w:rsidR="00E1659D">
        <w:rPr>
          <w:rFonts w:ascii="Times New Roman" w:eastAsia="Calibri" w:hAnsi="Times New Roman" w:cs="Times New Roman"/>
          <w:bCs/>
          <w:sz w:val="28"/>
          <w:szCs w:val="28"/>
        </w:rPr>
        <w:t xml:space="preserve">часть 1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постановительн</w:t>
      </w:r>
      <w:r w:rsidR="00E1659D">
        <w:rPr>
          <w:rFonts w:ascii="Times New Roman" w:eastAsia="Calibri" w:hAnsi="Times New Roman" w:cs="Times New Roman"/>
          <w:bCs/>
          <w:sz w:val="28"/>
          <w:szCs w:val="28"/>
        </w:rPr>
        <w:t>ой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част</w:t>
      </w:r>
      <w:r w:rsidR="00E1659D">
        <w:rPr>
          <w:rFonts w:ascii="Times New Roman" w:eastAsia="Calibri" w:hAnsi="Times New Roman" w:cs="Times New Roman"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AD1C00" w:rsidRDefault="00292DC6" w:rsidP="00E165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E1659D" w:rsidRPr="00E1659D"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Порядок определения объема и условий предоставления субсидии </w:t>
      </w:r>
      <w:proofErr w:type="spellStart"/>
      <w:r w:rsidR="00E1659D" w:rsidRPr="00E1659D">
        <w:rPr>
          <w:rFonts w:ascii="Times New Roman" w:eastAsia="Calibri" w:hAnsi="Times New Roman" w:cs="Times New Roman"/>
          <w:bCs/>
          <w:sz w:val="28"/>
          <w:szCs w:val="28"/>
        </w:rPr>
        <w:t>Микрокредитной</w:t>
      </w:r>
      <w:proofErr w:type="spellEnd"/>
      <w:r w:rsidR="00E1659D" w:rsidRPr="00E1659D">
        <w:rPr>
          <w:rFonts w:ascii="Times New Roman" w:eastAsia="Calibri" w:hAnsi="Times New Roman" w:cs="Times New Roman"/>
          <w:bCs/>
          <w:sz w:val="28"/>
          <w:szCs w:val="28"/>
        </w:rPr>
        <w:t xml:space="preserve"> компании Камчатский государственный фонд поддержки предпринимательства в целях финансового обеспечения затрат, связанных с оказанием услуг по предоставлению финансовой поддержки в форме </w:t>
      </w:r>
      <w:r w:rsidR="00CA5A37">
        <w:rPr>
          <w:rFonts w:ascii="Times New Roman" w:eastAsia="Calibri" w:hAnsi="Times New Roman" w:cs="Times New Roman"/>
          <w:bCs/>
          <w:sz w:val="28"/>
          <w:szCs w:val="28"/>
        </w:rPr>
        <w:t xml:space="preserve">займов, а также </w:t>
      </w:r>
      <w:r w:rsidR="00E1659D" w:rsidRPr="00E1659D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E1659D">
        <w:rPr>
          <w:rFonts w:ascii="Times New Roman" w:eastAsia="Calibri" w:hAnsi="Times New Roman" w:cs="Times New Roman"/>
          <w:bCs/>
          <w:sz w:val="28"/>
          <w:szCs w:val="28"/>
        </w:rPr>
        <w:t>рантов субъектам промышленности</w:t>
      </w:r>
      <w:r w:rsidR="00E1659D" w:rsidRPr="00E1659D">
        <w:rPr>
          <w:rFonts w:ascii="Times New Roman" w:eastAsia="Calibri" w:hAnsi="Times New Roman" w:cs="Times New Roman"/>
          <w:bCs/>
          <w:sz w:val="28"/>
          <w:szCs w:val="28"/>
        </w:rPr>
        <w:t xml:space="preserve"> в 2022 году.</w:t>
      </w:r>
      <w:r w:rsidR="00E1659D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BD63CF" w:rsidRDefault="00841E7E" w:rsidP="00BD6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BD63CF">
        <w:rPr>
          <w:rFonts w:ascii="Times New Roman" w:eastAsia="Calibri" w:hAnsi="Times New Roman" w:cs="Times New Roman"/>
          <w:bCs/>
          <w:sz w:val="28"/>
          <w:szCs w:val="28"/>
        </w:rPr>
        <w:t xml:space="preserve">Внести в приложение к постановлению </w:t>
      </w:r>
      <w:r w:rsidR="00BD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Камчатского края </w:t>
      </w:r>
      <w:r w:rsidR="00260EAB" w:rsidRPr="0026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17.06.2022 № 323-П «Об утверждении Порядка определения объема и условий предоставления субсидии </w:t>
      </w:r>
      <w:proofErr w:type="spellStart"/>
      <w:r w:rsidR="00260EAB" w:rsidRPr="00260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Микрокредитной</w:t>
      </w:r>
      <w:proofErr w:type="spellEnd"/>
      <w:r w:rsidR="00260EAB" w:rsidRPr="0026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Камчатский государственный фонд поддержки предпринимательства в целях финансового обеспечения затрат, связанных с оказанием услуг по предоставлению финансовой поддержки в форме грантов субъектам промышленности, в 2022 году»</w:t>
      </w:r>
      <w:r w:rsidR="004B3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3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F3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proofErr w:type="gramStart"/>
      <w:r w:rsidR="00F3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F3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BD63CF" w:rsidRDefault="00841E7E" w:rsidP="00BD63C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63CF" w:rsidRPr="00D51D3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</w:t>
      </w:r>
      <w:r w:rsidR="00BD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после дня его официального опубликования.</w:t>
      </w:r>
    </w:p>
    <w:p w:rsidR="004C1C88" w:rsidRDefault="004C1C88" w:rsidP="00DF231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0851" w:rsidRDefault="00F30851" w:rsidP="00DF231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4C1C88" w:rsidRPr="00076132" w:rsidTr="00C84676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DF231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DF2312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DF2312" w:rsidP="00DF2312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664BC" w:rsidRDefault="006664BC" w:rsidP="002C2B5A"/>
    <w:p w:rsidR="00AA6EF3" w:rsidRDefault="00AA6EF3" w:rsidP="002C2B5A"/>
    <w:p w:rsidR="00AA6EF3" w:rsidRDefault="00AA6EF3" w:rsidP="002C2B5A"/>
    <w:p w:rsidR="00AA6EF3" w:rsidRDefault="00AA6EF3" w:rsidP="002C2B5A"/>
    <w:p w:rsidR="00AA6EF3" w:rsidRDefault="00AA6EF3" w:rsidP="002C2B5A"/>
    <w:p w:rsidR="00AA6EF3" w:rsidRDefault="00AA6EF3" w:rsidP="002C2B5A"/>
    <w:p w:rsidR="00AA6EF3" w:rsidRDefault="00AA6EF3" w:rsidP="002C2B5A"/>
    <w:p w:rsidR="00AA6EF3" w:rsidRDefault="00AA6EF3" w:rsidP="002C2B5A"/>
    <w:p w:rsidR="00AA6EF3" w:rsidRDefault="00AA6EF3" w:rsidP="002C2B5A"/>
    <w:p w:rsidR="00AA6EF3" w:rsidRDefault="00AA6EF3" w:rsidP="002C2B5A"/>
    <w:p w:rsidR="00AA6EF3" w:rsidRDefault="00AA6EF3" w:rsidP="002C2B5A"/>
    <w:p w:rsidR="00AA6EF3" w:rsidRDefault="00AA6EF3" w:rsidP="002C2B5A"/>
    <w:p w:rsidR="00AA6EF3" w:rsidRDefault="00AA6EF3" w:rsidP="002C2B5A"/>
    <w:p w:rsidR="00AA6EF3" w:rsidRDefault="00AA6EF3" w:rsidP="002C2B5A"/>
    <w:p w:rsidR="00AD1C00" w:rsidRDefault="00AD1C00" w:rsidP="00E1659D">
      <w:pPr>
        <w:tabs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1C00" w:rsidRDefault="00AD1C00" w:rsidP="00AA6EF3">
      <w:pPr>
        <w:tabs>
          <w:tab w:val="left" w:pos="5103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EF3" w:rsidRPr="00841E7E" w:rsidRDefault="00AA6EF3" w:rsidP="00AA6EF3">
      <w:pPr>
        <w:tabs>
          <w:tab w:val="left" w:pos="5103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7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постановлению Правительства Камчатского края</w:t>
      </w:r>
    </w:p>
    <w:p w:rsidR="00AA6EF3" w:rsidRPr="00841E7E" w:rsidRDefault="00AA6EF3" w:rsidP="00AA6EF3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7E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AA6EF3" w:rsidRPr="00841E7E" w:rsidRDefault="00AA6EF3" w:rsidP="00AA6EF3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EF3" w:rsidRPr="00841E7E" w:rsidRDefault="00AA6EF3" w:rsidP="00AA6EF3">
      <w:pPr>
        <w:tabs>
          <w:tab w:val="left" w:pos="5103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7E">
        <w:rPr>
          <w:rFonts w:ascii="Times New Roman" w:eastAsia="Calibri" w:hAnsi="Times New Roman" w:cs="Times New Roman"/>
          <w:sz w:val="28"/>
          <w:szCs w:val="28"/>
        </w:rPr>
        <w:t>«Приложение к постановлению Правительства Камчатского края</w:t>
      </w:r>
    </w:p>
    <w:p w:rsidR="00AA6EF3" w:rsidRPr="00841E7E" w:rsidRDefault="00AA6EF3" w:rsidP="00AA6EF3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E7E">
        <w:rPr>
          <w:rFonts w:ascii="Times New Roman" w:eastAsia="Calibri" w:hAnsi="Times New Roman" w:cs="Times New Roman"/>
          <w:sz w:val="28"/>
          <w:szCs w:val="28"/>
        </w:rPr>
        <w:t>от 17.06.2022 № 323-П</w:t>
      </w:r>
    </w:p>
    <w:p w:rsidR="00841E7E" w:rsidRPr="00841E7E" w:rsidRDefault="00841E7E" w:rsidP="00AA6EF3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1E7E" w:rsidRPr="00841E7E" w:rsidRDefault="00841E7E" w:rsidP="004C39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r w:rsidRPr="00841E7E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Порядок </w:t>
      </w:r>
      <w:r w:rsidRPr="00841E7E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br/>
        <w:t xml:space="preserve">определения объема и условий предоставления субсидии </w:t>
      </w:r>
      <w:proofErr w:type="spellStart"/>
      <w:r w:rsidRPr="00841E7E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Микрокредитной</w:t>
      </w:r>
      <w:proofErr w:type="spellEnd"/>
      <w:r w:rsidRPr="00841E7E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 компании Камчатский государственный фонд поддержки предпринимательства в целях финансового обеспечения затрат, связанных с оказанием услуг по предоставлению финансовой поддержки в форме займов</w:t>
      </w:r>
      <w:r w:rsidR="00CA5A37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, а также </w:t>
      </w:r>
      <w:r w:rsidRPr="00841E7E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г</w:t>
      </w:r>
      <w:r w:rsidRPr="004C398D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рантов субъектам промышленности</w:t>
      </w:r>
      <w:r w:rsidRPr="00841E7E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 в 2022 году</w:t>
      </w:r>
      <w:r w:rsidR="00E1659D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 (далее – Порядок)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C398D" w:rsidRDefault="004C398D" w:rsidP="004C39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bookmarkStart w:id="3" w:name="sub_1001"/>
    </w:p>
    <w:p w:rsidR="00841E7E" w:rsidRPr="00841E7E" w:rsidRDefault="00841E7E" w:rsidP="004C39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r w:rsidRPr="00841E7E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1. Общие положения</w:t>
      </w:r>
    </w:p>
    <w:bookmarkEnd w:id="3"/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4" w:name="sub_1006"/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1. Настоящий Порядок регламентирует вопросы определения объема и условий предоставления субсидии </w:t>
      </w:r>
      <w:proofErr w:type="spellStart"/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Микрокредитной</w:t>
      </w:r>
      <w:proofErr w:type="spellEnd"/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компании Камчатский государственный фонд поддержки предпринимательства </w:t>
      </w:r>
      <w:r w:rsidR="00EA7D76" w:rsidRPr="00EA7D76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(далее – МКК Фонд поддержки предпринимательства)</w:t>
      </w:r>
      <w:r w:rsidR="00EA7D76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в целях финансового обеспечения затрат, связанных с оказанием услуг по предоставлению финансовой поддержки в форме займов</w:t>
      </w:r>
      <w:r w:rsidR="00CA5A37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, а также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грантов субъектам промышленности в 2022 году (далее – Субсидия), в целях достижения результатов основного мероприятия 3.8 «Реализация дополнительных мероприятий по финансовому обеспечению деятельности (</w:t>
      </w:r>
      <w:proofErr w:type="spellStart"/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докапитализации</w:t>
      </w:r>
      <w:proofErr w:type="spellEnd"/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) регионального фонда развития промышленности» </w:t>
      </w:r>
      <w:hyperlink r:id="rId8" w:history="1">
        <w:r w:rsidRPr="00841E7E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подпрограммы 3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«Развитие промышленности, внешнеэкономической деятельности, конкуренции» </w:t>
      </w:r>
      <w:hyperlink r:id="rId9" w:history="1">
        <w:r w:rsidRPr="00841E7E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государственной программы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Камчатского края «Развитие экономики и внешнеэкономической деятельности Камчатского края», утвержденной </w:t>
      </w:r>
      <w:hyperlink r:id="rId10" w:history="1">
        <w:r w:rsidRPr="00841E7E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Правительства Камчатского края от 01.07.2021 № 277-П.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" w:name="sub_1007"/>
      <w:bookmarkEnd w:id="4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Субсидия носит целевой характер и не может быть израсходована на цели, не предусмотренные настоящим Порядком.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6" w:name="sub_1008"/>
      <w:bookmarkEnd w:id="5"/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3. Министерство экономического развития Камчатского края (далее </w:t>
      </w:r>
      <w:r w:rsidR="00C27906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–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Министерство) осуществляет функции главного распорядителя бюджетных средств, до которого в соответствии с </w:t>
      </w:r>
      <w:hyperlink r:id="rId11" w:history="1">
        <w:r w:rsidRPr="00C27906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бюджетным законодательством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период.</w:t>
      </w:r>
    </w:p>
    <w:bookmarkEnd w:id="6"/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Субсидия предоставляется Министерством в пределах лимитов бюджетных обязательств, доведенных до Министерства в установленном порядке как получателя средств краевого бюджета, на соответствующий 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финансовый год и плановый период.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Сведения о Субсидии размещаются на </w:t>
      </w:r>
      <w:hyperlink r:id="rId12" w:history="1">
        <w:r w:rsidRPr="00C27906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едином портале</w:t>
        </w:r>
      </w:hyperlink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бюджетной системы Российской Федерации в информационно-телекоммуникационной сети </w:t>
      </w:r>
      <w:r w:rsidR="00C279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Интернет</w:t>
      </w:r>
      <w:r w:rsidR="00C279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разделе </w:t>
      </w:r>
      <w:r w:rsidR="00C279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Бюджет</w:t>
      </w:r>
      <w:r w:rsidR="00C279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при формировании проекта закона о внесении изменений в закон о бюджете.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7" w:name="sub_1009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Получателем Субсидии является МКК Фон</w:t>
      </w:r>
      <w:r w:rsidR="00EA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 поддержки предпринимательства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8" w:name="sub_1010"/>
      <w:bookmarkEnd w:id="7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5. Направлением расход</w:t>
      </w:r>
      <w:r w:rsidR="00EA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ов,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источником финансового обеспечения которых является </w:t>
      </w:r>
      <w:r w:rsidR="00EA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Субсидия,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является предоставление финансовой поддержки субъектам промышленности, основной вид деятельности которых относится к сфере ведения Министерства промышленности и торговли Российской Федерации</w:t>
      </w:r>
      <w:r w:rsidR="00C27906" w:rsidRPr="00C279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зарегистрированным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осуществляю</w:t>
      </w:r>
      <w:r w:rsidR="00C27906" w:rsidRPr="00C279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щим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деятельность на территории 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Камчатского края, в форме займов, а также грантов </w:t>
      </w:r>
      <w:r w:rsidR="00833ED9" w:rsidRPr="00833ED9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на компенсацию части затрат на уплату процентов по кредитным договорам, заключенным субъектами промышленности с кредитными организациями, соответствующими установленным </w:t>
      </w:r>
      <w:hyperlink r:id="rId13" w:history="1">
        <w:r w:rsidR="00833ED9" w:rsidRPr="00833ED9">
          <w:rPr>
            <w:rStyle w:val="ac"/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u w:val="none"/>
            <w:lang w:eastAsia="ru-RU"/>
          </w:rPr>
          <w:t>Федеральным законом</w:t>
        </w:r>
      </w:hyperlink>
      <w:r w:rsidR="00833ED9" w:rsidRPr="00833ED9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 w:rsidR="00833ED9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«</w:t>
      </w:r>
      <w:r w:rsidR="00833ED9" w:rsidRPr="00833ED9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О банках и банковской деятельности</w:t>
      </w:r>
      <w:r w:rsidR="00833ED9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»</w:t>
      </w:r>
      <w:r w:rsidR="00833ED9" w:rsidRPr="00833ED9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требованиям, в целях пополнения оборотных средств </w:t>
      </w:r>
      <w:r w:rsidR="00833ED9" w:rsidRPr="00292DC6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(далее – кредитные организации, кредитные договоры)</w:t>
      </w:r>
      <w:r w:rsidR="00833ED9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в соответствии с </w:t>
      </w:r>
      <w:hyperlink r:id="rId14" w:history="1">
        <w:r w:rsidRPr="00C27906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Правительства Российской Федерации от 18.04.2022 </w:t>
      </w:r>
      <w:r w:rsidR="00C27906" w:rsidRPr="00C27906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№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686 </w:t>
      </w:r>
      <w:r w:rsidR="00C27906" w:rsidRPr="00C27906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«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Об утверждении Правил предоставления и распределения в 2022 году иных межбюджетны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софинансирования</w:t>
      </w:r>
      <w:proofErr w:type="spellEnd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расходных обязательств субъектов Российской Федерации, возникающих при реализации дополнительных мероприятий по финансовому обеспечению деятельности (</w:t>
      </w:r>
      <w:proofErr w:type="spellStart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докапитализации</w:t>
      </w:r>
      <w:proofErr w:type="spellEnd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 региональных фондов развития промышленности в рамках региональных программ развития промышленности</w:t>
      </w:r>
      <w:r w:rsidR="00C279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(далее </w:t>
      </w:r>
      <w:r w:rsidR="00C279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Правила предоставления межбюджетных трансфертов).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9" w:name="sub_1011"/>
      <w:bookmarkEnd w:id="8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6. Целевым использованием кредитов на пополнение оборотных средств считается осуществление субъектом промышленности текущей операционной деятельности (в том числе авансовых платежей), за исключением следующих операций, не относящихся к операционной деятельности: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0" w:name="sub_1012"/>
      <w:bookmarkEnd w:id="9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осуществление стимулирующих выплат, производимых из прибыли и (или) не входящих в расчет фонда заработной платы;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1" w:name="sub_1013"/>
      <w:bookmarkEnd w:id="10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оплата транспортных расходов, не связанных с производственной или торговой деятельностью;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2" w:name="sub_1014"/>
      <w:bookmarkEnd w:id="11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 выплата дивидендов;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3" w:name="sub_1015"/>
      <w:bookmarkEnd w:id="12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 оплата обязательных платежей в бюджеты бюджетной системы Российской Федерации, по которым предусмотрена отсрочка платежей или не наступили сроки оплаты;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4" w:name="sub_1016"/>
      <w:bookmarkEnd w:id="13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5) аренда помещений и оборудования, приобретение и сервисное обслуживание оборудования, не участвующ</w:t>
      </w:r>
      <w:r w:rsidR="00833ED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их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производственной или торговой деятельности субъекта промышленности;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5" w:name="sub_1017"/>
      <w:bookmarkEnd w:id="14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6) рефинансирование ранее полученных кредитов и займов, в том числе погашение обязательств субъекта промышленности перед кредитной организацией и третьими лицами по полученным от них кредитам и (или) займам, включая уплату процентов, комиссий, неустоек;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6" w:name="sub_1018"/>
      <w:bookmarkEnd w:id="15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7) размещение предоставленных субъекту промышленности кредитных средств на депозитах, а также в иных финансовых инструментах;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7" w:name="sub_1019"/>
      <w:bookmarkEnd w:id="16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8) оплата топливно-энергетических ресурсов, не связанных с производственной или торговой деятельностью;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8" w:name="sub_1020"/>
      <w:bookmarkEnd w:id="17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9) приобретение векселей или эмиссионных ценных бумаг, осуществление вложений в уставные капиталы других юридических лиц (включая покупку акций на вторичном рынке);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9" w:name="sub_1021"/>
      <w:bookmarkEnd w:id="18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10) пополнение расчетного счета субъекта промышленности, открытого в иной кредитной организации, за исключением пополнения расчетных счетов заемщика, открытых в иных кредитных организациях, в целях расчетов с зарубежными поставщиками (в том числе в иностранной валюте) в течение пяти рабочих дней, выплаты заработной платы заемщиком;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0" w:name="sub_1022"/>
      <w:bookmarkEnd w:id="19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11) не связанные с операционной деятельностью валютные операции.</w:t>
      </w:r>
    </w:p>
    <w:bookmarkEnd w:id="20"/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841E7E" w:rsidRPr="00841E7E" w:rsidRDefault="00841E7E" w:rsidP="004C39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bookmarkStart w:id="21" w:name="sub_1002"/>
      <w:r w:rsidRPr="00841E7E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2. Требования к условиям предоставления финансовой поддержки в форме займов</w:t>
      </w:r>
      <w:r w:rsidR="00CA5A37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, а также </w:t>
      </w:r>
      <w:r w:rsidRPr="00841E7E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грантов субъектам промышленности и требования к таким субъектам промышленности</w:t>
      </w:r>
    </w:p>
    <w:bookmarkEnd w:id="21"/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2" w:name="sub_1023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7. Предоставление субъектам промышленности финансовой поддержки в форме гранта осуществляется при соблюдении следующих условий: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3" w:name="sub_1024"/>
      <w:bookmarkEnd w:id="22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1) кредитный договор и (или) дополнительное соглашение к кредитному договору об открытии кредитной линии заключены в рублях после вступления в силу </w:t>
      </w:r>
      <w:hyperlink r:id="rId15" w:history="1">
        <w:r w:rsidRPr="004C398D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Правил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предоставления 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межбюджетных трансфертов;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4" w:name="sub_1025"/>
      <w:bookmarkEnd w:id="23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2) компенсация части затрат 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осуществляется в отношении процентов, начисленных за период со дня вступления в силу </w:t>
      </w:r>
      <w:hyperlink r:id="rId16" w:history="1">
        <w:r w:rsidRPr="004C398D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Правил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предоставления 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межбюджетных трансфертов по 31 декабря 2022 года и фактически уплаченных субъектом промышленности;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5" w:name="sub_1026"/>
      <w:bookmarkEnd w:id="24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3) размер финансовой поддержки устанавливается в размере до 90 процентов затрат 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субъекта промышленности на уплату процентов по кредиту, но не более размера </w:t>
      </w:r>
      <w:hyperlink r:id="rId17" w:history="1">
        <w:r w:rsidRPr="004C398D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ключевой ставки</w:t>
        </w:r>
      </w:hyperlink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Центрального банка Российской Федерации, установленной на дату уплаты процентов по кредитному договору;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6" w:name="sub_1027"/>
      <w:bookmarkEnd w:id="25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4) финансовая поддержка субъекту промышленности предоставляется в течение 10 рабочих дней со дня обращения в </w:t>
      </w:r>
      <w:r w:rsidR="004C398D" w:rsidRPr="004C39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МКК Фонд поддержки предпринимательства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но не чаще одного раза в месяц;</w:t>
      </w:r>
    </w:p>
    <w:p w:rsidR="00841E7E" w:rsidRPr="00841E7E" w:rsidRDefault="004C398D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7" w:name="sub_1029"/>
      <w:bookmarkEnd w:id="26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841E7E"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 совокупный объем финансовой поддержки на одного субъекта промышленности не превышает 50 млн рублей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28" w:name="sub_1031"/>
      <w:bookmarkEnd w:id="27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8. Требования, которым должен соответствовать субъект промышленности </w:t>
      </w:r>
      <w:r w:rsidR="00CD4996" w:rsidRPr="00CD49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 состоянию на 1-е число месяца подачи заявки на получение финансовой поддержки 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МКК Фонд поддержки предпринимательства в 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соответствии с </w:t>
      </w:r>
      <w:hyperlink w:anchor="sub_1010" w:history="1">
        <w:r w:rsidRPr="00CD4996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частью 5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настоящего Порядка: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9" w:name="sub_1032"/>
      <w:bookmarkEnd w:id="28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1) осуществление субъектом промышленности видов экономической деятельности, которые относятся к сфере ведения Министерства промышленности и торговли Российской Федерации;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30" w:name="sub_1033"/>
      <w:bookmarkEnd w:id="29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продолжительность регистрации субъекта промышленности в качестве юридического лица, индивидуального предпринимателя составляет не менее 24 календарных месяцев до дня подачи заявки на предоставление финансовой поддержки;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31" w:name="sub_1034"/>
      <w:bookmarkEnd w:id="30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 постановка на учет субъекта промышленности в качестве налогоплательщика на территории Камчатского края;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32" w:name="sub_1035"/>
      <w:bookmarkEnd w:id="31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4) при предоставлении гранта неполучение субъектом промышленности по кредитному договору и (или) дополнительному соглашению к кредитному договору об открытии кредитной линии, указанным в части </w:t>
      </w:r>
      <w:r w:rsidR="00CD4996" w:rsidRPr="00CD49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пункта </w:t>
      </w:r>
      <w:r w:rsidR="00CD4996" w:rsidRPr="00CD49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настоящих Правил финансовой поддержки</w:t>
      </w:r>
      <w:r w:rsidR="00CD4996" w:rsidRPr="00CD49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из бюджетов бюджетной системы Российской Федерации, предоставляемой в соответствии с иными нормативными правовыми актами, а также средств, предоставляемых иными государственными институтами развития, на цели, установленные настоящим Порядком;</w:t>
      </w:r>
    </w:p>
    <w:p w:rsidR="00841E7E" w:rsidRPr="00841E7E" w:rsidRDefault="00CD4996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33" w:name="sub_1037"/>
      <w:bookmarkEnd w:id="32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841E7E"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) </w:t>
      </w:r>
      <w:r w:rsidR="00841E7E"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отсутствие у субъекта промышленности задолженности по уплате налогов, сборов, страховых взносов, пеней, штрафов и процентов, подлежащих уплате в соответствии с </w:t>
      </w:r>
      <w:hyperlink r:id="rId18" w:history="1">
        <w:r w:rsidR="00841E7E" w:rsidRPr="00CD4996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841E7E"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Российской </w:t>
      </w:r>
      <w:r w:rsidR="00841E7E"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Федерации о налогах и сборах в бюджеты бюджетной системы Российской Федерации, в размере, превышающем 50 тыс. рублей;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34" w:name="sub_1038"/>
      <w:bookmarkEnd w:id="33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7) субъект промышленности не является иностранным юридическим лицом, а также российским юридическим лицом, местом 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регистрации которого является государство (территория), включенное в утвержденный Министерством финансов Российской Федерации </w:t>
      </w:r>
      <w:hyperlink r:id="rId19" w:history="1">
        <w:r w:rsidRPr="00CD4996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перечень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государств и территорий, предоставляющих льготный налоговый режим налогообложения 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35" w:name="sub_1039"/>
      <w:bookmarkEnd w:id="34"/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8) отсутствие проведения в отношении субъекта промышленности процедур ликвидации, банкротства, реорганизации (за исключением реорганизации в форме присоединения к этому субъекту промышленности другого юридического лица), а также приостановления деятельности субъекта промышленности в порядке, предусмотренном </w:t>
      </w:r>
      <w:hyperlink r:id="rId20" w:history="1">
        <w:r w:rsidRPr="00CD4996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Российской Федерации об административных правонарушениях, в случае, если субъект промышленности является индивидуальным предпринимателем, он не должен прекратить деятельность в качестве индивидуального предпринимателя;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36" w:name="sub_1040"/>
      <w:bookmarkEnd w:id="35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9) субъект промышленности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841E7E" w:rsidRPr="00841E7E" w:rsidRDefault="00841E7E" w:rsidP="00E436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trike/>
          <w:sz w:val="28"/>
          <w:szCs w:val="28"/>
          <w:lang w:eastAsia="ru-RU"/>
        </w:rPr>
      </w:pPr>
      <w:bookmarkStart w:id="37" w:name="sub_1041"/>
      <w:bookmarkEnd w:id="36"/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10) при предоставлении гранта в период со дня вступления в силу </w:t>
      </w:r>
      <w:hyperlink r:id="rId21" w:history="1">
        <w:r w:rsidRPr="00CD4996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Правил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lastRenderedPageBreak/>
        <w:t>предоставления межбюджетных трансфертов до 31 декабря 2022 года субъект промышленности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 связи с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bookmarkStart w:id="38" w:name="sub_1042"/>
      <w:bookmarkEnd w:id="37"/>
      <w:r w:rsidR="00CD4996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.</w:t>
      </w:r>
    </w:p>
    <w:bookmarkEnd w:id="38"/>
    <w:p w:rsidR="00841E7E" w:rsidRPr="00841E7E" w:rsidRDefault="00841E7E" w:rsidP="00E436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841E7E" w:rsidRPr="00841E7E" w:rsidRDefault="00841E7E" w:rsidP="00E43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bookmarkStart w:id="39" w:name="sub_1003"/>
      <w:r w:rsidRPr="00841E7E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3. Условия и порядок предоставления </w:t>
      </w:r>
      <w:r w:rsidR="000F55FA" w:rsidRPr="00E436CD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С</w:t>
      </w:r>
      <w:r w:rsidRPr="00841E7E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убсидии</w:t>
      </w:r>
    </w:p>
    <w:bookmarkEnd w:id="39"/>
    <w:p w:rsidR="00841E7E" w:rsidRPr="00841E7E" w:rsidRDefault="00841E7E" w:rsidP="00E436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41E7E" w:rsidRPr="00841E7E" w:rsidRDefault="00841E7E" w:rsidP="00E436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0" w:name="sub_1043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9. Условием предоставления Субсидии является соответствие МКК Фонд поддержки 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предпринимательства на первое число месяца, в котором подаются указанные в </w:t>
      </w:r>
      <w:hyperlink w:anchor="sub_1049" w:history="1">
        <w:r w:rsidRPr="00E436CD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части 10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настоящего Порядка документы для получения Субсидии, следующим требованиям:</w:t>
      </w:r>
    </w:p>
    <w:p w:rsidR="00841E7E" w:rsidRPr="00841E7E" w:rsidRDefault="00841E7E" w:rsidP="00E436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1" w:name="sub_1044"/>
      <w:bookmarkEnd w:id="40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1) у МКК Фонд поддержки предпринимательства отсутствует неисполненная обязанность по уплате налогов, сборов, страховых взносов, пеней, штрафов, 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процентов, подлежащих уплате в соответствии с </w:t>
      </w:r>
      <w:hyperlink r:id="rId22" w:history="1">
        <w:r w:rsidRPr="00E436CD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Российской Федерации о налогах 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сборах;</w:t>
      </w:r>
    </w:p>
    <w:p w:rsidR="00841E7E" w:rsidRPr="00841E7E" w:rsidRDefault="00841E7E" w:rsidP="00E436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42" w:name="sub_1045"/>
      <w:bookmarkEnd w:id="41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2) МКК Фонд поддержки предпринимательства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МКК Фонд поддержки предпринимательства не должна быть приостановлена в порядке, предусмотренном </w:t>
      </w:r>
      <w:hyperlink r:id="rId23" w:history="1">
        <w:r w:rsidRPr="00E436CD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Российской Федерации;</w:t>
      </w:r>
    </w:p>
    <w:p w:rsidR="00841E7E" w:rsidRPr="00841E7E" w:rsidRDefault="00841E7E" w:rsidP="00E436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3" w:name="sub_1046"/>
      <w:bookmarkEnd w:id="42"/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3) в реестре дисквалифицированных 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лиц отсутствуют сведения о дисквалифицированных руководителе или главном бухгалтере МКК Фонд поддержки предпринимательства;</w:t>
      </w:r>
    </w:p>
    <w:p w:rsidR="00841E7E" w:rsidRPr="00841E7E" w:rsidRDefault="00841E7E" w:rsidP="00E436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4" w:name="sub_1047"/>
      <w:bookmarkEnd w:id="43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4) МКК Фонд поддержки предпринимательства не является иностранным юридическим лицом, а также российским юридическим лицом, в уставном (складочном) капитале которого доля участия иностранных 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24" w:history="1">
        <w:r w:rsidRPr="00E436CD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перечень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информации при проведении финансовых операций (офшорные зоны), в совокупности превышает 50 процентов;</w:t>
      </w:r>
    </w:p>
    <w:p w:rsidR="00841E7E" w:rsidRPr="00841E7E" w:rsidRDefault="00841E7E" w:rsidP="00E436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5" w:name="sub_1048"/>
      <w:bookmarkEnd w:id="44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5) МКК Фонд поддержки предпринимательства не получает средства из краевого бюджета на основании иных нормативных правовых актов 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Камчатского края на цели, установленные настоящим Порядком;</w:t>
      </w:r>
    </w:p>
    <w:p w:rsidR="00841E7E" w:rsidRPr="00841E7E" w:rsidRDefault="00841E7E" w:rsidP="00E436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6) отсутствие на день подачи МКК Фонд поддержки предпринимательства заявки </w:t>
      </w:r>
      <w:r w:rsidR="00E436CD" w:rsidRPr="00E436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предоставление Субсидии 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проведения в отношении нее процедур ликвидации, банкротства, реорганизации, а также приостановления деятельности в порядке, предусмотренном Кодексом Российской Федерации об административных правонарушениях; </w:t>
      </w:r>
    </w:p>
    <w:p w:rsidR="00841E7E" w:rsidRPr="00841E7E" w:rsidRDefault="00841E7E" w:rsidP="00E436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7) МКК Фонд поддержки предпринимательства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6" w:name="sub_1049"/>
      <w:bookmarkEnd w:id="45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10. Для получения Субсидии МКК Фонд поддержки предпринимательства представляет в Министерство следующие документы: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47" w:name="sub_1050"/>
      <w:bookmarkEnd w:id="46"/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1) заявку на предоставление Субсидии по форме, утвержденной Министерством, с указанием счета, на который в соответствии с </w:t>
      </w:r>
      <w:hyperlink r:id="rId25" w:history="1">
        <w:r w:rsidRPr="00E436CD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бюджетным законодательством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Российской Федерации перечисляется Субсидия;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8" w:name="sub_1051"/>
      <w:bookmarkEnd w:id="47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заверенные копии учредительных документов МКК Фонд поддержки предпринимательства с одновременным представлением подлинников для сверки;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9" w:name="sub_1052"/>
      <w:bookmarkEnd w:id="48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3) справку, подписанную руководителем МКК Фонд поддержки предпринимательства, подтверждающую соответствие МКК Фонд поддержки предпринимательства условиям, 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установленным </w:t>
      </w:r>
      <w:hyperlink w:anchor="sub_1043" w:history="1">
        <w:r w:rsidRPr="00E436CD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частью 9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Порядка;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0" w:name="sub_1053"/>
      <w:bookmarkEnd w:id="49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 справку налогового органа об отсутствии у МКК Фонд поддержки предпринимательства задолженности по налогам, сборам и иным обязательным платежам в бюджеты бюджетной системы Российской Федерации.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1" w:name="sub_1054"/>
      <w:bookmarkEnd w:id="50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11. Все представленные МКК Фонд поддержки предпринимательства в Министерство документы подлежат регистрации в день их поступления.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52" w:name="sub_1055"/>
      <w:bookmarkEnd w:id="51"/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12. Министерство в течение 2 рабочих дней со дня получения документов, указанных в </w:t>
      </w:r>
      <w:hyperlink w:anchor="sub_1049" w:history="1">
        <w:r w:rsidRPr="00FC4FF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части 10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настоящего Порядка, получает в отношении МКК Фонд поддержки предпринимательства сведения из Единого государственного реестра юридических лиц на </w:t>
      </w:r>
      <w:hyperlink r:id="rId26" w:history="1">
        <w:r w:rsidRPr="00FC4FF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официальном сайте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Федеральной налоговой службы путем использования сервиса </w:t>
      </w:r>
      <w:r w:rsidR="00FC4FF4" w:rsidRPr="00FC4FF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«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Предоставление сведений из ЕГРЮЛ/ЕГРИП в электронном виде</w:t>
      </w:r>
      <w:r w:rsidR="00FC4FF4" w:rsidRPr="00FC4FF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»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, осуществляет проверку информации по </w:t>
      </w:r>
      <w:hyperlink w:anchor="sub_1046" w:history="1">
        <w:r w:rsidRPr="00FC4FF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пункту 3 части 9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настоящего Порядка на официальном сайте Федеральной налоговой службы на странице </w:t>
      </w:r>
      <w:r w:rsidR="00FC4FF4" w:rsidRPr="00FC4FF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«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Поиск сведений в реестре дисквалифицированных лиц</w:t>
      </w:r>
      <w:r w:rsidR="00FC4FF4" w:rsidRPr="00FC4FF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»</w:t>
      </w:r>
      <w:r w:rsidR="00CA5A37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,</w:t>
      </w:r>
      <w:r w:rsidR="00F701A8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а также</w:t>
      </w:r>
      <w:r w:rsidR="00CA5A37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 w:rsidR="00F701A8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по пункту 7 части 9 на официальном сайте </w:t>
      </w:r>
      <w:r w:rsidR="00F701A8" w:rsidRPr="00F701A8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Федеральн</w:t>
      </w:r>
      <w:r w:rsidR="00F701A8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ой</w:t>
      </w:r>
      <w:r w:rsidR="00F701A8" w:rsidRPr="00F701A8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 служб</w:t>
      </w:r>
      <w:r w:rsidR="00F701A8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ы</w:t>
      </w:r>
      <w:r w:rsidR="00F701A8" w:rsidRPr="00F701A8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по финансовому мониторингу </w:t>
      </w:r>
      <w:r w:rsidR="00F701A8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.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53" w:name="sub_1056"/>
      <w:bookmarkEnd w:id="52"/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13. Министерство в течение 10 рабочих дней со дня получения документов, указанных в </w:t>
      </w:r>
      <w:hyperlink w:anchor="sub_1049" w:history="1">
        <w:r w:rsidRPr="00FC4FF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части 10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настоящего Порядка, рассматривает их, проверяет МКК Фонд поддержки предпринимательства на соответствие указанным в </w:t>
      </w:r>
      <w:hyperlink w:anchor="sub_1043" w:history="1">
        <w:r w:rsidRPr="00FC4FF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части 9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настоящего Порядка требованиям, проверяет полноту и достоверность содержащихся в документах сведений и принимает решение о предоставлении Субсидии или об отказе в предоставлении Субсидии.</w:t>
      </w:r>
    </w:p>
    <w:p w:rsidR="00F701A8" w:rsidRDefault="00F701A8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4" w:name="sub_1057"/>
      <w:bookmarkEnd w:id="53"/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14. Основаниями для отказа в предоставлении Субсидии являются: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55" w:name="sub_1058"/>
      <w:bookmarkEnd w:id="54"/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1) несоответствие представленных МКК Фонд поддержки предпринимательства документов требованиям, определенных </w:t>
      </w:r>
      <w:hyperlink w:anchor="sub_1049" w:history="1">
        <w:r w:rsidRPr="00FC4FF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частью 10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56" w:name="sub_1059"/>
      <w:bookmarkEnd w:id="55"/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2) несоответствие МКК Фонд поддержки предпринимательства услови</w:t>
      </w:r>
      <w:r w:rsidR="00FC4FF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ям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предоставления Субсидии, установленн</w:t>
      </w:r>
      <w:r w:rsidR="00FC4FF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ым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hyperlink w:anchor="sub_1043" w:history="1">
        <w:r w:rsidRPr="00FC4FF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частью 9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настоящего Порядка;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7" w:name="sub_1060"/>
      <w:bookmarkEnd w:id="56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 недостоверность представленной МКК Фонд поддержки предпринимательства информации, в том числе информации о месте нахождения или адресе юридического лица.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8" w:name="sub_1061"/>
      <w:bookmarkEnd w:id="57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15. В случае отказа в предоставлении Субсидии Министерство в течение 3 рабочих дней со дня принятия такого решения направляет МКК Фонд поддержки предпринимательства уведомление об отказе в предоставлении</w:t>
      </w:r>
      <w:bookmarkEnd w:id="58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Субсидии с обоснованием причин отказа посредством заказного почтового отправления, или на адрес электронной почты, или иным способом, обеспечивающим подтверждение получения указанного уведомления МКК Фонд поддержки предпринимательства.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9" w:name="sub_1062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16. Субсидия предоставляется на основании соглашения о предоставлении субсидии (далее </w:t>
      </w:r>
      <w:r w:rsidR="00FC4F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Соглашение), которое заключается на один финансовый год.</w:t>
      </w:r>
    </w:p>
    <w:bookmarkEnd w:id="59"/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Соглашение, дополнительные соглашения к Соглашению, в том числе дополнительное соглашение о расторжении Соглашения (при необходимости), заключаются в соответствии с типовыми формами, установленными Министерством финансов Российской Федерации, с соблюдением требований о защите </w:t>
      </w:r>
      <w:hyperlink r:id="rId27" w:history="1">
        <w:r w:rsidRPr="00FC4FF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государственной тайны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в системе </w:t>
      </w:r>
      <w:r w:rsidR="00FC4FF4" w:rsidRPr="00FC4FF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«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Электронный бюджет</w:t>
      </w:r>
      <w:r w:rsidR="00FC4FF4" w:rsidRPr="00FC4FF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»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.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60" w:name="sub_1063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17. В случае принятия решения о предоставлении </w:t>
      </w:r>
      <w:r w:rsidR="00FC4F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убсидии Министерство в течение 10 рабочих дней после дня принятия такого решения заключает с МКК Фонд поддержки предпринимательства Соглашение.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61" w:name="sub_1064"/>
      <w:bookmarkEnd w:id="60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18. Для заключения соглашения о предоставлении субсидии за счет средств краевого бюджета, источником финансового обеспечения которых являются иные межбюджетные трансферты, имеющие целевое назначение, из федерального бюджета бюджету Камчатского края, Министерство в течение 5 рабочих дней после дня принятия решения о предоставлении </w:t>
      </w:r>
      <w:r w:rsidR="00FC4FF4" w:rsidRPr="00FC4F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убсидии формирует в системе </w:t>
      </w:r>
      <w:r w:rsidR="00FC4FF4" w:rsidRPr="00FC4F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Электронный бюджет</w:t>
      </w:r>
      <w:r w:rsidR="00FC4FF4" w:rsidRPr="00FC4F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проект Соглашения и направляет его на подписание МКК Фонд поддержки предпринимательства.</w:t>
      </w:r>
    </w:p>
    <w:bookmarkEnd w:id="61"/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случае если МКК Фонд поддержки предпринимательства не подписывает Соглашение в течение 5 рабочих дней после дня его поступления на подписание с использованием системы </w:t>
      </w:r>
      <w:r w:rsidR="00FC4F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Электронный бюджет</w:t>
      </w:r>
      <w:r w:rsidR="00FC4FF4" w:rsidRPr="00FC4F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МКК Фонд поддержки предпринимательства признается уклонившейся от заключения Соглашения.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62" w:name="sub_1065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19. Обязательными условиями предоставления Субсидии, включаемыми в Соглашение, являются: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63" w:name="sub_1066"/>
      <w:bookmarkEnd w:id="62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1) согласие МКК Фонд поддержки предпринимательства, лиц, получающих средства на основании договоров, заключенных с МКК Фонд поддержки предпринимательства (за исключением государственных 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(муниципальных) унитарных предприятий, хозяйственных товариществ и обществ с участием публично-правовых образований в их уставных 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</w:t>
      </w:r>
      <w:r w:rsidR="00FC4FF4" w:rsidRPr="00FC4FF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С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убсидии, в том числе в части достижения результатов предоставления </w:t>
      </w:r>
      <w:r w:rsidR="00FC4FF4" w:rsidRPr="00FC4FF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С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убсидии, а также проверки органами государственного финансового контроля соблюдения получателем </w:t>
      </w:r>
      <w:r w:rsidR="00FC4FF4" w:rsidRPr="00FC4FF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С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убсидии порядка и условий предоставления </w:t>
      </w:r>
      <w:r w:rsidR="00FC4FF4" w:rsidRPr="00FC4FF4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С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убсидии в соответствии со </w:t>
      </w:r>
      <w:hyperlink r:id="rId28" w:history="1">
        <w:r w:rsidRPr="00FC4FF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статьями 268.1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и </w:t>
      </w:r>
      <w:hyperlink r:id="rId29" w:history="1">
        <w:r w:rsidRPr="00FC4FF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269.2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Бюджетного кодекса Российской Федерации;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64" w:name="sub_1067"/>
      <w:bookmarkEnd w:id="63"/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2) запрет приобретения за счет полученных средств иностранной валюты, за исключением операций, осуществляемых в соответствии с </w:t>
      </w:r>
      <w:hyperlink r:id="rId30" w:history="1">
        <w:r w:rsidRPr="00FC4FF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валютным законодательством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65" w:name="sub_1068"/>
      <w:bookmarkEnd w:id="64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3) согласование новых условий Соглашения или заключение дополнительного </w:t>
      </w:r>
      <w:r w:rsidR="00FC4F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оглашения о расторжении Соглашения при </w:t>
      </w:r>
      <w:proofErr w:type="spellStart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недостижении</w:t>
      </w:r>
      <w:proofErr w:type="spellEnd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</w:t>
      </w:r>
      <w:r w:rsidR="00FC4F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убсидии в размере, определенном в Соглашении;</w:t>
      </w:r>
    </w:p>
    <w:p w:rsidR="00841E7E" w:rsidRPr="00F701A8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66" w:name="sub_1069"/>
      <w:bookmarkEnd w:id="65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 согласование новых условий Соглашения, в том числе при необходимости с участием представителей федерального органа исполнительной власти, осуществляющего функции по выработке государственной политики и нормативно-правовому регулированию в установленной сфере деятельности в случае, если указанный орган не является стороной Соглашения.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67" w:name="sub_1070"/>
      <w:bookmarkEnd w:id="66"/>
      <w:r w:rsidRPr="00F701A8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20. Размер субсидии определяется </w:t>
      </w:r>
      <w:hyperlink r:id="rId31" w:history="1">
        <w:r w:rsidRPr="00F701A8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F701A8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Камчатского края от 26.11.2021 </w:t>
      </w:r>
      <w:r w:rsidR="00FC4FF4" w:rsidRPr="00F701A8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№</w:t>
      </w:r>
      <w:r w:rsidRPr="00F701A8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5 </w:t>
      </w:r>
      <w:r w:rsidR="00FC4FF4" w:rsidRPr="00F701A8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«</w:t>
      </w:r>
      <w:r w:rsidRPr="00F701A8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О краевом бюджете на 2022 год и на плановый 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период 2023 и 2024 годов</w:t>
      </w:r>
      <w:r w:rsidR="00FC4F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составляет в 2022 году </w:t>
      </w:r>
      <w:r w:rsidR="00FC4F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22 689 696,97 рублей.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68" w:name="sub_1071"/>
      <w:bookmarkEnd w:id="67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21. Перечисление Субсидии осуществляется в пределах кассового плана по расходам краевого бюджета в соответствии с планом-графиком перечисления Субсидии, установленным в приложении к Соглашению.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69" w:name="sub_1072"/>
      <w:bookmarkEnd w:id="68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22. Министерство перечисляет средства Субсидии на лицевой счет, открытый в территориальном органе Федерального казначейства для МКК Фонд поддержки предпринимательства или на расчетный счет, открытый в кредитной организации, реквизиты которых указаны в Соглашении.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70" w:name="sub_1073"/>
      <w:bookmarkEnd w:id="69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23. Результатом предоставления Субсидии по состоянию на 31 декабря отчетного года является количество субъектов деятельности в сфере промышленности, получивших финансовую поддержку.</w:t>
      </w:r>
    </w:p>
    <w:p w:rsid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71" w:name="sub_1074"/>
      <w:bookmarkEnd w:id="70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24. Значения результата предоставления Субсидии устанавливаются Соглашением.</w:t>
      </w:r>
    </w:p>
    <w:p w:rsidR="00F701A8" w:rsidRPr="00841E7E" w:rsidRDefault="00F701A8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bookmarkEnd w:id="71"/>
    <w:p w:rsidR="00841E7E" w:rsidRPr="00841E7E" w:rsidRDefault="00841E7E" w:rsidP="00FC4F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41E7E" w:rsidRPr="00F701A8" w:rsidRDefault="00841E7E" w:rsidP="00FC4F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bookmarkStart w:id="72" w:name="sub_1004"/>
      <w:r w:rsidRPr="00F701A8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lastRenderedPageBreak/>
        <w:t>4. Требования к отчетности получателей субсидий</w:t>
      </w:r>
    </w:p>
    <w:bookmarkEnd w:id="72"/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73" w:name="sub_1075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25. МКК Фонд поддержки предпринимательства ежеквартально, не позднее 5-го числа месяца, следующего за отчетным кварталом, в котором была получена Субсидия, предоставляет в Министерство отчеты по форме, установленной Соглашением: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74" w:name="sub_1076"/>
      <w:bookmarkEnd w:id="73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отчет о достижении результатов предоставления Субсидии;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75" w:name="sub_1077"/>
      <w:bookmarkEnd w:id="74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отчет об осуществлении расходов МКК Фонд поддержки предпринимательства, источником финансового обеспечения которых является Субсидия.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76" w:name="sub_1078"/>
      <w:bookmarkEnd w:id="75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26. 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 (далее </w:t>
      </w:r>
      <w:r w:rsidR="00FC4F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результат предоставления субсидии), в сроки, определенные Соглашением, Министерство по согласованию с МКК Фонд поддержки предпринимательства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</w:t>
      </w:r>
    </w:p>
    <w:bookmarkEnd w:id="76"/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случае невозможности достижения результата предоставления субсидии без изменения размера субсидии Министерство вправе принять решение об уменьшении значения результата предоставления субсидии.</w:t>
      </w:r>
    </w:p>
    <w:p w:rsidR="00841E7E" w:rsidRPr="00F701A8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77" w:name="sub_1079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27. Остаток Субсидии, неиспользованный в отчетном финансовом году, может быть использован МКК Фонд поддержки предпринимательства в очередном финансовом году на цели, указанные 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в </w:t>
      </w:r>
      <w:hyperlink w:anchor="sub_1006" w:history="1">
        <w:r w:rsidRPr="00FC4FF4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части 1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нас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</w:t>
      </w:r>
      <w:r w:rsidRPr="00F701A8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решения о наличии потребности в указанных средствах и включении соответствующих положений в Соглашение.</w:t>
      </w:r>
    </w:p>
    <w:p w:rsidR="00841E7E" w:rsidRPr="00F701A8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  <w:bookmarkStart w:id="78" w:name="sub_1080"/>
      <w:bookmarkEnd w:id="77"/>
      <w:r w:rsidRPr="00F701A8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28. В случае отсутствия указанного решения остаток Субсидии, неиспользованный в отчетном финансовом году, подлежит возврату в доход краевого бюджета не позднее 15 февраля очередного финансового года.</w:t>
      </w:r>
    </w:p>
    <w:bookmarkEnd w:id="78"/>
    <w:p w:rsidR="00841E7E" w:rsidRPr="00F701A8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841E7E" w:rsidRPr="00F701A8" w:rsidRDefault="00841E7E" w:rsidP="00841E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bookmarkStart w:id="79" w:name="sub_1005"/>
      <w:r w:rsidRPr="00F701A8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5. Осуществление контроля (мониторинга) за соблюдением условий и порядка предоставления субсидий и ответственность за их нарушение</w:t>
      </w:r>
    </w:p>
    <w:bookmarkEnd w:id="79"/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80" w:name="sub_1081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29. Министерство осуществляет проверку соблюдения МКК Фонд поддержки предпринимательства, а также лиц, получивших средства за счет средств </w:t>
      </w:r>
      <w:r w:rsidR="00050A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убсиди</w:t>
      </w:r>
      <w:r w:rsidR="00050AE2" w:rsidRPr="00050A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основании договоров, заключенных с МКК Фонд поддержки предпринимательства (за исключением средств, предоставляемых в целях реализации решений Президента Российской Федерации, исполнения контрактов (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договоров) на поставку товаров, выполнение работ, оказание услуг) порядка и условий предоставления </w:t>
      </w:r>
      <w:r w:rsidR="00050AE2" w:rsidRPr="00050AE2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С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убсиди</w:t>
      </w:r>
      <w:r w:rsidR="00050AE2" w:rsidRPr="00050AE2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и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, в том числе в части достижения результатов предоставления </w:t>
      </w:r>
      <w:r w:rsidR="00050AE2" w:rsidRPr="00050AE2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С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убсидии, а также органы государственного финансового контроля осуществляют проверку соблюдения получателем 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lastRenderedPageBreak/>
        <w:t xml:space="preserve">Субсидии порядка и условий предоставления Субсидии в соответствии со </w:t>
      </w:r>
      <w:hyperlink r:id="rId32" w:history="1">
        <w:r w:rsidRPr="00050AE2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статьями 268.1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и </w:t>
      </w:r>
      <w:hyperlink r:id="rId33" w:history="1">
        <w:r w:rsidRPr="00050AE2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269.2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Бюджетного кодекса Российской Федерации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81" w:name="sub_1082"/>
      <w:bookmarkEnd w:id="80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30. В случае выявления, в том числе по фактам проверок, проведенных Министерством</w:t>
      </w:r>
      <w:r w:rsidR="00050A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нарушения порядка и условий предоставления </w:t>
      </w:r>
      <w:r w:rsidR="00050A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убсидии, в том числе в части достижения результата ее предоставления, а также нарушений, выявленных органами государственного финансового контроля при осуществлении проверок 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соблюдения получателем Субсидии порядка и условий предоставления Субсидии в соответствии со </w:t>
      </w:r>
      <w:hyperlink r:id="rId34" w:history="1">
        <w:r w:rsidRPr="00050AE2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статьями 268.1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и </w:t>
      </w:r>
      <w:hyperlink r:id="rId35" w:history="1">
        <w:r w:rsidRPr="00050AE2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269.2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Бюджетного Кодекса Российской Федерации, МКК Фонд поддержки предпринимательства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а также лица, получившие средства за счет средств </w:t>
      </w:r>
      <w:r w:rsidR="00050A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убсиди</w:t>
      </w:r>
      <w:r w:rsidR="00050A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основании договоров, заключенных с МКК Фонд поддержки предпринимательства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обязаны возвратить денежные средства в краевой бюджет в следующем порядке и сроки: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82" w:name="sub_1083"/>
      <w:bookmarkEnd w:id="81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1) в случае выявления нарушения органом государственного финансового контроля </w:t>
      </w:r>
      <w:r w:rsidR="00050A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83" w:name="sub_1084"/>
      <w:bookmarkEnd w:id="82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2) в случае выявления нарушения Министерством </w:t>
      </w:r>
      <w:r w:rsidR="00050A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течение 20 рабочих дней со дня получения требования Министерства.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84" w:name="sub_1085"/>
      <w:bookmarkEnd w:id="83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31. МКК Фонд поддержки предпринимательства, а также лица, получившие средства за счет средств </w:t>
      </w:r>
      <w:r w:rsidR="00050A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убсиди</w:t>
      </w:r>
      <w:r w:rsidR="00050A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основании договоров, заключенных с МКК Фонд поддержки предпринимательства, обязаны возвратить средства Субсидии в следующих размерах: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85" w:name="sub_1086"/>
      <w:bookmarkEnd w:id="84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1) в случае нарушения целей предоставления Субсидии </w:t>
      </w:r>
      <w:r w:rsidR="00050A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размере нецелевого использования средств Субсидии;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86" w:name="sub_1087"/>
      <w:bookmarkEnd w:id="85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2) в случае нарушения условий и порядка предоставления Субсидии </w:t>
      </w:r>
      <w:r w:rsidR="00050A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полном объеме;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87" w:name="sub_1088"/>
      <w:bookmarkEnd w:id="86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3) в случае отсутствия решения, принятого в соответствии с </w:t>
      </w:r>
      <w:hyperlink w:anchor="sub_1078" w:history="1">
        <w:r w:rsidRPr="00841E7E">
          <w:rPr>
            <w:rFonts w:ascii="Times New Roman CYR" w:eastAsia="Times New Roman" w:hAnsi="Times New Roman CYR" w:cs="Times New Roman CYR"/>
            <w:color w:val="106BBE"/>
            <w:sz w:val="28"/>
            <w:szCs w:val="28"/>
            <w:lang w:eastAsia="ru-RU"/>
          </w:rPr>
          <w:t>частью 26</w:t>
        </w:r>
      </w:hyperlink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Порядка, если по состоянию на 31 декабря года предоставления Субсидии допущен факт </w:t>
      </w:r>
      <w:proofErr w:type="spellStart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недостижения</w:t>
      </w:r>
      <w:proofErr w:type="spellEnd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значений результатов, установленных в Соглашении, Субсидия подлежит возврату в краевой бюджет на лицевой счет Министерства </w:t>
      </w:r>
      <w:r w:rsidR="00050A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размере, определяемом по формуле:</w:t>
      </w:r>
    </w:p>
    <w:bookmarkEnd w:id="87"/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41E7E" w:rsidRPr="00841E7E" w:rsidRDefault="00841E7E" w:rsidP="00050A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41E7E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2711450" cy="83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где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41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V</w:t>
      </w:r>
      <w:r w:rsidR="00050A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41E7E">
        <w:rPr>
          <w:rFonts w:ascii="Times New Roman CYR" w:eastAsia="Times New Roman" w:hAnsi="Times New Roman CYR" w:cs="Times New Roman CYR"/>
          <w:sz w:val="24"/>
          <w:szCs w:val="24"/>
          <w:vertAlign w:val="subscript"/>
          <w:lang w:eastAsia="ru-RU"/>
        </w:rPr>
        <w:t>возврата</w:t>
      </w:r>
      <w:r w:rsidRPr="00841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50A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Pr="00841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размер Субсидии, подлежащей возврату;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41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V</w:t>
      </w:r>
      <w:r w:rsidR="00050A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41E7E">
        <w:rPr>
          <w:rFonts w:ascii="Times New Roman CYR" w:eastAsia="Times New Roman" w:hAnsi="Times New Roman CYR" w:cs="Times New Roman CYR"/>
          <w:sz w:val="24"/>
          <w:szCs w:val="24"/>
          <w:vertAlign w:val="subscript"/>
          <w:lang w:eastAsia="ru-RU"/>
        </w:rPr>
        <w:t>субсидии</w:t>
      </w:r>
      <w:r w:rsidRPr="00841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50A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Pr="00841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размер Субсидии, предоставленной МКК Фонд поддержки предпринимательства;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41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S</w:t>
      </w:r>
      <w:r w:rsidR="00050A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41E7E">
        <w:rPr>
          <w:rFonts w:ascii="Times New Roman CYR" w:eastAsia="Times New Roman" w:hAnsi="Times New Roman CYR" w:cs="Times New Roman CYR"/>
          <w:sz w:val="24"/>
          <w:szCs w:val="24"/>
          <w:vertAlign w:val="subscript"/>
          <w:lang w:eastAsia="ru-RU"/>
        </w:rPr>
        <w:t>факт</w:t>
      </w:r>
      <w:r w:rsidRPr="00841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50A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Pr="00841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фактически достигнутое значение результата предоставления Субсидии, установленного Соглашением;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41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S</w:t>
      </w:r>
      <w:r w:rsidR="00050AE2" w:rsidRPr="00050A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41E7E">
        <w:rPr>
          <w:rFonts w:ascii="Times New Roman CYR" w:eastAsia="Times New Roman" w:hAnsi="Times New Roman CYR" w:cs="Times New Roman CYR"/>
          <w:sz w:val="24"/>
          <w:szCs w:val="24"/>
          <w:vertAlign w:val="subscript"/>
          <w:lang w:eastAsia="ru-RU"/>
        </w:rPr>
        <w:t>план</w:t>
      </w:r>
      <w:r w:rsidRPr="00841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50AE2" w:rsidRPr="00050A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Pr="00841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плановое значение результата предоставления Субсидии, установленного Соглашением;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41E7E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m</w:t>
      </w:r>
      <w:r w:rsidRPr="00841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</w:t>
      </w:r>
      <w:proofErr w:type="gramStart"/>
      <w:r w:rsidRPr="00841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количество</w:t>
      </w:r>
      <w:proofErr w:type="gramEnd"/>
      <w:r w:rsidRPr="00841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недостигнутых результатов предоставления Субсидии, установленных Соглашением.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88" w:name="sub_1089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32. Письменное требование об обеспечении возврата Субсидии направляется Министерством МКК Фонд поддержки предпринимательства в течение 5 рабочих дней со </w:t>
      </w:r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дня выявления обстоятельств, указанных в </w:t>
      </w:r>
      <w:hyperlink w:anchor="sub_1082" w:history="1">
        <w:r w:rsidRPr="00050AE2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части 30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настоящего Порядка, посредством заказного почтового отправления, или на адрес электронной почты, или иным способом, обеспечивающим подтверждение получения указанного уведомления МКК 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Фонд поддержки предпринимательства.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89" w:name="sub_1090"/>
      <w:bookmarkEnd w:id="88"/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33. При невозврате средств </w:t>
      </w:r>
      <w:r w:rsidR="00050A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убсидии в сроки, установленные </w:t>
      </w:r>
      <w:hyperlink w:anchor="sub_1082" w:history="1">
        <w:r w:rsidRPr="00050AE2">
          <w:rPr>
            <w:rFonts w:ascii="Times New Roman CYR" w:eastAsia="Times New Roman" w:hAnsi="Times New Roman CYR" w:cs="Times New Roman CYR"/>
            <w:color w:val="000000" w:themeColor="text1"/>
            <w:sz w:val="28"/>
            <w:szCs w:val="28"/>
            <w:lang w:eastAsia="ru-RU"/>
          </w:rPr>
          <w:t>частью 30</w:t>
        </w:r>
      </w:hyperlink>
      <w:r w:rsidRPr="00841E7E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МКК Фонд поддержки предпринимательства, а также лиц, получивших средства за счет средств </w:t>
      </w:r>
      <w:r w:rsidR="00050A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убсиди</w:t>
      </w:r>
      <w:r w:rsidR="00050A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основании договоров, заключенных с МКК Фонд поддержки предпринимательства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 обязанности возвратить денежные средства в краевой бюджет.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34. В случае выявления нарушения порядка и условий предоставления Субсидии, в том числе по фактам проверок, проведенных Министерством и органами государственного финансового контроля в соответствии с частью 29 настоящего Порядка, лица, указанные в пункте 1 части 19 настоящего Порядка, получившие средства на основании договоров, заключенных с МКК Фонд поддержки предпринимательства, обязаны возвратить соответствующие средства на счет МКК Фонд поддержки предпринимательства в целях последующего возврата указанных средств получателем Субсидии в краевой бюджет в сроки, предусмотренные частью 30 настоящего Порядка. </w:t>
      </w:r>
    </w:p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случае невозврата лицами, указанными в абзаце первом настоящей части, средств, полученных за счет средств Субсидии, на счет получателя Субсидии в установленные сроки, МКК Фонд поддержки предпринимательства</w:t>
      </w:r>
      <w:r w:rsidRPr="00841E7E">
        <w:rPr>
          <w:rFonts w:ascii="Times New Roman CYR" w:eastAsia="Times New Roman" w:hAnsi="Times New Roman CYR" w:cs="Times New Roman CYR"/>
          <w:strike/>
          <w:sz w:val="28"/>
          <w:szCs w:val="28"/>
          <w:lang w:eastAsia="ru-RU"/>
        </w:rPr>
        <w:t xml:space="preserve">, </w:t>
      </w: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принимает необходимые меры по взысканию подлежащих возврату в краевой бюджет в соответствии с абзацем 1 настоящей части средств Субсидии в судебном порядке.</w:t>
      </w:r>
    </w:p>
    <w:bookmarkEnd w:id="89"/>
    <w:p w:rsidR="00841E7E" w:rsidRPr="00841E7E" w:rsidRDefault="00841E7E" w:rsidP="0084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41E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35. Обязательным условием предоставления МКК Фонд поддержки предпринимательства средств Субсидии является включение в условия договора сроков и порядка возврата средств на счет получателя Субсидии в соответствии с частью 30 настоящего Порядка.</w:t>
      </w:r>
      <w:r w:rsidR="00CA5A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».</w:t>
      </w:r>
    </w:p>
    <w:p w:rsidR="00841E7E" w:rsidRPr="00BD32AC" w:rsidRDefault="00841E7E" w:rsidP="00AA6EF3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EF3" w:rsidRDefault="00AA6EF3" w:rsidP="002C2B5A"/>
    <w:p w:rsidR="00AA6EF3" w:rsidRDefault="00AA6EF3" w:rsidP="002C2B5A">
      <w:bookmarkStart w:id="90" w:name="_GoBack"/>
      <w:bookmarkEnd w:id="90"/>
    </w:p>
    <w:sectPr w:rsidR="00AA6EF3" w:rsidSect="00561AD5">
      <w:headerReference w:type="default" r:id="rId3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71B" w:rsidRDefault="00C9371B" w:rsidP="0031799B">
      <w:pPr>
        <w:spacing w:after="0" w:line="240" w:lineRule="auto"/>
      </w:pPr>
      <w:r>
        <w:separator/>
      </w:r>
    </w:p>
  </w:endnote>
  <w:endnote w:type="continuationSeparator" w:id="0">
    <w:p w:rsidR="00C9371B" w:rsidRDefault="00C9371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71B" w:rsidRDefault="00C9371B" w:rsidP="0031799B">
      <w:pPr>
        <w:spacing w:after="0" w:line="240" w:lineRule="auto"/>
      </w:pPr>
      <w:r>
        <w:separator/>
      </w:r>
    </w:p>
  </w:footnote>
  <w:footnote w:type="continuationSeparator" w:id="0">
    <w:p w:rsidR="00C9371B" w:rsidRDefault="00C9371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05954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1AD5" w:rsidRPr="00561AD5" w:rsidRDefault="00561AD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61A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1A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1A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01A8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561A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1AD5" w:rsidRDefault="00561AD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2C37"/>
    <w:rsid w:val="00045111"/>
    <w:rsid w:val="00045304"/>
    <w:rsid w:val="00050AE2"/>
    <w:rsid w:val="000527AB"/>
    <w:rsid w:val="00053869"/>
    <w:rsid w:val="000553DF"/>
    <w:rsid w:val="00066C50"/>
    <w:rsid w:val="00076132"/>
    <w:rsid w:val="00077162"/>
    <w:rsid w:val="00081B48"/>
    <w:rsid w:val="00082619"/>
    <w:rsid w:val="00095795"/>
    <w:rsid w:val="000B1239"/>
    <w:rsid w:val="000C7139"/>
    <w:rsid w:val="000D46D9"/>
    <w:rsid w:val="000E53EF"/>
    <w:rsid w:val="000E655B"/>
    <w:rsid w:val="000F55FA"/>
    <w:rsid w:val="001125EB"/>
    <w:rsid w:val="00112C1A"/>
    <w:rsid w:val="001208AF"/>
    <w:rsid w:val="00126EFA"/>
    <w:rsid w:val="00134C4C"/>
    <w:rsid w:val="00140E22"/>
    <w:rsid w:val="00180140"/>
    <w:rsid w:val="00181702"/>
    <w:rsid w:val="00181A55"/>
    <w:rsid w:val="001A0D07"/>
    <w:rsid w:val="001C15D6"/>
    <w:rsid w:val="001D00F5"/>
    <w:rsid w:val="001D4724"/>
    <w:rsid w:val="001D67D7"/>
    <w:rsid w:val="001F1DD5"/>
    <w:rsid w:val="0022234A"/>
    <w:rsid w:val="00225F0E"/>
    <w:rsid w:val="00233FCB"/>
    <w:rsid w:val="0024385A"/>
    <w:rsid w:val="00257670"/>
    <w:rsid w:val="00260EAB"/>
    <w:rsid w:val="00292DC6"/>
    <w:rsid w:val="00295AC8"/>
    <w:rsid w:val="002966F9"/>
    <w:rsid w:val="00297635"/>
    <w:rsid w:val="00297FC4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7F5"/>
    <w:rsid w:val="00374C3C"/>
    <w:rsid w:val="0038403D"/>
    <w:rsid w:val="00397C94"/>
    <w:rsid w:val="003B0709"/>
    <w:rsid w:val="003B52E1"/>
    <w:rsid w:val="003B55E1"/>
    <w:rsid w:val="003C30E0"/>
    <w:rsid w:val="003F6A56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83908"/>
    <w:rsid w:val="00484C6F"/>
    <w:rsid w:val="004B221A"/>
    <w:rsid w:val="004B3141"/>
    <w:rsid w:val="004B32EA"/>
    <w:rsid w:val="004C0C10"/>
    <w:rsid w:val="004C1C88"/>
    <w:rsid w:val="004C398D"/>
    <w:rsid w:val="004E00B2"/>
    <w:rsid w:val="004E554E"/>
    <w:rsid w:val="004E6A87"/>
    <w:rsid w:val="004F2CA0"/>
    <w:rsid w:val="00503FC3"/>
    <w:rsid w:val="00520ED4"/>
    <w:rsid w:val="005271B3"/>
    <w:rsid w:val="005461EB"/>
    <w:rsid w:val="005578C9"/>
    <w:rsid w:val="00561AD5"/>
    <w:rsid w:val="00563B33"/>
    <w:rsid w:val="0056499D"/>
    <w:rsid w:val="00567F70"/>
    <w:rsid w:val="00576D34"/>
    <w:rsid w:val="005846D7"/>
    <w:rsid w:val="005C3322"/>
    <w:rsid w:val="005C67A5"/>
    <w:rsid w:val="005D2494"/>
    <w:rsid w:val="005E7993"/>
    <w:rsid w:val="005F11A7"/>
    <w:rsid w:val="005F1F7D"/>
    <w:rsid w:val="006271E6"/>
    <w:rsid w:val="00631037"/>
    <w:rsid w:val="0064565C"/>
    <w:rsid w:val="00650CAB"/>
    <w:rsid w:val="00663D27"/>
    <w:rsid w:val="006664BC"/>
    <w:rsid w:val="00681BFE"/>
    <w:rsid w:val="00683C98"/>
    <w:rsid w:val="0069601C"/>
    <w:rsid w:val="006A541B"/>
    <w:rsid w:val="006B025C"/>
    <w:rsid w:val="006B115E"/>
    <w:rsid w:val="006B5AF6"/>
    <w:rsid w:val="006E593A"/>
    <w:rsid w:val="006F5D44"/>
    <w:rsid w:val="0070693C"/>
    <w:rsid w:val="00725A0F"/>
    <w:rsid w:val="007278CB"/>
    <w:rsid w:val="0073054D"/>
    <w:rsid w:val="007338DA"/>
    <w:rsid w:val="0074156B"/>
    <w:rsid w:val="00744183"/>
    <w:rsid w:val="00744B7F"/>
    <w:rsid w:val="00796B9B"/>
    <w:rsid w:val="007B3851"/>
    <w:rsid w:val="007C40FA"/>
    <w:rsid w:val="007D746A"/>
    <w:rsid w:val="007E7ADA"/>
    <w:rsid w:val="007F0218"/>
    <w:rsid w:val="007F2CF5"/>
    <w:rsid w:val="007F3D5B"/>
    <w:rsid w:val="00801E30"/>
    <w:rsid w:val="00812B9A"/>
    <w:rsid w:val="00817765"/>
    <w:rsid w:val="00833ED9"/>
    <w:rsid w:val="00841E7E"/>
    <w:rsid w:val="00854EE2"/>
    <w:rsid w:val="0085578D"/>
    <w:rsid w:val="00860C71"/>
    <w:rsid w:val="008708D4"/>
    <w:rsid w:val="0089042F"/>
    <w:rsid w:val="00894735"/>
    <w:rsid w:val="008A362A"/>
    <w:rsid w:val="008B1995"/>
    <w:rsid w:val="008B262E"/>
    <w:rsid w:val="008B668F"/>
    <w:rsid w:val="008C0054"/>
    <w:rsid w:val="008C1C7B"/>
    <w:rsid w:val="008C5DF7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4679D"/>
    <w:rsid w:val="009524E9"/>
    <w:rsid w:val="0095264E"/>
    <w:rsid w:val="0095344D"/>
    <w:rsid w:val="00962575"/>
    <w:rsid w:val="0096751B"/>
    <w:rsid w:val="009908DF"/>
    <w:rsid w:val="00997969"/>
    <w:rsid w:val="009A471F"/>
    <w:rsid w:val="009B328E"/>
    <w:rsid w:val="009E61FB"/>
    <w:rsid w:val="009F2CDD"/>
    <w:rsid w:val="009F320C"/>
    <w:rsid w:val="00A25EDD"/>
    <w:rsid w:val="00A43195"/>
    <w:rsid w:val="00A628C9"/>
    <w:rsid w:val="00A8227F"/>
    <w:rsid w:val="00A834AC"/>
    <w:rsid w:val="00A84370"/>
    <w:rsid w:val="00AA46E7"/>
    <w:rsid w:val="00AA6EF3"/>
    <w:rsid w:val="00AB0F55"/>
    <w:rsid w:val="00AB3ECC"/>
    <w:rsid w:val="00AB6813"/>
    <w:rsid w:val="00AC6E43"/>
    <w:rsid w:val="00AD1C00"/>
    <w:rsid w:val="00AE7481"/>
    <w:rsid w:val="00AF4409"/>
    <w:rsid w:val="00B11806"/>
    <w:rsid w:val="00B12F65"/>
    <w:rsid w:val="00B16643"/>
    <w:rsid w:val="00B17A8B"/>
    <w:rsid w:val="00B20517"/>
    <w:rsid w:val="00B26FFF"/>
    <w:rsid w:val="00B60EBB"/>
    <w:rsid w:val="00B64060"/>
    <w:rsid w:val="00B759EC"/>
    <w:rsid w:val="00B75E4C"/>
    <w:rsid w:val="00B81EC3"/>
    <w:rsid w:val="00B831E8"/>
    <w:rsid w:val="00B833C0"/>
    <w:rsid w:val="00BA2426"/>
    <w:rsid w:val="00BA6DC7"/>
    <w:rsid w:val="00BB478D"/>
    <w:rsid w:val="00BD13FF"/>
    <w:rsid w:val="00BD63CF"/>
    <w:rsid w:val="00BE1E47"/>
    <w:rsid w:val="00BF1E1A"/>
    <w:rsid w:val="00BF3269"/>
    <w:rsid w:val="00C22F2F"/>
    <w:rsid w:val="00C27906"/>
    <w:rsid w:val="00C366DA"/>
    <w:rsid w:val="00C37B1E"/>
    <w:rsid w:val="00C442AB"/>
    <w:rsid w:val="00C502D0"/>
    <w:rsid w:val="00C5596B"/>
    <w:rsid w:val="00C73DCC"/>
    <w:rsid w:val="00C84676"/>
    <w:rsid w:val="00C87E7D"/>
    <w:rsid w:val="00C90D3D"/>
    <w:rsid w:val="00C9371B"/>
    <w:rsid w:val="00CA5A37"/>
    <w:rsid w:val="00CB0344"/>
    <w:rsid w:val="00CB1EFC"/>
    <w:rsid w:val="00CC1470"/>
    <w:rsid w:val="00CD4996"/>
    <w:rsid w:val="00CE04AE"/>
    <w:rsid w:val="00CE3855"/>
    <w:rsid w:val="00D16B35"/>
    <w:rsid w:val="00D206A1"/>
    <w:rsid w:val="00D31705"/>
    <w:rsid w:val="00D330ED"/>
    <w:rsid w:val="00D424DF"/>
    <w:rsid w:val="00D47CEF"/>
    <w:rsid w:val="00D47D9E"/>
    <w:rsid w:val="00D50172"/>
    <w:rsid w:val="00D51D3A"/>
    <w:rsid w:val="00D51DAE"/>
    <w:rsid w:val="00DC189A"/>
    <w:rsid w:val="00DD3A94"/>
    <w:rsid w:val="00DF20F3"/>
    <w:rsid w:val="00DF2312"/>
    <w:rsid w:val="00DF24E4"/>
    <w:rsid w:val="00DF3901"/>
    <w:rsid w:val="00DF3A35"/>
    <w:rsid w:val="00E05881"/>
    <w:rsid w:val="00E0619C"/>
    <w:rsid w:val="00E10BA9"/>
    <w:rsid w:val="00E14C00"/>
    <w:rsid w:val="00E159EE"/>
    <w:rsid w:val="00E1659D"/>
    <w:rsid w:val="00E179D0"/>
    <w:rsid w:val="00E21060"/>
    <w:rsid w:val="00E40D0A"/>
    <w:rsid w:val="00E436CD"/>
    <w:rsid w:val="00E43CC4"/>
    <w:rsid w:val="00E60260"/>
    <w:rsid w:val="00E61A8D"/>
    <w:rsid w:val="00E72DA7"/>
    <w:rsid w:val="00E8524F"/>
    <w:rsid w:val="00E87A30"/>
    <w:rsid w:val="00E90B55"/>
    <w:rsid w:val="00E92746"/>
    <w:rsid w:val="00EA7D76"/>
    <w:rsid w:val="00EC0C38"/>
    <w:rsid w:val="00EC2DBB"/>
    <w:rsid w:val="00EE14B6"/>
    <w:rsid w:val="00EF524F"/>
    <w:rsid w:val="00F148B5"/>
    <w:rsid w:val="00F26EEB"/>
    <w:rsid w:val="00F27750"/>
    <w:rsid w:val="00F30851"/>
    <w:rsid w:val="00F42F6B"/>
    <w:rsid w:val="00F46EC1"/>
    <w:rsid w:val="00F52709"/>
    <w:rsid w:val="00F5540F"/>
    <w:rsid w:val="00F63133"/>
    <w:rsid w:val="00F701A8"/>
    <w:rsid w:val="00F81A81"/>
    <w:rsid w:val="00FB47AC"/>
    <w:rsid w:val="00FC1C34"/>
    <w:rsid w:val="00FC4FF4"/>
    <w:rsid w:val="00FE0846"/>
    <w:rsid w:val="00FE2E4C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E655B"/>
    <w:rPr>
      <w:rFonts w:cs="Times New Roman"/>
      <w:sz w:val="16"/>
      <w:szCs w:val="16"/>
    </w:rPr>
  </w:style>
  <w:style w:type="paragraph" w:customStyle="1" w:styleId="10">
    <w:name w:val="Текст примечания1"/>
    <w:basedOn w:val="a"/>
    <w:next w:val="ae"/>
    <w:link w:val="af"/>
    <w:uiPriority w:val="99"/>
    <w:semiHidden/>
    <w:unhideWhenUsed/>
    <w:rsid w:val="000E6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">
    <w:name w:val="Текст примечания Знак"/>
    <w:basedOn w:val="a0"/>
    <w:link w:val="10"/>
    <w:uiPriority w:val="99"/>
    <w:semiHidden/>
    <w:locked/>
    <w:rsid w:val="000E655B"/>
    <w:rPr>
      <w:rFonts w:ascii="Times New Roman CYR" w:hAnsi="Times New Roman CYR" w:cs="Times New Roman CYR"/>
      <w:sz w:val="20"/>
      <w:szCs w:val="20"/>
    </w:rPr>
  </w:style>
  <w:style w:type="paragraph" w:styleId="ae">
    <w:name w:val="annotation text"/>
    <w:basedOn w:val="a"/>
    <w:link w:val="11"/>
    <w:uiPriority w:val="99"/>
    <w:semiHidden/>
    <w:unhideWhenUsed/>
    <w:rsid w:val="000E655B"/>
    <w:pPr>
      <w:spacing w:line="240" w:lineRule="auto"/>
    </w:pPr>
    <w:rPr>
      <w:sz w:val="20"/>
      <w:szCs w:val="20"/>
    </w:rPr>
  </w:style>
  <w:style w:type="character" w:customStyle="1" w:styleId="11">
    <w:name w:val="Текст примечания Знак1"/>
    <w:basedOn w:val="a0"/>
    <w:link w:val="ae"/>
    <w:uiPriority w:val="99"/>
    <w:semiHidden/>
    <w:rsid w:val="000E65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0105800/0" TargetMode="External"/><Relationship Id="rId18" Type="http://schemas.openxmlformats.org/officeDocument/2006/relationships/hyperlink" Target="http://internet.garant.ru/document/redirect/10900200/1" TargetMode="External"/><Relationship Id="rId26" Type="http://schemas.openxmlformats.org/officeDocument/2006/relationships/hyperlink" Target="http://internet.garant.ru/document/redirect/26010116/249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internet.garant.ru/document/redirect/404505336/1000" TargetMode="External"/><Relationship Id="rId34" Type="http://schemas.openxmlformats.org/officeDocument/2006/relationships/hyperlink" Target="http://internet.garant.ru/document/redirect/12112604/2681" TargetMode="External"/><Relationship Id="rId7" Type="http://schemas.openxmlformats.org/officeDocument/2006/relationships/image" Target="media/image1.jpg"/><Relationship Id="rId12" Type="http://schemas.openxmlformats.org/officeDocument/2006/relationships/hyperlink" Target="http://internet.garant.ru/document/redirect/26010116/524" TargetMode="External"/><Relationship Id="rId17" Type="http://schemas.openxmlformats.org/officeDocument/2006/relationships/hyperlink" Target="http://internet.garant.ru/document/redirect/10180094/100" TargetMode="External"/><Relationship Id="rId25" Type="http://schemas.openxmlformats.org/officeDocument/2006/relationships/hyperlink" Target="http://internet.garant.ru/document/redirect/12112604/4" TargetMode="External"/><Relationship Id="rId33" Type="http://schemas.openxmlformats.org/officeDocument/2006/relationships/hyperlink" Target="http://internet.garant.ru/document/redirect/12112604/2692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404505336/1000" TargetMode="External"/><Relationship Id="rId20" Type="http://schemas.openxmlformats.org/officeDocument/2006/relationships/hyperlink" Target="http://internet.garant.ru/document/redirect/12125267/0" TargetMode="External"/><Relationship Id="rId29" Type="http://schemas.openxmlformats.org/officeDocument/2006/relationships/hyperlink" Target="http://internet.garant.ru/document/redirect/12112604/269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12604/4" TargetMode="External"/><Relationship Id="rId24" Type="http://schemas.openxmlformats.org/officeDocument/2006/relationships/hyperlink" Target="http://internet.garant.ru/document/redirect/12157576/1000" TargetMode="External"/><Relationship Id="rId32" Type="http://schemas.openxmlformats.org/officeDocument/2006/relationships/hyperlink" Target="http://internet.garant.ru/document/redirect/12112604/2681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404505336/1000" TargetMode="External"/><Relationship Id="rId23" Type="http://schemas.openxmlformats.org/officeDocument/2006/relationships/hyperlink" Target="http://internet.garant.ru/document/redirect/185181/0" TargetMode="External"/><Relationship Id="rId28" Type="http://schemas.openxmlformats.org/officeDocument/2006/relationships/hyperlink" Target="http://internet.garant.ru/document/redirect/12112604/2681" TargetMode="External"/><Relationship Id="rId36" Type="http://schemas.openxmlformats.org/officeDocument/2006/relationships/image" Target="media/image2.emf"/><Relationship Id="rId10" Type="http://schemas.openxmlformats.org/officeDocument/2006/relationships/hyperlink" Target="http://internet.garant.ru/document/redirect/401425870/0" TargetMode="External"/><Relationship Id="rId19" Type="http://schemas.openxmlformats.org/officeDocument/2006/relationships/hyperlink" Target="http://internet.garant.ru/document/redirect/12157576/1000" TargetMode="External"/><Relationship Id="rId31" Type="http://schemas.openxmlformats.org/officeDocument/2006/relationships/hyperlink" Target="http://internet.garant.ru/document/redirect/40312295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1425870/1000" TargetMode="External"/><Relationship Id="rId14" Type="http://schemas.openxmlformats.org/officeDocument/2006/relationships/hyperlink" Target="http://internet.garant.ru/document/redirect/404505336/0" TargetMode="External"/><Relationship Id="rId22" Type="http://schemas.openxmlformats.org/officeDocument/2006/relationships/hyperlink" Target="http://internet.garant.ru/document/redirect/10900200/1" TargetMode="External"/><Relationship Id="rId27" Type="http://schemas.openxmlformats.org/officeDocument/2006/relationships/hyperlink" Target="http://internet.garant.ru/document/redirect/10102673/5" TargetMode="External"/><Relationship Id="rId30" Type="http://schemas.openxmlformats.org/officeDocument/2006/relationships/hyperlink" Target="http://internet.garant.ru/document/redirect/12133556/4" TargetMode="External"/><Relationship Id="rId35" Type="http://schemas.openxmlformats.org/officeDocument/2006/relationships/hyperlink" Target="http://internet.garant.ru/document/redirect/12112604/2692" TargetMode="External"/><Relationship Id="rId8" Type="http://schemas.openxmlformats.org/officeDocument/2006/relationships/hyperlink" Target="http://internet.garant.ru/document/redirect/401425870/39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EAF4E-E74D-41F1-925E-6A626E84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4958</Words>
  <Characters>28266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Крынецкая София Васильевна</cp:lastModifiedBy>
  <cp:revision>4</cp:revision>
  <cp:lastPrinted>2022-11-21T22:30:00Z</cp:lastPrinted>
  <dcterms:created xsi:type="dcterms:W3CDTF">2022-11-22T01:03:00Z</dcterms:created>
  <dcterms:modified xsi:type="dcterms:W3CDTF">2022-11-22T05:33:00Z</dcterms:modified>
</cp:coreProperties>
</file>