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44A59" w:rsidRDefault="00C44A59" w:rsidP="003435A1">
      <w:pPr>
        <w:spacing w:after="0" w:line="276" w:lineRule="auto"/>
        <w:ind w:right="5526"/>
        <w:jc w:val="center"/>
        <w:rPr>
          <w:rFonts w:ascii="Times New Roman" w:hAnsi="Times New Roman" w:cs="Times New Roman"/>
          <w:bCs/>
          <w:sz w:val="24"/>
          <w:szCs w:val="28"/>
        </w:rPr>
      </w:pPr>
    </w:p>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C44A59" w:rsidP="008D7127">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грантов в форме</w:t>
            </w:r>
            <w:r w:rsidR="006E593A" w:rsidRPr="006E59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субсидий субъектам малого и среднего предпринимательства, созданным физическими лицами в возрасте до 25 лет включительно</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8A1C20" w:rsidP="001208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w:t>
      </w:r>
      <w:r w:rsidRPr="008A1C20">
        <w:rPr>
          <w:rFonts w:ascii="Times New Roman" w:eastAsia="Calibri" w:hAnsi="Times New Roman" w:cs="Times New Roman"/>
          <w:sz w:val="28"/>
          <w:szCs w:val="28"/>
        </w:rPr>
        <w:t>статьей 78 Бюджетного кодекса Российской Федерации</w:t>
      </w:r>
    </w:p>
    <w:p w:rsidR="00033533" w:rsidRDefault="00033533"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8A1C20" w:rsidRDefault="008A1C20" w:rsidP="008A1C20">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1. </w:t>
      </w:r>
      <w:r w:rsidRPr="008A1C20">
        <w:rPr>
          <w:rFonts w:ascii="Times New Roman" w:eastAsia="Times New Roman" w:hAnsi="Times New Roman" w:cs="Times New Roman"/>
          <w:sz w:val="28"/>
          <w:szCs w:val="28"/>
          <w:lang w:eastAsia="ru-RU"/>
        </w:rPr>
        <w:t xml:space="preserve">Утвердить Порядок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 согласно </w:t>
      </w:r>
      <w:proofErr w:type="gramStart"/>
      <w:r w:rsidRPr="008A1C20">
        <w:rPr>
          <w:rFonts w:ascii="Times New Roman" w:eastAsia="Times New Roman" w:hAnsi="Times New Roman" w:cs="Times New Roman"/>
          <w:sz w:val="28"/>
          <w:szCs w:val="28"/>
          <w:lang w:eastAsia="ru-RU"/>
        </w:rPr>
        <w:t>приложению</w:t>
      </w:r>
      <w:proofErr w:type="gramEnd"/>
      <w:r w:rsidRPr="008A1C20">
        <w:rPr>
          <w:rFonts w:ascii="Times New Roman" w:eastAsia="Times New Roman" w:hAnsi="Times New Roman" w:cs="Times New Roman"/>
          <w:sz w:val="28"/>
          <w:szCs w:val="28"/>
          <w:lang w:eastAsia="ru-RU"/>
        </w:rPr>
        <w:t xml:space="preserve"> к настоящему постановлению.</w:t>
      </w:r>
    </w:p>
    <w:p w:rsidR="008A1C20" w:rsidRPr="008A1C20" w:rsidRDefault="008A1C20" w:rsidP="008A1C20">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A1C20">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w:t>
      </w:r>
    </w:p>
    <w:p w:rsidR="00576D34" w:rsidRDefault="00576D34" w:rsidP="008A1C20">
      <w:pPr>
        <w:spacing w:after="0" w:line="276" w:lineRule="auto"/>
        <w:jc w:val="both"/>
        <w:rPr>
          <w:rFonts w:ascii="Times New Roman" w:hAnsi="Times New Roman" w:cs="Times New Roman"/>
          <w:bCs/>
          <w:sz w:val="28"/>
          <w:szCs w:val="28"/>
        </w:rPr>
      </w:pPr>
    </w:p>
    <w:p w:rsidR="006664BC" w:rsidRDefault="006664BC"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8A1C20">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sidR="008A1C20">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4C1C88" w:rsidRPr="002F3844" w:rsidRDefault="008A1C20" w:rsidP="008A1C20">
            <w:pPr>
              <w:tabs>
                <w:tab w:val="left" w:pos="1935"/>
              </w:tabs>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 xml:space="preserve">                Е.А. Чекин</w:t>
            </w:r>
          </w:p>
        </w:tc>
      </w:tr>
    </w:tbl>
    <w:p w:rsidR="006664BC" w:rsidRDefault="006664BC" w:rsidP="002C2B5A"/>
    <w:p w:rsidR="00EC0D58" w:rsidRDefault="00EC0D58" w:rsidP="002C2B5A"/>
    <w:p w:rsidR="00EC0D58" w:rsidRDefault="00EC0D58" w:rsidP="002C2B5A"/>
    <w:p w:rsidR="008A1C20" w:rsidRDefault="008A1C20" w:rsidP="008A1C20">
      <w:pPr>
        <w:tabs>
          <w:tab w:val="left" w:pos="5103"/>
        </w:tabs>
        <w:spacing w:after="0" w:line="240" w:lineRule="auto"/>
        <w:ind w:left="5670"/>
        <w:rPr>
          <w:rFonts w:ascii="Times New Roman" w:eastAsia="Calibri" w:hAnsi="Times New Roman" w:cs="Times New Roman"/>
          <w:sz w:val="28"/>
          <w:szCs w:val="28"/>
        </w:rPr>
      </w:pPr>
      <w:r w:rsidRPr="00682FE2">
        <w:rPr>
          <w:rFonts w:ascii="Times New Roman" w:eastAsia="Calibri" w:hAnsi="Times New Roman" w:cs="Times New Roman"/>
          <w:sz w:val="28"/>
          <w:szCs w:val="28"/>
        </w:rPr>
        <w:lastRenderedPageBreak/>
        <w:t xml:space="preserve">Приложение к постановлению </w:t>
      </w:r>
    </w:p>
    <w:p w:rsidR="008A1C20" w:rsidRPr="00682FE2" w:rsidRDefault="008A1C20" w:rsidP="008A1C20">
      <w:pPr>
        <w:tabs>
          <w:tab w:val="left" w:pos="5103"/>
        </w:tabs>
        <w:spacing w:after="0" w:line="240" w:lineRule="auto"/>
        <w:ind w:left="5670"/>
        <w:rPr>
          <w:rFonts w:ascii="Times New Roman" w:eastAsia="Calibri" w:hAnsi="Times New Roman" w:cs="Times New Roman"/>
          <w:sz w:val="28"/>
          <w:szCs w:val="28"/>
        </w:rPr>
      </w:pPr>
      <w:r w:rsidRPr="00682FE2">
        <w:rPr>
          <w:rFonts w:ascii="Times New Roman" w:eastAsia="Calibri" w:hAnsi="Times New Roman" w:cs="Times New Roman"/>
          <w:sz w:val="28"/>
          <w:szCs w:val="28"/>
        </w:rPr>
        <w:t>Правительства Камчатского края</w:t>
      </w:r>
    </w:p>
    <w:p w:rsidR="008A1C20" w:rsidRDefault="008A1C20" w:rsidP="008A1C20">
      <w:pPr>
        <w:spacing w:after="0" w:line="240" w:lineRule="auto"/>
        <w:ind w:left="5670"/>
        <w:rPr>
          <w:rFonts w:ascii="Times New Roman" w:eastAsia="Calibri" w:hAnsi="Times New Roman" w:cs="Times New Roman"/>
          <w:sz w:val="28"/>
          <w:szCs w:val="28"/>
        </w:rPr>
      </w:pPr>
      <w:r w:rsidRPr="00682FE2">
        <w:rPr>
          <w:rFonts w:ascii="Times New Roman" w:eastAsia="Calibri" w:hAnsi="Times New Roman" w:cs="Times New Roman"/>
          <w:sz w:val="28"/>
          <w:szCs w:val="28"/>
        </w:rPr>
        <w:t>от [Дата регистрации] № [Номер документа]</w:t>
      </w:r>
    </w:p>
    <w:p w:rsidR="008A1C20" w:rsidRDefault="008A1C20" w:rsidP="008A1C20">
      <w:pPr>
        <w:spacing w:after="0" w:line="240" w:lineRule="auto"/>
        <w:ind w:left="5670"/>
        <w:rPr>
          <w:rFonts w:ascii="Times New Roman" w:eastAsia="Calibri" w:hAnsi="Times New Roman" w:cs="Times New Roman"/>
          <w:sz w:val="28"/>
          <w:szCs w:val="28"/>
        </w:rPr>
      </w:pPr>
    </w:p>
    <w:p w:rsidR="008A1C20" w:rsidRDefault="008A1C20" w:rsidP="008A1C2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w:t>
      </w:r>
    </w:p>
    <w:p w:rsidR="008A1C20" w:rsidRDefault="008A1C20" w:rsidP="008A1C20">
      <w:pPr>
        <w:spacing w:after="0" w:line="240" w:lineRule="auto"/>
        <w:jc w:val="center"/>
        <w:rPr>
          <w:rFonts w:ascii="Times New Roman" w:eastAsia="Calibri" w:hAnsi="Times New Roman" w:cs="Times New Roman"/>
          <w:sz w:val="28"/>
          <w:szCs w:val="28"/>
        </w:rPr>
      </w:pPr>
    </w:p>
    <w:p w:rsidR="008A1C20" w:rsidRPr="0083132C" w:rsidRDefault="008A1C20" w:rsidP="00F717AB">
      <w:pPr>
        <w:pStyle w:val="af2"/>
        <w:widowControl w:val="0"/>
        <w:numPr>
          <w:ilvl w:val="0"/>
          <w:numId w:val="3"/>
        </w:numPr>
        <w:tabs>
          <w:tab w:val="left" w:pos="1134"/>
        </w:tabs>
        <w:autoSpaceDE w:val="0"/>
        <w:autoSpaceDN w:val="0"/>
        <w:ind w:left="0" w:firstLine="709"/>
        <w:jc w:val="both"/>
        <w:rPr>
          <w:bCs/>
          <w:sz w:val="28"/>
          <w:szCs w:val="28"/>
        </w:rPr>
      </w:pPr>
      <w:r w:rsidRPr="0043610D">
        <w:rPr>
          <w:sz w:val="28"/>
          <w:szCs w:val="28"/>
        </w:rPr>
        <w:t xml:space="preserve">Настоящий Порядок </w:t>
      </w:r>
      <w:r w:rsidR="00CE7FB4">
        <w:rPr>
          <w:sz w:val="28"/>
          <w:szCs w:val="28"/>
        </w:rPr>
        <w:t xml:space="preserve">регламентирует вопросы </w:t>
      </w:r>
      <w:r w:rsidRPr="0043610D">
        <w:rPr>
          <w:bCs/>
          <w:sz w:val="28"/>
          <w:szCs w:val="28"/>
        </w:rPr>
        <w:t xml:space="preserve">предоставления </w:t>
      </w:r>
      <w:r w:rsidR="00CE7FB4">
        <w:rPr>
          <w:bCs/>
          <w:sz w:val="28"/>
          <w:szCs w:val="28"/>
        </w:rPr>
        <w:t xml:space="preserve">в 2022 году </w:t>
      </w:r>
      <w:r w:rsidRPr="0043610D">
        <w:rPr>
          <w:bCs/>
          <w:sz w:val="28"/>
          <w:szCs w:val="28"/>
        </w:rPr>
        <w:t xml:space="preserve">грантов в форме субсидий </w:t>
      </w:r>
      <w:r w:rsidRPr="0043610D">
        <w:rPr>
          <w:sz w:val="28"/>
          <w:szCs w:val="28"/>
        </w:rPr>
        <w:t xml:space="preserve">субъектам малого и среднего предпринимательства, созданным физическими лицами в возрасте до 25 лет включительно (далее – Порядок), </w:t>
      </w:r>
      <w:r w:rsidR="00CE7FB4">
        <w:rPr>
          <w:sz w:val="28"/>
          <w:szCs w:val="28"/>
        </w:rPr>
        <w:t xml:space="preserve">на финансовое обеспечение затрат, связанных с реализацией товаров, работ, услуг, в целях достижения результата основного мероприятия </w:t>
      </w:r>
      <w:r w:rsidR="0083132C" w:rsidRPr="0043610D">
        <w:rPr>
          <w:sz w:val="28"/>
          <w:szCs w:val="28"/>
        </w:rPr>
        <w:t xml:space="preserve">2.3 </w:t>
      </w:r>
      <w:r w:rsidR="0083132C" w:rsidRPr="0043610D">
        <w:rPr>
          <w:bCs/>
          <w:sz w:val="28"/>
          <w:szCs w:val="28"/>
        </w:rPr>
        <w:t>«</w:t>
      </w:r>
      <w:r w:rsidR="0083132C" w:rsidRPr="0043610D">
        <w:rPr>
          <w:bCs/>
          <w:sz w:val="28"/>
          <w:szCs w:val="28"/>
          <w:lang w:val="en-US"/>
        </w:rPr>
        <w:t>I</w:t>
      </w:r>
      <w:r w:rsidR="0083132C" w:rsidRPr="0043610D">
        <w:rPr>
          <w:bCs/>
          <w:sz w:val="28"/>
          <w:szCs w:val="28"/>
        </w:rPr>
        <w:t xml:space="preserve">4 Региональный проект «Создание условий для легкого старта и комфортного ведения бизнеса» </w:t>
      </w:r>
      <w:r w:rsidR="0083132C" w:rsidRPr="0043610D">
        <w:rPr>
          <w:sz w:val="28"/>
          <w:szCs w:val="28"/>
        </w:rPr>
        <w:t>подпрограммы 2 «Развитие субъектов малого и среднего предпринимате</w:t>
      </w:r>
      <w:r w:rsidR="00112619">
        <w:rPr>
          <w:sz w:val="28"/>
          <w:szCs w:val="28"/>
        </w:rPr>
        <w:t>льства»</w:t>
      </w:r>
      <w:r w:rsidR="0083132C" w:rsidRPr="0043610D">
        <w:rPr>
          <w:sz w:val="28"/>
          <w:szCs w:val="28"/>
        </w:rPr>
        <w:t xml:space="preserve">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w:t>
      </w:r>
      <w:r w:rsidR="0083132C">
        <w:rPr>
          <w:sz w:val="28"/>
          <w:szCs w:val="28"/>
        </w:rPr>
        <w:t xml:space="preserve">кого края от 01.07.2021 № 277-П, определяет </w:t>
      </w:r>
      <w:r w:rsidRPr="0083132C">
        <w:rPr>
          <w:sz w:val="28"/>
          <w:szCs w:val="28"/>
        </w:rPr>
        <w:t xml:space="preserve">условия </w:t>
      </w:r>
      <w:r w:rsidR="0083132C">
        <w:rPr>
          <w:sz w:val="28"/>
          <w:szCs w:val="28"/>
        </w:rPr>
        <w:t xml:space="preserve">и порядок </w:t>
      </w:r>
      <w:r w:rsidRPr="0083132C">
        <w:rPr>
          <w:sz w:val="28"/>
          <w:szCs w:val="28"/>
        </w:rPr>
        <w:t xml:space="preserve">предоставления </w:t>
      </w:r>
      <w:r w:rsidRPr="0083132C">
        <w:rPr>
          <w:bCs/>
          <w:sz w:val="28"/>
          <w:szCs w:val="28"/>
        </w:rPr>
        <w:t xml:space="preserve">грантов в форме субсидий (далее – субсидии) субъектам малого и среднего предпринимательства, </w:t>
      </w:r>
      <w:r w:rsidRPr="0083132C">
        <w:rPr>
          <w:sz w:val="28"/>
          <w:szCs w:val="28"/>
        </w:rPr>
        <w:t>созданным физическими лицами в возрасте до 25 л</w:t>
      </w:r>
      <w:r w:rsidR="0083132C">
        <w:rPr>
          <w:sz w:val="28"/>
          <w:szCs w:val="28"/>
        </w:rPr>
        <w:t>ет включительно (далее – СМСП).</w:t>
      </w:r>
    </w:p>
    <w:p w:rsidR="00112619" w:rsidRPr="00682FE2" w:rsidRDefault="00112619" w:rsidP="00112619">
      <w:pPr>
        <w:numPr>
          <w:ilvl w:val="0"/>
          <w:numId w:val="3"/>
        </w:numPr>
        <w:tabs>
          <w:tab w:val="left" w:pos="709"/>
          <w:tab w:val="left" w:pos="1134"/>
          <w:tab w:val="left" w:pos="1276"/>
        </w:tabs>
        <w:spacing w:after="0" w:line="240" w:lineRule="auto"/>
        <w:ind w:left="0" w:firstLine="709"/>
        <w:contextualSpacing/>
        <w:jc w:val="both"/>
        <w:rPr>
          <w:rFonts w:ascii="Times New Roman" w:eastAsia="Calibri" w:hAnsi="Times New Roman" w:cs="Times New Roman"/>
          <w:sz w:val="28"/>
          <w:szCs w:val="28"/>
        </w:rPr>
      </w:pPr>
      <w:r w:rsidRPr="00682FE2">
        <w:rPr>
          <w:rFonts w:ascii="Times New Roman" w:eastAsia="Calibri" w:hAnsi="Times New Roman" w:cs="Times New Roman"/>
          <w:sz w:val="28"/>
          <w:szCs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Субсидии предоставляются Министерством в пределах лимитов бюджетных обязательств, доведенных до Министерства как получателя средств краевого бюджета на соответствующий финансовый год и плановый период в рамках реализации основного мероприятия 2.3 </w:t>
      </w:r>
      <w:r w:rsidRPr="0043610D">
        <w:rPr>
          <w:rFonts w:ascii="Times New Roman" w:eastAsia="Times New Roman" w:hAnsi="Times New Roman" w:cs="Times New Roman"/>
          <w:bCs/>
          <w:sz w:val="28"/>
          <w:szCs w:val="28"/>
          <w:lang w:eastAsia="ru-RU"/>
        </w:rPr>
        <w:t>«</w:t>
      </w:r>
      <w:r w:rsidRPr="0043610D">
        <w:rPr>
          <w:rFonts w:ascii="Times New Roman" w:eastAsia="Times New Roman" w:hAnsi="Times New Roman" w:cs="Times New Roman"/>
          <w:bCs/>
          <w:sz w:val="28"/>
          <w:szCs w:val="28"/>
          <w:lang w:val="en-US" w:eastAsia="ru-RU"/>
        </w:rPr>
        <w:t>I</w:t>
      </w:r>
      <w:r w:rsidRPr="0043610D">
        <w:rPr>
          <w:rFonts w:ascii="Times New Roman" w:eastAsia="Times New Roman" w:hAnsi="Times New Roman" w:cs="Times New Roman"/>
          <w:bCs/>
          <w:sz w:val="28"/>
          <w:szCs w:val="28"/>
          <w:lang w:eastAsia="ru-RU"/>
        </w:rPr>
        <w:t xml:space="preserve">4 Региональный проект «Создание условий для легкого старта и комфортного ведения бизнеса» </w:t>
      </w:r>
      <w:r w:rsidRPr="0043610D">
        <w:rPr>
          <w:rFonts w:ascii="Times New Roman" w:eastAsia="Times New Roman" w:hAnsi="Times New Roman" w:cs="Times New Roman"/>
          <w:sz w:val="28"/>
          <w:szCs w:val="28"/>
          <w:lang w:eastAsia="ru-RU"/>
        </w:rPr>
        <w:t>подпрограммы 2 «Развитие субъектов малого и среднего предпринимательства» (далее – Подпрограмма 2)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rsidR="008A1C20" w:rsidRPr="0043610D" w:rsidRDefault="008A1C20" w:rsidP="00F717AB">
      <w:pPr>
        <w:pStyle w:val="af2"/>
        <w:widowControl w:val="0"/>
        <w:numPr>
          <w:ilvl w:val="0"/>
          <w:numId w:val="3"/>
        </w:numPr>
        <w:tabs>
          <w:tab w:val="left" w:pos="1134"/>
        </w:tabs>
        <w:autoSpaceDE w:val="0"/>
        <w:autoSpaceDN w:val="0"/>
        <w:ind w:left="0" w:firstLine="709"/>
        <w:jc w:val="both"/>
        <w:rPr>
          <w:bCs/>
          <w:sz w:val="28"/>
          <w:szCs w:val="28"/>
        </w:rPr>
      </w:pPr>
      <w:r w:rsidRPr="0043610D">
        <w:rPr>
          <w:sz w:val="28"/>
          <w:szCs w:val="28"/>
        </w:rPr>
        <w:t>Субсидии предоставляются СМСП в целях реализации мероприятия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r w:rsidR="00526D1D">
        <w:rPr>
          <w:sz w:val="28"/>
          <w:szCs w:val="28"/>
        </w:rPr>
        <w:t>»</w:t>
      </w:r>
      <w:r w:rsidRPr="0043610D">
        <w:rPr>
          <w:sz w:val="28"/>
          <w:szCs w:val="28"/>
        </w:rPr>
        <w:t xml:space="preserve">, </w:t>
      </w:r>
      <w:r w:rsidR="00526D1D">
        <w:rPr>
          <w:sz w:val="28"/>
          <w:szCs w:val="28"/>
        </w:rPr>
        <w:t xml:space="preserve">которым </w:t>
      </w:r>
      <w:r w:rsidRPr="0043610D">
        <w:rPr>
          <w:sz w:val="28"/>
          <w:szCs w:val="28"/>
        </w:rPr>
        <w:t xml:space="preserve">оказаны комплекс услуг и (или) финансовая поддержка </w:t>
      </w:r>
      <w:r w:rsidRPr="0043610D">
        <w:rPr>
          <w:sz w:val="28"/>
          <w:szCs w:val="28"/>
        </w:rPr>
        <w:lastRenderedPageBreak/>
        <w:t>в виде грантов (количество уникальных социальных предприятий, включенных в реестр социальных предпринимателей,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r w:rsidRPr="0043610D">
        <w:rPr>
          <w:bCs/>
          <w:sz w:val="28"/>
          <w:szCs w:val="28"/>
        </w:rPr>
        <w:t xml:space="preserve">. </w:t>
      </w:r>
    </w:p>
    <w:p w:rsidR="008A1C20" w:rsidRPr="0043610D" w:rsidRDefault="008A1C20" w:rsidP="00F717AB">
      <w:pPr>
        <w:pStyle w:val="af2"/>
        <w:widowControl w:val="0"/>
        <w:numPr>
          <w:ilvl w:val="0"/>
          <w:numId w:val="3"/>
        </w:numPr>
        <w:tabs>
          <w:tab w:val="left" w:pos="1134"/>
        </w:tabs>
        <w:autoSpaceDE w:val="0"/>
        <w:autoSpaceDN w:val="0"/>
        <w:ind w:left="0" w:firstLine="709"/>
        <w:jc w:val="both"/>
        <w:rPr>
          <w:bCs/>
          <w:sz w:val="28"/>
          <w:szCs w:val="28"/>
        </w:rPr>
      </w:pPr>
      <w:r w:rsidRPr="0043610D">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краевом бюджете на текущий год и на плановый период (проекта закона о внесении изменений в закон о краевом бюджете на текущий год и на плановый период).</w:t>
      </w:r>
    </w:p>
    <w:p w:rsidR="008A1C20" w:rsidRPr="0043610D" w:rsidRDefault="008A1C20" w:rsidP="00F717AB">
      <w:pPr>
        <w:pStyle w:val="af2"/>
        <w:widowControl w:val="0"/>
        <w:numPr>
          <w:ilvl w:val="0"/>
          <w:numId w:val="3"/>
        </w:numPr>
        <w:tabs>
          <w:tab w:val="left" w:pos="1134"/>
        </w:tabs>
        <w:autoSpaceDE w:val="0"/>
        <w:autoSpaceDN w:val="0"/>
        <w:ind w:left="0" w:firstLine="709"/>
        <w:jc w:val="both"/>
        <w:rPr>
          <w:bCs/>
          <w:sz w:val="28"/>
          <w:szCs w:val="28"/>
        </w:rPr>
      </w:pPr>
      <w:r w:rsidRPr="0043610D">
        <w:rPr>
          <w:sz w:val="28"/>
          <w:szCs w:val="28"/>
        </w:rPr>
        <w:t>Способ проведения отбора – конкурс, который проводится при определении получателя субсидии исходя из наилучших условий достижения результатов, в целях которых предоставляется субсидия.</w:t>
      </w:r>
    </w:p>
    <w:p w:rsidR="008A1C20" w:rsidRPr="0043610D" w:rsidRDefault="008A1C20" w:rsidP="00F717AB">
      <w:pPr>
        <w:pStyle w:val="af2"/>
        <w:widowControl w:val="0"/>
        <w:numPr>
          <w:ilvl w:val="0"/>
          <w:numId w:val="3"/>
        </w:numPr>
        <w:tabs>
          <w:tab w:val="left" w:pos="1134"/>
        </w:tabs>
        <w:autoSpaceDE w:val="0"/>
        <w:autoSpaceDN w:val="0"/>
        <w:ind w:left="0" w:firstLine="709"/>
        <w:jc w:val="both"/>
        <w:rPr>
          <w:bCs/>
          <w:sz w:val="28"/>
          <w:szCs w:val="28"/>
        </w:rPr>
      </w:pPr>
      <w:r w:rsidRPr="0043610D">
        <w:rPr>
          <w:bCs/>
          <w:sz w:val="28"/>
          <w:szCs w:val="28"/>
        </w:rPr>
        <w:t>В Порядке используются следующие понятия:</w:t>
      </w:r>
    </w:p>
    <w:p w:rsidR="008A1C20" w:rsidRPr="0043610D" w:rsidRDefault="008A1C20" w:rsidP="00F717AB">
      <w:pPr>
        <w:pStyle w:val="af2"/>
        <w:widowControl w:val="0"/>
        <w:numPr>
          <w:ilvl w:val="0"/>
          <w:numId w:val="4"/>
        </w:numPr>
        <w:tabs>
          <w:tab w:val="left" w:pos="1134"/>
        </w:tabs>
        <w:autoSpaceDE w:val="0"/>
        <w:autoSpaceDN w:val="0"/>
        <w:ind w:left="0" w:firstLine="709"/>
        <w:jc w:val="both"/>
        <w:rPr>
          <w:bCs/>
          <w:sz w:val="28"/>
          <w:szCs w:val="28"/>
        </w:rPr>
      </w:pPr>
      <w:r w:rsidRPr="0043610D">
        <w:rPr>
          <w:bCs/>
          <w:sz w:val="28"/>
          <w:szCs w:val="28"/>
        </w:rPr>
        <w:t>заявитель – индивидуальный предприниматель, глава крестьянского (фермерского) хозяйства или юридическое лицо, которые представили конкурсную заявку на участие в конкурсе;</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конкурс – конкурсный отбор заявителей для предоставления субсидий;</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 xml:space="preserve">конкурсная заявка – заявление об участии в </w:t>
      </w:r>
      <w:r w:rsidRPr="0043610D">
        <w:rPr>
          <w:sz w:val="28"/>
          <w:szCs w:val="28"/>
        </w:rPr>
        <w:t>конкурсе</w:t>
      </w:r>
      <w:r w:rsidRPr="0043610D">
        <w:rPr>
          <w:bCs/>
          <w:sz w:val="28"/>
          <w:szCs w:val="28"/>
        </w:rPr>
        <w:t xml:space="preserve"> субъектов малого и среднего предпринимательства для предоставления субсидий и прилагаемые к нему документы в соответствии с </w:t>
      </w:r>
      <w:r w:rsidR="00BA3D1B" w:rsidRPr="0043610D">
        <w:rPr>
          <w:bCs/>
          <w:sz w:val="28"/>
          <w:szCs w:val="28"/>
        </w:rPr>
        <w:t>п</w:t>
      </w:r>
      <w:r w:rsidRPr="0043610D">
        <w:rPr>
          <w:bCs/>
          <w:sz w:val="28"/>
          <w:szCs w:val="28"/>
        </w:rPr>
        <w:t>риложениями 1</w:t>
      </w:r>
      <w:r w:rsidR="00BA3D1B" w:rsidRPr="0043610D">
        <w:rPr>
          <w:bCs/>
          <w:sz w:val="28"/>
          <w:szCs w:val="28"/>
        </w:rPr>
        <w:t xml:space="preserve"> и</w:t>
      </w:r>
      <w:r w:rsidRPr="0043610D">
        <w:rPr>
          <w:bCs/>
          <w:sz w:val="28"/>
          <w:szCs w:val="28"/>
        </w:rPr>
        <w:t xml:space="preserve"> 2 к настоящему Порядку;</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организатор конкурса – Министерство;</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 xml:space="preserve">рабочая группа – коллегиальный орган, сформированный Министерством для определения участников </w:t>
      </w:r>
      <w:r w:rsidRPr="0043610D">
        <w:rPr>
          <w:sz w:val="28"/>
          <w:szCs w:val="28"/>
        </w:rPr>
        <w:t>конкурса</w:t>
      </w:r>
      <w:r w:rsidRPr="0043610D">
        <w:rPr>
          <w:bCs/>
          <w:sz w:val="28"/>
          <w:szCs w:val="28"/>
        </w:rPr>
        <w:t xml:space="preserve">; </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 xml:space="preserve">конкурсная комиссия – коллегиальный орган, сформированный Правительством Камчатского края для определения победителей конкурса (состав конкурсной комиссии определен в </w:t>
      </w:r>
      <w:r w:rsidR="000E2FD7" w:rsidRPr="0043610D">
        <w:rPr>
          <w:bCs/>
          <w:sz w:val="28"/>
          <w:szCs w:val="28"/>
        </w:rPr>
        <w:t>п</w:t>
      </w:r>
      <w:r w:rsidRPr="0043610D">
        <w:rPr>
          <w:bCs/>
          <w:sz w:val="28"/>
          <w:szCs w:val="28"/>
        </w:rPr>
        <w:t xml:space="preserve">риложении 10 к настоящему Порядку); </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 xml:space="preserve">участник </w:t>
      </w:r>
      <w:r w:rsidRPr="0043610D">
        <w:rPr>
          <w:sz w:val="28"/>
          <w:szCs w:val="28"/>
        </w:rPr>
        <w:t>конкурса</w:t>
      </w:r>
      <w:r w:rsidRPr="0043610D">
        <w:rPr>
          <w:bCs/>
          <w:sz w:val="28"/>
          <w:szCs w:val="28"/>
        </w:rPr>
        <w:t xml:space="preserve"> – заявитель, соответствующий требованиям и условиям, предусмотренным настоящим Порядком, и отобранный рабочей группой в соответствии с настоящим Порядком;</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победитель конкурса – участник конкурса, отобранный конкурсной комиссией в соответствии с настоящим Порядком;</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проект – комплекс взаимосвязанных мероприятий, направленный на достижение поставленной заявителем цели в сфере предпринимательской деятельности;</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бизнес-план – документ, являющийся частью конкурсной заявки, в котором подробно изложена информация о реализации проекта;</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договор о предоставлении субсидии – соглашение между организатором конкурса и получателем субсидии, достигнутое в целях закрепления между ними порядка и условий предоставления субсидии;</w:t>
      </w:r>
    </w:p>
    <w:p w:rsidR="008A1C20" w:rsidRPr="0043610D" w:rsidRDefault="008A1C20" w:rsidP="00F717AB">
      <w:pPr>
        <w:pStyle w:val="af2"/>
        <w:widowControl w:val="0"/>
        <w:numPr>
          <w:ilvl w:val="0"/>
          <w:numId w:val="4"/>
        </w:numPr>
        <w:tabs>
          <w:tab w:val="left" w:pos="1134"/>
          <w:tab w:val="left" w:pos="1276"/>
        </w:tabs>
        <w:autoSpaceDE w:val="0"/>
        <w:autoSpaceDN w:val="0"/>
        <w:ind w:left="0" w:firstLine="709"/>
        <w:jc w:val="both"/>
        <w:rPr>
          <w:bCs/>
          <w:sz w:val="28"/>
          <w:szCs w:val="28"/>
        </w:rPr>
      </w:pPr>
      <w:r w:rsidRPr="0043610D">
        <w:rPr>
          <w:bCs/>
          <w:sz w:val="28"/>
          <w:szCs w:val="28"/>
        </w:rPr>
        <w:t>журнал регистрации конкурсных заявок – журнал, в котором зафиксированы все конкурсные заявки заявителей в порядке их поступления.</w:t>
      </w:r>
    </w:p>
    <w:p w:rsidR="008A1C20" w:rsidRPr="0043610D" w:rsidRDefault="008A1C20" w:rsidP="00F717AB">
      <w:pPr>
        <w:pStyle w:val="af2"/>
        <w:widowControl w:val="0"/>
        <w:numPr>
          <w:ilvl w:val="0"/>
          <w:numId w:val="3"/>
        </w:numPr>
        <w:tabs>
          <w:tab w:val="left" w:pos="1134"/>
          <w:tab w:val="left" w:pos="1418"/>
        </w:tabs>
        <w:autoSpaceDE w:val="0"/>
        <w:autoSpaceDN w:val="0"/>
        <w:ind w:left="0" w:firstLine="709"/>
        <w:jc w:val="both"/>
        <w:rPr>
          <w:bCs/>
          <w:sz w:val="28"/>
          <w:szCs w:val="28"/>
        </w:rPr>
      </w:pPr>
      <w:r w:rsidRPr="0043610D">
        <w:rPr>
          <w:bCs/>
          <w:sz w:val="28"/>
          <w:szCs w:val="28"/>
        </w:rPr>
        <w:t xml:space="preserve">Размер субсидии определяется конкурсной комиссией </w:t>
      </w:r>
      <w:r w:rsidRPr="0043610D">
        <w:rPr>
          <w:bCs/>
          <w:sz w:val="28"/>
          <w:szCs w:val="28"/>
        </w:rPr>
        <w:lastRenderedPageBreak/>
        <w:t>пропорционально размеру расходов СМСП, предусмотренных на реализацию проекта в сфере предпринимательской деятельности.</w:t>
      </w:r>
    </w:p>
    <w:p w:rsidR="008A1C20" w:rsidRPr="0043610D" w:rsidRDefault="008A1C20" w:rsidP="004361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 xml:space="preserve">Субсидия предоставляется при условии </w:t>
      </w:r>
      <w:proofErr w:type="spellStart"/>
      <w:r w:rsidRPr="0043610D">
        <w:rPr>
          <w:rFonts w:ascii="Times New Roman" w:eastAsia="Times New Roman" w:hAnsi="Times New Roman" w:cs="Times New Roman"/>
          <w:bCs/>
          <w:sz w:val="28"/>
          <w:szCs w:val="28"/>
          <w:lang w:eastAsia="ru-RU"/>
        </w:rPr>
        <w:t>софинансирования</w:t>
      </w:r>
      <w:proofErr w:type="spellEnd"/>
      <w:r w:rsidRPr="0043610D">
        <w:rPr>
          <w:rFonts w:ascii="Times New Roman" w:eastAsia="Times New Roman" w:hAnsi="Times New Roman" w:cs="Times New Roman"/>
          <w:bCs/>
          <w:sz w:val="28"/>
          <w:szCs w:val="28"/>
          <w:lang w:eastAsia="ru-RU"/>
        </w:rPr>
        <w:t xml:space="preserve"> СМСП расходов, связанных с реализацией проекта в сфере предпринимательской деят</w:t>
      </w:r>
      <w:r w:rsidR="00AB7AD1" w:rsidRPr="0043610D">
        <w:rPr>
          <w:rFonts w:ascii="Times New Roman" w:eastAsia="Times New Roman" w:hAnsi="Times New Roman" w:cs="Times New Roman"/>
          <w:bCs/>
          <w:sz w:val="28"/>
          <w:szCs w:val="28"/>
          <w:lang w:eastAsia="ru-RU"/>
        </w:rPr>
        <w:t>ельности, в размере не менее 25 процентов</w:t>
      </w:r>
      <w:r w:rsidRPr="0043610D">
        <w:rPr>
          <w:rFonts w:ascii="Times New Roman" w:eastAsia="Times New Roman" w:hAnsi="Times New Roman" w:cs="Times New Roman"/>
          <w:bCs/>
          <w:sz w:val="28"/>
          <w:szCs w:val="28"/>
          <w:lang w:eastAsia="ru-RU"/>
        </w:rPr>
        <w:t xml:space="preserve"> от размера расходов, предусмотренных на реализацию такого проекта. </w:t>
      </w:r>
      <w:proofErr w:type="spellStart"/>
      <w:r w:rsidRPr="0043610D">
        <w:rPr>
          <w:rFonts w:ascii="Times New Roman" w:eastAsia="Times New Roman" w:hAnsi="Times New Roman" w:cs="Times New Roman"/>
          <w:bCs/>
          <w:sz w:val="28"/>
          <w:szCs w:val="28"/>
          <w:lang w:eastAsia="ru-RU"/>
        </w:rPr>
        <w:t>Софинансирование</w:t>
      </w:r>
      <w:proofErr w:type="spellEnd"/>
      <w:r w:rsidRPr="0043610D">
        <w:rPr>
          <w:rFonts w:ascii="Times New Roman" w:eastAsia="Times New Roman" w:hAnsi="Times New Roman" w:cs="Times New Roman"/>
          <w:bCs/>
          <w:sz w:val="28"/>
          <w:szCs w:val="28"/>
          <w:lang w:eastAsia="ru-RU"/>
        </w:rPr>
        <w:t xml:space="preserve"> СМСП расходов, связанных с реализацией проекта в сфере предпринимательской деятельности, должно быть направлено на цели, указанные в части 8 настоящего Порядка. </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 xml:space="preserve">Максимальный размер субсидии не превышает 500 тысяч рублей на одного получателя поддержки. Минимальный размер субсидии не может составлять менее 100 тысяч рублей. </w:t>
      </w:r>
    </w:p>
    <w:p w:rsidR="008A1C20" w:rsidRPr="0043610D" w:rsidRDefault="008A1C20" w:rsidP="004361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Субсидия предоставляется однократно в полном объеме на конкурсной основе в соответствии с решением конкурсной комиссии, сформированной Камчатским краем,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предпринимательской деятельности.</w:t>
      </w:r>
    </w:p>
    <w:p w:rsidR="008A1C20" w:rsidRPr="0043610D" w:rsidRDefault="008A1C20" w:rsidP="00F717AB">
      <w:pPr>
        <w:pStyle w:val="af2"/>
        <w:widowControl w:val="0"/>
        <w:numPr>
          <w:ilvl w:val="0"/>
          <w:numId w:val="3"/>
        </w:numPr>
        <w:tabs>
          <w:tab w:val="left" w:pos="1134"/>
        </w:tabs>
        <w:autoSpaceDE w:val="0"/>
        <w:autoSpaceDN w:val="0"/>
        <w:ind w:left="0" w:firstLine="709"/>
        <w:jc w:val="both"/>
        <w:rPr>
          <w:sz w:val="28"/>
          <w:szCs w:val="28"/>
        </w:rPr>
      </w:pPr>
      <w:r w:rsidRPr="0043610D">
        <w:rPr>
          <w:bCs/>
          <w:sz w:val="28"/>
          <w:szCs w:val="28"/>
        </w:rPr>
        <w:t>Средства субсидии</w:t>
      </w:r>
      <w:r w:rsidRPr="0043610D">
        <w:rPr>
          <w:sz w:val="28"/>
          <w:szCs w:val="28"/>
        </w:rPr>
        <w:t xml:space="preserve"> предоставляются СМСП на финансовое обеспечение следующих расходов, связанных с реализацией проекта в сфере предпринимательской деятельности:</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 </w:t>
      </w:r>
      <w:r w:rsidR="008A1C20" w:rsidRPr="0043610D">
        <w:rPr>
          <w:sz w:val="28"/>
          <w:szCs w:val="28"/>
        </w:rPr>
        <w:t>аренда нежилого помещения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2) </w:t>
      </w:r>
      <w:r w:rsidR="008A1C20" w:rsidRPr="0043610D">
        <w:rPr>
          <w:sz w:val="28"/>
          <w:szCs w:val="28"/>
        </w:rPr>
        <w:t>ремонт нежилого помещения, включая приобретение строительных материалов, оборудования, необходимого для ремонта помещения;</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3) </w:t>
      </w:r>
      <w:r w:rsidR="008A1C20" w:rsidRPr="0043610D">
        <w:rPr>
          <w:sz w:val="28"/>
          <w:szCs w:val="28"/>
        </w:rPr>
        <w:t>аренда за период не более 6 месяцев и (или) приобретение оргтехники, оборудования (в том числе инвентаря, мебели);</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4) </w:t>
      </w:r>
      <w:r w:rsidR="008A1C20" w:rsidRPr="0043610D">
        <w:rPr>
          <w:sz w:val="28"/>
          <w:szCs w:val="28"/>
        </w:rPr>
        <w:t>выплата по передаче прав на франшизу (паушальный платеж);</w:t>
      </w:r>
    </w:p>
    <w:p w:rsidR="008A1C20" w:rsidRPr="0043610D" w:rsidRDefault="00686C13" w:rsidP="00F717AB">
      <w:pPr>
        <w:pStyle w:val="af2"/>
        <w:tabs>
          <w:tab w:val="left" w:pos="993"/>
          <w:tab w:val="left" w:pos="1134"/>
        </w:tabs>
        <w:autoSpaceDE w:val="0"/>
        <w:autoSpaceDN w:val="0"/>
        <w:adjustRightInd w:val="0"/>
        <w:ind w:left="0" w:firstLine="709"/>
        <w:jc w:val="both"/>
        <w:rPr>
          <w:sz w:val="28"/>
          <w:szCs w:val="28"/>
        </w:rPr>
      </w:pPr>
      <w:r>
        <w:rPr>
          <w:sz w:val="28"/>
          <w:szCs w:val="28"/>
        </w:rPr>
        <w:t xml:space="preserve">5) </w:t>
      </w:r>
      <w:r w:rsidR="008A1C20" w:rsidRPr="0043610D">
        <w:rPr>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8A1C20" w:rsidRPr="0043610D" w:rsidRDefault="00AB7AD1" w:rsidP="00F717AB">
      <w:pPr>
        <w:pStyle w:val="af2"/>
        <w:tabs>
          <w:tab w:val="left" w:pos="993"/>
        </w:tabs>
        <w:autoSpaceDE w:val="0"/>
        <w:autoSpaceDN w:val="0"/>
        <w:adjustRightInd w:val="0"/>
        <w:ind w:left="0" w:firstLine="709"/>
        <w:jc w:val="both"/>
        <w:rPr>
          <w:sz w:val="28"/>
          <w:szCs w:val="28"/>
        </w:rPr>
      </w:pPr>
      <w:bookmarkStart w:id="3" w:name="_GoBack"/>
      <w:bookmarkEnd w:id="3"/>
      <w:r w:rsidRPr="0043610D">
        <w:rPr>
          <w:sz w:val="28"/>
          <w:szCs w:val="28"/>
        </w:rPr>
        <w:t xml:space="preserve">6) </w:t>
      </w:r>
      <w:r w:rsidR="008A1C20" w:rsidRPr="0043610D">
        <w:rPr>
          <w:sz w:val="28"/>
          <w:szCs w:val="28"/>
        </w:rPr>
        <w:t>оплата коммунальных услуг и услуг электроснабжения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7) </w:t>
      </w:r>
      <w:r w:rsidR="008A1C20" w:rsidRPr="0043610D">
        <w:rPr>
          <w:sz w:val="28"/>
          <w:szCs w:val="28"/>
        </w:rPr>
        <w:t>оформление результатов интеллектуальной деятельности;</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8) </w:t>
      </w:r>
      <w:r w:rsidR="008A1C20" w:rsidRPr="0043610D">
        <w:rPr>
          <w:sz w:val="28"/>
          <w:szCs w:val="28"/>
        </w:rPr>
        <w:t>приобретение основных средств (за исключением приобретения зданий, сооружений, земельных участков, автомобилей);</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9) </w:t>
      </w:r>
      <w:r w:rsidR="008A1C20" w:rsidRPr="0043610D">
        <w:rPr>
          <w:sz w:val="28"/>
          <w:szCs w:val="28"/>
        </w:rPr>
        <w:t>переоборудование транспортных средств для перевозки маломобильных групп населения, в том числе инвалидов;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10) </w:t>
      </w:r>
      <w:r w:rsidR="008A1C20" w:rsidRPr="0043610D">
        <w:rPr>
          <w:sz w:val="28"/>
          <w:szCs w:val="28"/>
        </w:rPr>
        <w:t>оплата услуг связи, в том числе информационно-телекоммуникационной сети «Интернет»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11) </w:t>
      </w:r>
      <w:r w:rsidR="008A1C20" w:rsidRPr="0043610D">
        <w:rPr>
          <w:sz w:val="28"/>
          <w:szCs w:val="28"/>
        </w:rPr>
        <w:t xml:space="preserve">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w:t>
      </w:r>
      <w:r w:rsidR="008A1C20" w:rsidRPr="0043610D">
        <w:rPr>
          <w:sz w:val="28"/>
          <w:szCs w:val="28"/>
        </w:rPr>
        <w:lastRenderedPageBreak/>
        <w:t>услуги/работы по модернизации сайта и аккаунтов в социальных сетях)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12) </w:t>
      </w:r>
      <w:r w:rsidR="008A1C20" w:rsidRPr="0043610D">
        <w:rPr>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13) </w:t>
      </w:r>
      <w:r w:rsidR="008A1C20" w:rsidRPr="0043610D">
        <w:rPr>
          <w:sz w:val="28"/>
          <w:szCs w:val="28"/>
        </w:rPr>
        <w:t>приобретение сырья, расходных материалов, необходимых для производства продукции и оказания услуг;</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14) </w:t>
      </w:r>
      <w:r w:rsidR="008A1C20" w:rsidRPr="0043610D">
        <w:rPr>
          <w:sz w:val="28"/>
          <w:szCs w:val="28"/>
        </w:rPr>
        <w:t>уплата первого взноса (аванса) при заключении договора лизинга и (или) лизинговых платежей за период не более 6 месяцев;</w:t>
      </w:r>
    </w:p>
    <w:p w:rsidR="008A1C20" w:rsidRPr="0043610D" w:rsidRDefault="00AB7AD1" w:rsidP="00F717AB">
      <w:pPr>
        <w:pStyle w:val="af2"/>
        <w:tabs>
          <w:tab w:val="left" w:pos="993"/>
        </w:tabs>
        <w:autoSpaceDE w:val="0"/>
        <w:autoSpaceDN w:val="0"/>
        <w:adjustRightInd w:val="0"/>
        <w:ind w:left="0" w:firstLine="709"/>
        <w:jc w:val="both"/>
        <w:rPr>
          <w:sz w:val="28"/>
          <w:szCs w:val="28"/>
        </w:rPr>
      </w:pPr>
      <w:r w:rsidRPr="0043610D">
        <w:rPr>
          <w:sz w:val="28"/>
          <w:szCs w:val="28"/>
        </w:rPr>
        <w:t xml:space="preserve">15) </w:t>
      </w:r>
      <w:r w:rsidR="008A1C20" w:rsidRPr="0043610D">
        <w:rPr>
          <w:sz w:val="28"/>
          <w:szCs w:val="28"/>
        </w:rPr>
        <w:t xml:space="preserve">реализация мероприятий по профилактике новой </w:t>
      </w:r>
      <w:proofErr w:type="spellStart"/>
      <w:r w:rsidR="008A1C20" w:rsidRPr="0043610D">
        <w:rPr>
          <w:sz w:val="28"/>
          <w:szCs w:val="28"/>
        </w:rPr>
        <w:t>коронавирусной</w:t>
      </w:r>
      <w:proofErr w:type="spellEnd"/>
      <w:r w:rsidR="008A1C20" w:rsidRPr="0043610D">
        <w:rPr>
          <w:sz w:val="28"/>
          <w:szCs w:val="28"/>
        </w:rPr>
        <w:t xml:space="preserve"> инфекции, включая мероприятия, связанные с обеспечением выполнения санитарно-эпидемиологических требований, за период не более 6 месяцев.</w:t>
      </w:r>
    </w:p>
    <w:p w:rsidR="008A1C20" w:rsidRPr="0043610D" w:rsidRDefault="00AB7AD1" w:rsidP="00F717A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9. </w:t>
      </w:r>
      <w:r w:rsidR="008A1C20" w:rsidRPr="0043610D">
        <w:rPr>
          <w:rFonts w:ascii="Times New Roman" w:eastAsia="Times New Roman" w:hAnsi="Times New Roman" w:cs="Times New Roman"/>
          <w:sz w:val="28"/>
          <w:szCs w:val="28"/>
          <w:lang w:eastAsia="ru-RU"/>
        </w:rPr>
        <w:t xml:space="preserve">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8A1C20" w:rsidRPr="0043610D">
        <w:rPr>
          <w:rFonts w:ascii="Times New Roman" w:eastAsia="Times New Roman" w:hAnsi="Times New Roman" w:cs="Times New Roman"/>
          <w:sz w:val="28"/>
          <w:szCs w:val="28"/>
          <w:lang w:eastAsia="ru-RU"/>
        </w:rPr>
        <w:t>микрофинансовыми</w:t>
      </w:r>
      <w:proofErr w:type="spellEnd"/>
      <w:r w:rsidR="008A1C20" w:rsidRPr="0043610D">
        <w:rPr>
          <w:rFonts w:ascii="Times New Roman" w:eastAsia="Times New Roman" w:hAnsi="Times New Roman" w:cs="Times New Roman"/>
          <w:sz w:val="28"/>
          <w:szCs w:val="28"/>
          <w:lang w:eastAsia="ru-RU"/>
        </w:rPr>
        <w:t xml:space="preserve"> организациями, а также по кредитам, привлеченным в кредитных организациях.</w:t>
      </w:r>
    </w:p>
    <w:p w:rsidR="008A1C20" w:rsidRPr="0043610D" w:rsidRDefault="00AB7AD1"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10. </w:t>
      </w:r>
      <w:r w:rsidR="008A1C20" w:rsidRPr="0043610D">
        <w:rPr>
          <w:rFonts w:ascii="Times New Roman" w:hAnsi="Times New Roman" w:cs="Times New Roman"/>
          <w:sz w:val="28"/>
          <w:szCs w:val="28"/>
        </w:rPr>
        <w:t>Заявитель на дату регистрации конкурсной заявки в журнале регистрации конкурсных заявок должен соответствовать следующим требованиям:</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 xml:space="preserve">заявитель является субъектом малого и среднего предпринимательства в соответствии с Федеральным законом от 24.07.2007 </w:t>
      </w:r>
      <w:r w:rsidR="00AB7AD1" w:rsidRPr="0043610D">
        <w:rPr>
          <w:sz w:val="28"/>
          <w:szCs w:val="28"/>
        </w:rPr>
        <w:br/>
      </w:r>
      <w:r w:rsidRPr="0043610D">
        <w:rPr>
          <w:sz w:val="28"/>
          <w:szCs w:val="28"/>
        </w:rPr>
        <w:t>№ 209-ФЗ «О развитии малого и среднего предпринимательства в Российской Федерации»;</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является участником соглашений о разделе продукции;</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осуществляет предпринимательскую деятельность в сфере игорного бизнеса;</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 субъект малого и среднего предпринимательства, зарегистрированный в качестве индивидуального предпринимателя, создан физическим лицом возрастом до 25 лет включительно;</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lastRenderedPageBreak/>
        <w:t>заявитель – субъект малого и среднего предпринимательства, зарегистрированны</w:t>
      </w:r>
      <w:r w:rsidR="00AB7AD1" w:rsidRPr="0043610D">
        <w:rPr>
          <w:sz w:val="28"/>
          <w:szCs w:val="28"/>
        </w:rPr>
        <w:t>й в качестве юридического лица,</w:t>
      </w:r>
      <w:r w:rsidRPr="0043610D">
        <w:rPr>
          <w:sz w:val="28"/>
          <w:szCs w:val="28"/>
        </w:rPr>
        <w:t xml:space="preserve"> в состав учредителей (участников) или акционеров которого входит физическое лицо в возрасте до 25 лет (включител</w:t>
      </w:r>
      <w:r w:rsidR="00090024">
        <w:rPr>
          <w:sz w:val="28"/>
          <w:szCs w:val="28"/>
        </w:rPr>
        <w:t>ьно), владеющее не менее чем 50 процентов</w:t>
      </w:r>
      <w:r w:rsidRPr="0043610D">
        <w:rPr>
          <w:sz w:val="28"/>
          <w:szCs w:val="28"/>
        </w:rPr>
        <w:t xml:space="preserve"> доли в уставном капитале общества с ограниченной ответственностью или складочном капитале хозяйственного то</w:t>
      </w:r>
      <w:r w:rsidR="00090024">
        <w:rPr>
          <w:sz w:val="28"/>
          <w:szCs w:val="28"/>
        </w:rPr>
        <w:t>варищества либо не менее чем 50 процентов</w:t>
      </w:r>
      <w:r w:rsidRPr="0043610D">
        <w:rPr>
          <w:sz w:val="28"/>
          <w:szCs w:val="28"/>
        </w:rPr>
        <w:t xml:space="preserve"> голосующих акций акционерного общества); </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центром поддержки предпринимательства (далее – ЦПП), центром инноваций социальной сферы (далее – ЦИСС) или Корпорацией МСП;</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реализует проект согласно представленному бизнес-плану;</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соответствие бизнес-плана критериям, утвержденным настоящим Порядком;</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на любую дату в течение периода, равного 30 календарным дням, предшествующего дате подачи документов для получения субсидии, у заявителя отсутствует просроченная задолженность по налогам, сборам и иным обязательным платежам в бюджеты бюджетной системы Российской Федерации, превышающая 1 тыс. рублей;</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а заявитель – индивидуальный предприниматель не прекратил деятельность в качестве индивидуального предпринимателя;</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получает средства из бюджета Камчатского края на основании иных нормативных правовых актов или муниципальных правовых актов на цели, указанные в настоящем Порядке;</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наличие в Едином государственном реестре индивидуальных предпринимателей или юридических лиц вида(</w:t>
      </w:r>
      <w:proofErr w:type="spellStart"/>
      <w:r w:rsidRPr="0043610D">
        <w:rPr>
          <w:sz w:val="28"/>
          <w:szCs w:val="28"/>
        </w:rPr>
        <w:t>ов</w:t>
      </w:r>
      <w:proofErr w:type="spellEnd"/>
      <w:r w:rsidRPr="0043610D">
        <w:rPr>
          <w:sz w:val="28"/>
          <w:szCs w:val="28"/>
        </w:rPr>
        <w:t>) деятельности, соответствующего(их) осуществляемому(</w:t>
      </w:r>
      <w:proofErr w:type="spellStart"/>
      <w:r w:rsidRPr="0043610D">
        <w:rPr>
          <w:sz w:val="28"/>
          <w:szCs w:val="28"/>
        </w:rPr>
        <w:t>ым</w:t>
      </w:r>
      <w:proofErr w:type="spellEnd"/>
      <w:r w:rsidRPr="0043610D">
        <w:rPr>
          <w:sz w:val="28"/>
          <w:szCs w:val="28"/>
        </w:rPr>
        <w:t>) заявителем виду(</w:t>
      </w:r>
      <w:proofErr w:type="spellStart"/>
      <w:r w:rsidRPr="0043610D">
        <w:rPr>
          <w:sz w:val="28"/>
          <w:szCs w:val="28"/>
        </w:rPr>
        <w:t>ам</w:t>
      </w:r>
      <w:proofErr w:type="spellEnd"/>
      <w:r w:rsidRPr="0043610D">
        <w:rPr>
          <w:sz w:val="28"/>
          <w:szCs w:val="28"/>
        </w:rPr>
        <w:t xml:space="preserve">) предпринимательской деятельности и реализуемому проекту; </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 xml:space="preserve">в отношении заявителя отсутствует решение об отказе в </w:t>
      </w:r>
      <w:r w:rsidRPr="0043610D">
        <w:rPr>
          <w:sz w:val="28"/>
          <w:szCs w:val="28"/>
        </w:rPr>
        <w:lastRenderedPageBreak/>
        <w:t>предоставлении государственной поддержки в связи с представлением им недостоверных документов и (или) сведений, принятое в течение трех лет, предшествующих дате подачи конкурсной заявки;</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наличие подтвержденного права пользования земельным участком и (или) нежилым помещением, предназначенным(</w:t>
      </w:r>
      <w:proofErr w:type="spellStart"/>
      <w:r w:rsidRPr="0043610D">
        <w:rPr>
          <w:sz w:val="28"/>
          <w:szCs w:val="28"/>
        </w:rPr>
        <w:t>ыми</w:t>
      </w:r>
      <w:proofErr w:type="spellEnd"/>
      <w:r w:rsidRPr="0043610D">
        <w:rPr>
          <w:sz w:val="28"/>
          <w:szCs w:val="28"/>
        </w:rPr>
        <w:t>) для ведения предпринимательской деятельности, либо предоставление документа о намерениях пользования нежилым помещением и (или) земельным участком, предназначенным(</w:t>
      </w:r>
      <w:proofErr w:type="spellStart"/>
      <w:r w:rsidRPr="0043610D">
        <w:rPr>
          <w:sz w:val="28"/>
          <w:szCs w:val="28"/>
        </w:rPr>
        <w:t>ыми</w:t>
      </w:r>
      <w:proofErr w:type="spellEnd"/>
      <w:r w:rsidRPr="0043610D">
        <w:rPr>
          <w:sz w:val="28"/>
          <w:szCs w:val="28"/>
        </w:rPr>
        <w:t>) для ведения предпринимательской деятельности (при необходимости использования земельного участка и (или) нежилого помещения для реализации бизнес-плана);</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 xml:space="preserve">заявитель не являлся получателем </w:t>
      </w:r>
      <w:r w:rsidRPr="0043610D">
        <w:rPr>
          <w:bCs/>
          <w:sz w:val="28"/>
          <w:szCs w:val="28"/>
        </w:rPr>
        <w:t xml:space="preserve">субсидий </w:t>
      </w:r>
      <w:r w:rsidRPr="0043610D">
        <w:rPr>
          <w:sz w:val="28"/>
          <w:szCs w:val="28"/>
        </w:rPr>
        <w:t>субъектам малого и среднего предпринимательства, созданным физическими лицами в возрасте до 25 лет включительно;</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являлся получателем субсидий субъектам малого и среднего предпринимательства, включенным в реестр социальных предпринимателей;</w:t>
      </w:r>
    </w:p>
    <w:p w:rsidR="008A1C20" w:rsidRPr="0043610D" w:rsidRDefault="008A1C20" w:rsidP="00F717AB">
      <w:pPr>
        <w:pStyle w:val="af2"/>
        <w:widowControl w:val="0"/>
        <w:numPr>
          <w:ilvl w:val="0"/>
          <w:numId w:val="6"/>
        </w:numPr>
        <w:tabs>
          <w:tab w:val="left" w:pos="1134"/>
          <w:tab w:val="left" w:pos="1276"/>
        </w:tabs>
        <w:autoSpaceDE w:val="0"/>
        <w:autoSpaceDN w:val="0"/>
        <w:ind w:left="0" w:firstLine="709"/>
        <w:jc w:val="both"/>
        <w:rPr>
          <w:sz w:val="28"/>
          <w:szCs w:val="28"/>
        </w:rPr>
      </w:pPr>
      <w:r w:rsidRPr="0043610D">
        <w:rPr>
          <w:sz w:val="28"/>
          <w:szCs w:val="28"/>
        </w:rPr>
        <w:t>заявитель не осуществляет следующие виды деятельности:</w:t>
      </w:r>
    </w:p>
    <w:p w:rsidR="00AB7AD1" w:rsidRPr="0043610D" w:rsidRDefault="008A1C20" w:rsidP="00F717AB">
      <w:pPr>
        <w:pStyle w:val="af2"/>
        <w:numPr>
          <w:ilvl w:val="0"/>
          <w:numId w:val="43"/>
        </w:numPr>
        <w:tabs>
          <w:tab w:val="left" w:pos="1134"/>
          <w:tab w:val="left" w:pos="1276"/>
        </w:tabs>
        <w:ind w:left="0" w:firstLine="709"/>
        <w:jc w:val="both"/>
        <w:rPr>
          <w:sz w:val="28"/>
          <w:szCs w:val="28"/>
        </w:rPr>
      </w:pPr>
      <w:bookmarkStart w:id="4" w:name="sub_6112"/>
      <w:r w:rsidRPr="0043610D">
        <w:rPr>
          <w:sz w:val="28"/>
          <w:szCs w:val="28"/>
        </w:rPr>
        <w:t>сдача в наем движимого и (или) недвижимого имущества;</w:t>
      </w:r>
      <w:bookmarkStart w:id="5" w:name="sub_6113"/>
      <w:bookmarkEnd w:id="4"/>
    </w:p>
    <w:p w:rsidR="00AB7AD1" w:rsidRPr="0043610D" w:rsidRDefault="008A1C20" w:rsidP="00F717AB">
      <w:pPr>
        <w:pStyle w:val="af2"/>
        <w:numPr>
          <w:ilvl w:val="0"/>
          <w:numId w:val="43"/>
        </w:numPr>
        <w:tabs>
          <w:tab w:val="left" w:pos="1134"/>
          <w:tab w:val="left" w:pos="1276"/>
        </w:tabs>
        <w:ind w:left="0" w:firstLine="709"/>
        <w:jc w:val="both"/>
        <w:rPr>
          <w:sz w:val="28"/>
          <w:szCs w:val="28"/>
        </w:rPr>
      </w:pPr>
      <w:r w:rsidRPr="0043610D">
        <w:rPr>
          <w:sz w:val="28"/>
          <w:szCs w:val="28"/>
        </w:rPr>
        <w:t>предоставление имущества в аренду или субаренду;</w:t>
      </w:r>
    </w:p>
    <w:p w:rsidR="00AB7AD1" w:rsidRPr="0043610D" w:rsidRDefault="008A1C20" w:rsidP="00F717AB">
      <w:pPr>
        <w:pStyle w:val="af2"/>
        <w:numPr>
          <w:ilvl w:val="0"/>
          <w:numId w:val="43"/>
        </w:numPr>
        <w:tabs>
          <w:tab w:val="left" w:pos="1134"/>
          <w:tab w:val="left" w:pos="1276"/>
        </w:tabs>
        <w:ind w:left="0" w:firstLine="709"/>
        <w:jc w:val="both"/>
        <w:rPr>
          <w:sz w:val="28"/>
          <w:szCs w:val="28"/>
        </w:rPr>
      </w:pPr>
      <w:r w:rsidRPr="0043610D">
        <w:rPr>
          <w:sz w:val="28"/>
          <w:szCs w:val="28"/>
        </w:rPr>
        <w:tab/>
        <w:t xml:space="preserve">торговая деятельность (за исключением торговой деятельности заявителей, осуществляющих торговую деятельность в городском округе «поселок Палана», в </w:t>
      </w:r>
      <w:proofErr w:type="spellStart"/>
      <w:r w:rsidRPr="0043610D">
        <w:rPr>
          <w:sz w:val="28"/>
          <w:szCs w:val="28"/>
        </w:rPr>
        <w:t>Карагинском</w:t>
      </w:r>
      <w:proofErr w:type="spellEnd"/>
      <w:r w:rsidRPr="0043610D">
        <w:rPr>
          <w:sz w:val="28"/>
          <w:szCs w:val="28"/>
        </w:rPr>
        <w:t xml:space="preserve">, </w:t>
      </w:r>
      <w:proofErr w:type="spellStart"/>
      <w:r w:rsidRPr="0043610D">
        <w:rPr>
          <w:sz w:val="28"/>
          <w:szCs w:val="28"/>
        </w:rPr>
        <w:t>Тигильском</w:t>
      </w:r>
      <w:proofErr w:type="spellEnd"/>
      <w:r w:rsidRPr="0043610D">
        <w:rPr>
          <w:sz w:val="28"/>
          <w:szCs w:val="28"/>
        </w:rPr>
        <w:t xml:space="preserve">, Соболевском, </w:t>
      </w:r>
      <w:proofErr w:type="spellStart"/>
      <w:r w:rsidRPr="0043610D">
        <w:rPr>
          <w:sz w:val="28"/>
          <w:szCs w:val="28"/>
        </w:rPr>
        <w:t>Олюторском</w:t>
      </w:r>
      <w:proofErr w:type="spellEnd"/>
      <w:r w:rsidRPr="0043610D">
        <w:rPr>
          <w:sz w:val="28"/>
          <w:szCs w:val="28"/>
        </w:rPr>
        <w:t xml:space="preserve">, </w:t>
      </w:r>
      <w:proofErr w:type="spellStart"/>
      <w:r w:rsidRPr="0043610D">
        <w:rPr>
          <w:sz w:val="28"/>
          <w:szCs w:val="28"/>
        </w:rPr>
        <w:t>Пенжинском</w:t>
      </w:r>
      <w:proofErr w:type="spellEnd"/>
      <w:r w:rsidRPr="0043610D">
        <w:rPr>
          <w:sz w:val="28"/>
          <w:szCs w:val="28"/>
        </w:rPr>
        <w:t xml:space="preserve"> муниципальных районах, Алеутском муниципальном округе Камчатского края);</w:t>
      </w:r>
    </w:p>
    <w:p w:rsidR="00AB7AD1" w:rsidRDefault="008A1C20" w:rsidP="00F717AB">
      <w:pPr>
        <w:pStyle w:val="af2"/>
        <w:numPr>
          <w:ilvl w:val="0"/>
          <w:numId w:val="43"/>
        </w:numPr>
        <w:tabs>
          <w:tab w:val="left" w:pos="1134"/>
          <w:tab w:val="left" w:pos="1276"/>
        </w:tabs>
        <w:ind w:left="0" w:firstLine="709"/>
        <w:jc w:val="both"/>
        <w:rPr>
          <w:sz w:val="28"/>
          <w:szCs w:val="28"/>
        </w:rPr>
      </w:pPr>
      <w:r w:rsidRPr="0043610D">
        <w:rPr>
          <w:sz w:val="28"/>
          <w:szCs w:val="28"/>
        </w:rPr>
        <w:t>виды деятельности, включенные в код 68.31 раздела L Общероссийского классификатора видов экономической деятельности (ОК 029-2014 (КДЕС Ред. 2)</w:t>
      </w:r>
      <w:bookmarkEnd w:id="5"/>
      <w:r w:rsidRPr="0043610D">
        <w:rPr>
          <w:sz w:val="28"/>
          <w:szCs w:val="28"/>
        </w:rPr>
        <w:t xml:space="preserve">. </w:t>
      </w:r>
    </w:p>
    <w:p w:rsidR="0005253F" w:rsidRDefault="0005253F"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253F">
        <w:rPr>
          <w:rFonts w:ascii="Times New Roman" w:hAnsi="Times New Roman" w:cs="Times New Roman"/>
          <w:sz w:val="28"/>
          <w:szCs w:val="28"/>
        </w:rPr>
        <w:t>21)</w:t>
      </w:r>
      <w:r>
        <w:rPr>
          <w:rFonts w:ascii="Times New Roman" w:hAnsi="Times New Roman" w:cs="Times New Roman"/>
          <w:sz w:val="28"/>
          <w:szCs w:val="28"/>
        </w:rPr>
        <w:t xml:space="preserve"> </w:t>
      </w:r>
      <w:r w:rsidRPr="00682FE2">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5253F" w:rsidRPr="0005253F" w:rsidRDefault="0005253F"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682FE2">
        <w:rPr>
          <w:rFonts w:ascii="Times New Roman" w:eastAsia="Times New Roman" w:hAnsi="Times New Roman" w:cs="Times New Roman"/>
          <w:sz w:val="28"/>
          <w:szCs w:val="28"/>
          <w:lang w:eastAsia="ru-RU"/>
        </w:rPr>
        <w:t>заявитель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государственными,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8A1C20" w:rsidRPr="0043610D" w:rsidRDefault="0013616A" w:rsidP="00F717AB">
      <w:pPr>
        <w:widowControl w:val="0"/>
        <w:tabs>
          <w:tab w:val="left" w:pos="1134"/>
          <w:tab w:val="left" w:pos="1276"/>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lastRenderedPageBreak/>
        <w:t xml:space="preserve">11. </w:t>
      </w:r>
      <w:r w:rsidR="008A1C20" w:rsidRPr="0043610D">
        <w:rPr>
          <w:rFonts w:ascii="Times New Roman" w:hAnsi="Times New Roman" w:cs="Times New Roman"/>
          <w:sz w:val="28"/>
          <w:szCs w:val="28"/>
        </w:rPr>
        <w:t>Условия предоставления субсидии:</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запрет приобретать заявителем</w:t>
      </w:r>
      <w:r w:rsidRPr="0043610D">
        <w:rPr>
          <w:i/>
          <w:sz w:val="28"/>
          <w:szCs w:val="28"/>
        </w:rPr>
        <w:t xml:space="preserve"> </w:t>
      </w:r>
      <w:r w:rsidRPr="0043610D">
        <w:rPr>
          <w:sz w:val="28"/>
          <w:szCs w:val="28"/>
        </w:rPr>
        <w:t>– юридическим лицом, и иными юридическими лицами, получающими средства на основании договоров, заключенных с заявителем, иностранную валюту за счет полученных из краевого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(далее – запрет приобретения иностранной валюты);</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 xml:space="preserve">соответствие направлений расходования средств субсидии, указанных в бизнес-плане, целям, </w:t>
      </w:r>
      <w:r w:rsidR="0013616A" w:rsidRPr="0043610D">
        <w:rPr>
          <w:sz w:val="28"/>
          <w:szCs w:val="28"/>
        </w:rPr>
        <w:t>определенным частями</w:t>
      </w:r>
      <w:r w:rsidRPr="0043610D">
        <w:rPr>
          <w:sz w:val="28"/>
          <w:szCs w:val="28"/>
        </w:rPr>
        <w:t xml:space="preserve"> 8 </w:t>
      </w:r>
      <w:r w:rsidR="0013616A" w:rsidRPr="0043610D">
        <w:rPr>
          <w:sz w:val="28"/>
          <w:szCs w:val="28"/>
        </w:rPr>
        <w:t xml:space="preserve">и 9 </w:t>
      </w:r>
      <w:r w:rsidRPr="0043610D">
        <w:rPr>
          <w:sz w:val="28"/>
          <w:szCs w:val="28"/>
        </w:rPr>
        <w:t>настоящего Порядком;</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 xml:space="preserve">использование заявителем собственных средств в размере не менее </w:t>
      </w:r>
      <w:r w:rsidR="0013616A" w:rsidRPr="0043610D">
        <w:rPr>
          <w:sz w:val="28"/>
          <w:szCs w:val="28"/>
        </w:rPr>
        <w:t>25 процентов</w:t>
      </w:r>
      <w:r w:rsidRPr="0043610D">
        <w:rPr>
          <w:sz w:val="28"/>
          <w:szCs w:val="28"/>
        </w:rPr>
        <w:t xml:space="preserve"> от размера расходов, предусмотренных на реализацию проекта в сфере предпринимательской деятельности, на цели, указанные в части 8 настоящего Порядка (в качестве подтверждения использования заявителем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и гражданами, не применяющими специальный налоговый режим «Налог на профессиональный доход», а также расходы, произведенные до даты государственной регистрации заявителя).</w:t>
      </w:r>
    </w:p>
    <w:p w:rsidR="008A1C20" w:rsidRPr="0043610D" w:rsidRDefault="008A1C20" w:rsidP="00F717AB">
      <w:pPr>
        <w:pStyle w:val="ConsPlusNormal"/>
        <w:tabs>
          <w:tab w:val="left" w:pos="1134"/>
        </w:tabs>
        <w:ind w:firstLine="709"/>
        <w:jc w:val="both"/>
        <w:rPr>
          <w:szCs w:val="28"/>
          <w:lang w:eastAsia="ar-SA"/>
        </w:rPr>
      </w:pPr>
      <w:r w:rsidRPr="0043610D">
        <w:rPr>
          <w:szCs w:val="28"/>
          <w:lang w:eastAsia="ar-SA"/>
        </w:rPr>
        <w:t xml:space="preserve">В качестве </w:t>
      </w:r>
      <w:proofErr w:type="spellStart"/>
      <w:r w:rsidRPr="0043610D">
        <w:rPr>
          <w:szCs w:val="28"/>
          <w:lang w:eastAsia="ar-SA"/>
        </w:rPr>
        <w:t>софинансирования</w:t>
      </w:r>
      <w:proofErr w:type="spellEnd"/>
      <w:r w:rsidRPr="0043610D">
        <w:rPr>
          <w:szCs w:val="28"/>
          <w:lang w:eastAsia="ar-SA"/>
        </w:rPr>
        <w:t xml:space="preserve"> учитываются расходы, произведенные заявителем за счет собственных средств после даты государственной регистрации заявителя,</w:t>
      </w:r>
      <w:r w:rsidRPr="0043610D">
        <w:rPr>
          <w:szCs w:val="28"/>
        </w:rPr>
        <w:t xml:space="preserve"> но не ранее 1 января года обращения за предоставлением субсидии,</w:t>
      </w:r>
      <w:r w:rsidRPr="0043610D">
        <w:rPr>
          <w:szCs w:val="28"/>
          <w:lang w:eastAsia="ar-SA"/>
        </w:rPr>
        <w:t xml:space="preserve"> и (или) которые будут произведены в течение 30 календарных дней с даты заключения договора </w:t>
      </w:r>
      <w:r w:rsidRPr="0043610D">
        <w:rPr>
          <w:bCs/>
          <w:szCs w:val="28"/>
        </w:rPr>
        <w:t>о предоставлении субсидии</w:t>
      </w:r>
      <w:r w:rsidRPr="0043610D">
        <w:rPr>
          <w:szCs w:val="28"/>
          <w:lang w:eastAsia="ar-SA"/>
        </w:rPr>
        <w:t>.</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отсутствие в отношении заявителя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конкурсной заявки;</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отсутствие принятого ранее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8A1C20" w:rsidRPr="0043610D" w:rsidRDefault="008A1C20" w:rsidP="00F717AB">
      <w:pPr>
        <w:pStyle w:val="af2"/>
        <w:widowControl w:val="0"/>
        <w:numPr>
          <w:ilvl w:val="0"/>
          <w:numId w:val="7"/>
        </w:numPr>
        <w:tabs>
          <w:tab w:val="left" w:pos="1134"/>
          <w:tab w:val="left" w:pos="1276"/>
        </w:tabs>
        <w:autoSpaceDE w:val="0"/>
        <w:autoSpaceDN w:val="0"/>
        <w:ind w:left="0" w:firstLine="709"/>
        <w:jc w:val="both"/>
        <w:rPr>
          <w:sz w:val="28"/>
          <w:szCs w:val="28"/>
        </w:rPr>
      </w:pPr>
      <w:r w:rsidRPr="0043610D">
        <w:rPr>
          <w:sz w:val="28"/>
          <w:szCs w:val="28"/>
        </w:rPr>
        <w:t>представление заявителем бизнес-плана по форме в соответствии с</w:t>
      </w:r>
      <w:r w:rsidR="0013616A" w:rsidRPr="0043610D">
        <w:rPr>
          <w:sz w:val="28"/>
          <w:szCs w:val="28"/>
        </w:rPr>
        <w:t xml:space="preserve"> п</w:t>
      </w:r>
      <w:r w:rsidRPr="0043610D">
        <w:rPr>
          <w:sz w:val="28"/>
          <w:szCs w:val="28"/>
        </w:rPr>
        <w:t>риложением 4 к настоящему Порядку.</w:t>
      </w:r>
    </w:p>
    <w:p w:rsidR="008A1C20" w:rsidRPr="0043610D" w:rsidRDefault="0013616A"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12. </w:t>
      </w:r>
      <w:r w:rsidR="008A1C20" w:rsidRPr="0043610D">
        <w:rPr>
          <w:sz w:val="28"/>
          <w:szCs w:val="28"/>
        </w:rPr>
        <w:t xml:space="preserve">Определение победителей </w:t>
      </w:r>
      <w:r w:rsidR="008A1C20" w:rsidRPr="0043610D">
        <w:rPr>
          <w:bCs/>
          <w:sz w:val="28"/>
          <w:szCs w:val="28"/>
        </w:rPr>
        <w:t xml:space="preserve">конкурса </w:t>
      </w:r>
      <w:r w:rsidR="008A1C20" w:rsidRPr="0043610D">
        <w:rPr>
          <w:sz w:val="28"/>
          <w:szCs w:val="28"/>
        </w:rPr>
        <w:t>в соответствии с настоящим Порядком проводится в 2 этапа:</w:t>
      </w:r>
    </w:p>
    <w:p w:rsidR="008A1C20" w:rsidRPr="0043610D" w:rsidRDefault="008A1C20" w:rsidP="00F717AB">
      <w:pPr>
        <w:widowControl w:val="0"/>
        <w:tabs>
          <w:tab w:val="left" w:pos="1134"/>
        </w:tabs>
        <w:autoSpaceDE w:val="0"/>
        <w:autoSpaceDN w:val="0"/>
        <w:spacing w:after="0" w:line="240" w:lineRule="auto"/>
        <w:ind w:firstLine="709"/>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первый этап – определение участников </w:t>
      </w:r>
      <w:r w:rsidRPr="0043610D">
        <w:rPr>
          <w:rFonts w:ascii="Times New Roman" w:eastAsia="Times New Roman" w:hAnsi="Times New Roman" w:cs="Times New Roman"/>
          <w:bCs/>
          <w:sz w:val="28"/>
          <w:szCs w:val="28"/>
          <w:lang w:eastAsia="ru-RU"/>
        </w:rPr>
        <w:t>конкурса</w:t>
      </w:r>
      <w:r w:rsidRPr="0043610D">
        <w:rPr>
          <w:rFonts w:ascii="Times New Roman" w:eastAsia="Times New Roman" w:hAnsi="Times New Roman" w:cs="Times New Roman"/>
          <w:sz w:val="28"/>
          <w:szCs w:val="28"/>
          <w:lang w:eastAsia="ru-RU"/>
        </w:rPr>
        <w:t>;</w:t>
      </w:r>
    </w:p>
    <w:p w:rsidR="008A1C20" w:rsidRPr="0043610D" w:rsidRDefault="008A1C20" w:rsidP="00F717AB">
      <w:pPr>
        <w:widowControl w:val="0"/>
        <w:tabs>
          <w:tab w:val="left" w:pos="1134"/>
        </w:tabs>
        <w:autoSpaceDE w:val="0"/>
        <w:autoSpaceDN w:val="0"/>
        <w:spacing w:after="0" w:line="240" w:lineRule="auto"/>
        <w:ind w:firstLine="709"/>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второй этап – определение победителей </w:t>
      </w:r>
      <w:r w:rsidRPr="0043610D">
        <w:rPr>
          <w:rFonts w:ascii="Times New Roman" w:eastAsia="Times New Roman" w:hAnsi="Times New Roman" w:cs="Times New Roman"/>
          <w:bCs/>
          <w:sz w:val="28"/>
          <w:szCs w:val="28"/>
          <w:lang w:eastAsia="ru-RU"/>
        </w:rPr>
        <w:t>конкурса</w:t>
      </w:r>
      <w:r w:rsidRPr="0043610D">
        <w:rPr>
          <w:rFonts w:ascii="Times New Roman" w:eastAsia="Times New Roman" w:hAnsi="Times New Roman" w:cs="Times New Roman"/>
          <w:sz w:val="28"/>
          <w:szCs w:val="28"/>
          <w:lang w:eastAsia="ru-RU"/>
        </w:rPr>
        <w:t>.</w:t>
      </w:r>
    </w:p>
    <w:p w:rsidR="008A1C20" w:rsidRPr="0043610D" w:rsidRDefault="004F4FD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13. </w:t>
      </w:r>
      <w:r w:rsidR="008A1C20" w:rsidRPr="0043610D">
        <w:rPr>
          <w:sz w:val="28"/>
          <w:szCs w:val="28"/>
        </w:rPr>
        <w:t xml:space="preserve">Не менее чем за 10 календарных дней до дня начала приема конкурсных </w:t>
      </w:r>
      <w:r w:rsidR="008A1C20" w:rsidRPr="0043610D">
        <w:rPr>
          <w:sz w:val="28"/>
          <w:szCs w:val="28"/>
        </w:rPr>
        <w:lastRenderedPageBreak/>
        <w:t>заявок о предоставлении субсидии и документов, прилагаемых к ним, на едином портале, а также на официальном сайте Министерства в сети Интернет по адресу: https://www.kamgov.ru/minecon размещается объявление о проведении конкурса (далее – объявление).</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Вместе с объявлением о проведении конкурса на едином портале размещается следующая информация:</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сроки проведения конкурса, а также информация о возможности проведения нескольких этапов конкурса с указанием сроков (порядка) их проведения;</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дата начала подачи или окончания приема конкурсных заявок участниками конкурса, которая не может быть менее 30 календарного дня, следующего за днем размещения объявления о проведении конкурса;</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наименование, местонахождение, почтовый адрес, адреса электронной почты Министерства;</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результаты предоставления субсидии;</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требования к СМСП и перечень документов, представляемых СМСП для подтверждения их соответствия указанным требованиям;</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порядок подачи конкурсных заявок и требования к их форме и содержанию;</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порядок отзыва конкурсных заявок, порядок возврата конкурсных заявок, определяющий в том числе основания для возврата конкурсных заявок, порядок внесения изменений в конкурсные заявки;</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правила рассмотрения и оценки конкурсных заявок заявителей;</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порядок предоставления заявителям разъяснений положений объявления о проведении конкурса;</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срок подписания договора о предоставлении субсидии победителем конкурса;</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 xml:space="preserve">условия признания победителя конкурса уклонившимся от заключения договора </w:t>
      </w:r>
      <w:r w:rsidRPr="0043610D">
        <w:rPr>
          <w:bCs/>
          <w:sz w:val="28"/>
          <w:szCs w:val="28"/>
        </w:rPr>
        <w:t>о предоставлении субсидии</w:t>
      </w:r>
      <w:r w:rsidRPr="0043610D">
        <w:rPr>
          <w:sz w:val="28"/>
          <w:szCs w:val="28"/>
        </w:rPr>
        <w:t>;</w:t>
      </w:r>
    </w:p>
    <w:p w:rsidR="008A1C20" w:rsidRPr="0043610D" w:rsidRDefault="008A1C20" w:rsidP="00F717AB">
      <w:pPr>
        <w:pStyle w:val="af2"/>
        <w:numPr>
          <w:ilvl w:val="0"/>
          <w:numId w:val="9"/>
        </w:numPr>
        <w:tabs>
          <w:tab w:val="left" w:pos="1134"/>
          <w:tab w:val="left" w:pos="1276"/>
        </w:tabs>
        <w:autoSpaceDE w:val="0"/>
        <w:autoSpaceDN w:val="0"/>
        <w:adjustRightInd w:val="0"/>
        <w:ind w:left="0" w:firstLine="709"/>
        <w:jc w:val="both"/>
        <w:rPr>
          <w:sz w:val="28"/>
          <w:szCs w:val="28"/>
        </w:rPr>
      </w:pPr>
      <w:r w:rsidRPr="0043610D">
        <w:rPr>
          <w:sz w:val="28"/>
          <w:szCs w:val="28"/>
        </w:rPr>
        <w:t>дата размещения результатов конкурса на едином портале и на официальном сайте Министерства в сети Интернет по адресу: https://www.kamgov.ru/minecon, которая не может быть позднее 14-го календарного дня, следующего за днем определения победителей конкурса.</w:t>
      </w:r>
    </w:p>
    <w:p w:rsidR="008A1C20" w:rsidRPr="0043610D" w:rsidRDefault="004F4FD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14. </w:t>
      </w:r>
      <w:r w:rsidR="008A1C20" w:rsidRPr="0043610D">
        <w:rPr>
          <w:sz w:val="28"/>
          <w:szCs w:val="28"/>
        </w:rPr>
        <w:t>СМСП представляет конкурсную заявку в автономную некоммерческую организацию «Камчатский центр поддержки предпринимательства» (далее – Центр).</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Срок приема Центром конкурсных заявок составляет не менее </w:t>
      </w:r>
      <w:r w:rsidRPr="0043610D">
        <w:rPr>
          <w:rFonts w:ascii="Times New Roman" w:eastAsia="Times New Roman" w:hAnsi="Times New Roman" w:cs="Times New Roman"/>
          <w:sz w:val="28"/>
          <w:szCs w:val="28"/>
          <w:lang w:eastAsia="ru-RU"/>
        </w:rPr>
        <w:br/>
        <w:t>10 рабочих дней, следующих за днем размещения объявления о проведении конкурса.</w:t>
      </w:r>
    </w:p>
    <w:p w:rsidR="008A1C20" w:rsidRPr="0043610D" w:rsidRDefault="008A1C20" w:rsidP="00F717AB">
      <w:pPr>
        <w:tabs>
          <w:tab w:val="left" w:pos="1134"/>
        </w:tabs>
        <w:spacing w:after="0" w:line="240" w:lineRule="auto"/>
        <w:ind w:firstLine="709"/>
        <w:jc w:val="both"/>
        <w:rPr>
          <w:rFonts w:ascii="Times New Roman" w:hAnsi="Times New Roman" w:cs="Times New Roman"/>
          <w:sz w:val="28"/>
          <w:szCs w:val="28"/>
        </w:rPr>
      </w:pPr>
      <w:r w:rsidRPr="0043610D">
        <w:rPr>
          <w:rFonts w:ascii="Times New Roman" w:eastAsia="Times New Roman" w:hAnsi="Times New Roman" w:cs="Times New Roman"/>
          <w:sz w:val="28"/>
          <w:szCs w:val="28"/>
          <w:lang w:eastAsia="ru-RU"/>
        </w:rPr>
        <w:t>В рамках одного конкурса СМСП</w:t>
      </w:r>
      <w:r w:rsidRPr="0043610D">
        <w:rPr>
          <w:rFonts w:ascii="Times New Roman" w:hAnsi="Times New Roman" w:cs="Times New Roman"/>
          <w:sz w:val="28"/>
          <w:szCs w:val="28"/>
        </w:rPr>
        <w:t xml:space="preserve"> имеет право подать только одну конкурсную заявку.</w:t>
      </w:r>
    </w:p>
    <w:p w:rsidR="008A1C20" w:rsidRPr="0043610D" w:rsidRDefault="004F4FDE"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lastRenderedPageBreak/>
        <w:t xml:space="preserve">15. </w:t>
      </w:r>
      <w:r w:rsidR="008A1C20" w:rsidRPr="0043610D">
        <w:rPr>
          <w:rFonts w:ascii="Times New Roman" w:hAnsi="Times New Roman" w:cs="Times New Roman"/>
          <w:sz w:val="28"/>
          <w:szCs w:val="28"/>
        </w:rPr>
        <w:t>В конкурсную заявку СМСП – индивидуального предпринимателя (главы крестьянского (фермерского) хозяйства) вхо</w:t>
      </w:r>
      <w:r w:rsidR="00CC6E9E" w:rsidRPr="0043610D">
        <w:rPr>
          <w:rFonts w:ascii="Times New Roman" w:hAnsi="Times New Roman" w:cs="Times New Roman"/>
          <w:sz w:val="28"/>
          <w:szCs w:val="28"/>
        </w:rPr>
        <w:t>дят документы в соответствии с п</w:t>
      </w:r>
      <w:r w:rsidR="008A1C20" w:rsidRPr="0043610D">
        <w:rPr>
          <w:rFonts w:ascii="Times New Roman" w:hAnsi="Times New Roman" w:cs="Times New Roman"/>
          <w:sz w:val="28"/>
          <w:szCs w:val="28"/>
        </w:rPr>
        <w:t>риложением</w:t>
      </w:r>
      <w:r w:rsidR="00CC6E9E" w:rsidRPr="0043610D">
        <w:rPr>
          <w:rFonts w:ascii="Times New Roman" w:hAnsi="Times New Roman" w:cs="Times New Roman"/>
          <w:sz w:val="28"/>
          <w:szCs w:val="28"/>
        </w:rPr>
        <w:t xml:space="preserve"> </w:t>
      </w:r>
      <w:r w:rsidR="008A1C20" w:rsidRPr="0043610D">
        <w:rPr>
          <w:rFonts w:ascii="Times New Roman" w:hAnsi="Times New Roman" w:cs="Times New Roman"/>
          <w:sz w:val="28"/>
          <w:szCs w:val="28"/>
        </w:rPr>
        <w:t>1 к настоящему Порядку.</w:t>
      </w:r>
    </w:p>
    <w:p w:rsidR="000D5EA0" w:rsidRPr="0043610D" w:rsidRDefault="008A1C20" w:rsidP="00F717AB">
      <w:pPr>
        <w:tabs>
          <w:tab w:val="left" w:pos="1134"/>
        </w:tabs>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В конкурсную заявку СМСП – юридического лица вхо</w:t>
      </w:r>
      <w:r w:rsidR="00CC6E9E" w:rsidRPr="0043610D">
        <w:rPr>
          <w:rFonts w:ascii="Times New Roman" w:hAnsi="Times New Roman" w:cs="Times New Roman"/>
          <w:sz w:val="28"/>
          <w:szCs w:val="28"/>
        </w:rPr>
        <w:t>дят документы в соответствии с приложением</w:t>
      </w:r>
      <w:r w:rsidRPr="0043610D">
        <w:rPr>
          <w:rFonts w:ascii="Times New Roman" w:hAnsi="Times New Roman" w:cs="Times New Roman"/>
          <w:sz w:val="28"/>
          <w:szCs w:val="28"/>
        </w:rPr>
        <w:t xml:space="preserve"> 2 к настоящему Порядку.</w:t>
      </w:r>
    </w:p>
    <w:p w:rsidR="008A1C20" w:rsidRPr="0043610D" w:rsidRDefault="000D5EA0" w:rsidP="00F717AB">
      <w:pPr>
        <w:tabs>
          <w:tab w:val="left" w:pos="1134"/>
        </w:tabs>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16. </w:t>
      </w:r>
      <w:r w:rsidR="008A1C20" w:rsidRPr="0043610D">
        <w:rPr>
          <w:rFonts w:ascii="Times New Roman" w:hAnsi="Times New Roman" w:cs="Times New Roman"/>
          <w:sz w:val="28"/>
          <w:szCs w:val="28"/>
        </w:rPr>
        <w:t>Конкурсная заявка может быть передана в Центр курьерской службой доставки либо посредством почтовой связи или представлена в Центр лично заявителем, либо его представителем на основании доверенности, оформленной в соо</w:t>
      </w:r>
      <w:r w:rsidRPr="0043610D">
        <w:rPr>
          <w:rFonts w:ascii="Times New Roman" w:hAnsi="Times New Roman" w:cs="Times New Roman"/>
          <w:sz w:val="28"/>
          <w:szCs w:val="28"/>
        </w:rPr>
        <w:t>тветствии с законодательством Российской Федерации.</w:t>
      </w:r>
    </w:p>
    <w:p w:rsidR="000D5EA0" w:rsidRPr="0043610D" w:rsidRDefault="000D5EA0"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17. </w:t>
      </w:r>
      <w:r w:rsidR="008A1C20" w:rsidRPr="0043610D">
        <w:rPr>
          <w:sz w:val="28"/>
          <w:szCs w:val="28"/>
        </w:rPr>
        <w:t>В случае личного представления конкурсной заявки заявителем либо его представителем копии документов, необходимых для получения субсидии, представляются с предъявлением оригиналов для сверки. При направлении конкурсной заявки Центру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w:t>
      </w:r>
    </w:p>
    <w:p w:rsidR="008A1C20" w:rsidRPr="0043610D" w:rsidRDefault="000D5EA0"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18. </w:t>
      </w:r>
      <w:r w:rsidR="008A1C20" w:rsidRPr="0043610D">
        <w:rPr>
          <w:sz w:val="28"/>
          <w:szCs w:val="28"/>
        </w:rPr>
        <w:t>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конкурсную заявку.</w:t>
      </w:r>
      <w:r w:rsidR="008A1C20" w:rsidRPr="0043610D">
        <w:rPr>
          <w:rFonts w:eastAsiaTheme="minorHAnsi"/>
          <w:bCs/>
          <w:sz w:val="28"/>
          <w:szCs w:val="28"/>
          <w:lang w:eastAsia="en-US"/>
        </w:rPr>
        <w:t xml:space="preserve"> </w:t>
      </w:r>
      <w:r w:rsidR="008A1C20" w:rsidRPr="0043610D">
        <w:rPr>
          <w:bCs/>
          <w:sz w:val="28"/>
          <w:szCs w:val="28"/>
        </w:rPr>
        <w:t>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 а время приема в день поступления устанавливается с понедельника по четверг в 17:30, а по пятницам в 16:00, согласно дню поступления в Центр.</w:t>
      </w:r>
    </w:p>
    <w:p w:rsidR="000D5EA0" w:rsidRPr="0043610D" w:rsidRDefault="000D5EA0"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19. </w:t>
      </w:r>
      <w:r w:rsidR="008A1C20" w:rsidRPr="0043610D">
        <w:rPr>
          <w:rFonts w:ascii="Times New Roman" w:hAnsi="Times New Roman" w:cs="Times New Roman"/>
          <w:sz w:val="28"/>
          <w:szCs w:val="28"/>
        </w:rPr>
        <w:t>Датой и временем поступления конкурсной заявки считаются дата и время ее получения Центром.</w:t>
      </w:r>
    </w:p>
    <w:p w:rsidR="008A1C20" w:rsidRPr="0043610D" w:rsidRDefault="000D5EA0"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20. </w:t>
      </w:r>
      <w:r w:rsidR="008A1C20" w:rsidRPr="0043610D">
        <w:rPr>
          <w:rFonts w:ascii="Times New Roman" w:hAnsi="Times New Roman" w:cs="Times New Roman"/>
          <w:sz w:val="28"/>
          <w:szCs w:val="28"/>
        </w:rPr>
        <w:t>В случае одновременного поступления в Центр</w:t>
      </w:r>
      <w:r w:rsidR="008A1C20" w:rsidRPr="0043610D">
        <w:rPr>
          <w:rFonts w:ascii="Times New Roman" w:hAnsi="Times New Roman" w:cs="Times New Roman"/>
          <w:sz w:val="28"/>
          <w:szCs w:val="28"/>
          <w:lang w:val="x-none" w:eastAsia="x-none"/>
        </w:rPr>
        <w:t xml:space="preserve"> двух или более конкурсных заявок, направленных </w:t>
      </w:r>
      <w:r w:rsidR="008A1C20" w:rsidRPr="0043610D">
        <w:rPr>
          <w:rFonts w:ascii="Times New Roman" w:hAnsi="Times New Roman" w:cs="Times New Roman"/>
          <w:sz w:val="28"/>
          <w:szCs w:val="28"/>
        </w:rPr>
        <w:t>посредством почтовой связи, последовательность их регистрации устанавливается в соответствии с датой их отправления.</w:t>
      </w:r>
      <w:r w:rsidR="008A1C20" w:rsidRPr="0043610D">
        <w:rPr>
          <w:rFonts w:ascii="Times New Roman" w:hAnsi="Times New Roman" w:cs="Times New Roman"/>
          <w:bCs/>
          <w:sz w:val="28"/>
          <w:szCs w:val="28"/>
        </w:rPr>
        <w:t xml:space="preserve"> </w:t>
      </w:r>
    </w:p>
    <w:p w:rsidR="008A1C20" w:rsidRPr="0043610D" w:rsidRDefault="008A1C20" w:rsidP="00F717AB">
      <w:pPr>
        <w:tabs>
          <w:tab w:val="left" w:pos="1134"/>
        </w:tabs>
        <w:spacing w:after="0" w:line="240" w:lineRule="auto"/>
        <w:ind w:firstLine="709"/>
        <w:jc w:val="both"/>
        <w:rPr>
          <w:rFonts w:ascii="Times New Roman" w:hAnsi="Times New Roman" w:cs="Times New Roman"/>
          <w:bCs/>
          <w:sz w:val="28"/>
          <w:szCs w:val="28"/>
        </w:rPr>
      </w:pPr>
      <w:r w:rsidRPr="0043610D">
        <w:rPr>
          <w:rFonts w:ascii="Times New Roman" w:hAnsi="Times New Roman" w:cs="Times New Roman"/>
          <w:sz w:val="28"/>
          <w:szCs w:val="28"/>
        </w:rPr>
        <w:t>В случае одновременного поступления в Центр</w:t>
      </w:r>
      <w:r w:rsidRPr="0043610D">
        <w:rPr>
          <w:rFonts w:ascii="Times New Roman" w:hAnsi="Times New Roman" w:cs="Times New Roman"/>
          <w:sz w:val="28"/>
          <w:szCs w:val="28"/>
          <w:lang w:val="x-none" w:eastAsia="x-none"/>
        </w:rPr>
        <w:t xml:space="preserve"> двух или более конкурсных заявок, направленных</w:t>
      </w:r>
      <w:r w:rsidRPr="0043610D">
        <w:rPr>
          <w:rFonts w:ascii="Times New Roman" w:hAnsi="Times New Roman" w:cs="Times New Roman"/>
          <w:sz w:val="28"/>
          <w:szCs w:val="28"/>
        </w:rPr>
        <w:t xml:space="preserve"> </w:t>
      </w:r>
      <w:r w:rsidRPr="0043610D">
        <w:rPr>
          <w:rFonts w:ascii="Times New Roman" w:hAnsi="Times New Roman" w:cs="Times New Roman"/>
          <w:sz w:val="28"/>
          <w:szCs w:val="28"/>
          <w:lang w:val="x-none" w:eastAsia="x-none"/>
        </w:rPr>
        <w:t>через курьерскую службу доставки</w:t>
      </w:r>
      <w:r w:rsidRPr="0043610D">
        <w:rPr>
          <w:rFonts w:ascii="Times New Roman" w:hAnsi="Times New Roman" w:cs="Times New Roman"/>
          <w:sz w:val="28"/>
          <w:szCs w:val="28"/>
        </w:rPr>
        <w:t>, последовательность их регистрации устанавливается в соответствии с датой их отправления.</w:t>
      </w:r>
    </w:p>
    <w:p w:rsidR="008A1C20" w:rsidRPr="0043610D" w:rsidRDefault="000D5EA0"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21. </w:t>
      </w:r>
      <w:r w:rsidR="008A1C20" w:rsidRPr="0043610D">
        <w:rPr>
          <w:rFonts w:ascii="Times New Roman" w:hAnsi="Times New Roman" w:cs="Times New Roman"/>
          <w:sz w:val="28"/>
          <w:szCs w:val="28"/>
        </w:rPr>
        <w:t xml:space="preserve">СМСП вправе отозвать конкурсную заявку в любое время до момента рассмотрения ее рабочей группой, о чем вносится соответствующая запись в журнал регистрации конкурсных заявок о предоставлении субсидий. </w:t>
      </w:r>
    </w:p>
    <w:p w:rsidR="008A1C20" w:rsidRPr="0043610D" w:rsidRDefault="000D5EA0"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22. </w:t>
      </w:r>
      <w:r w:rsidR="008A1C20" w:rsidRPr="0043610D">
        <w:rPr>
          <w:sz w:val="28"/>
          <w:szCs w:val="28"/>
        </w:rPr>
        <w:t>Отзыв конкурсной заявки производится на основании письменного заявления заявителя.</w:t>
      </w:r>
    </w:p>
    <w:p w:rsidR="008A1C20" w:rsidRPr="0043610D" w:rsidRDefault="000D5EA0"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23. </w:t>
      </w:r>
      <w:r w:rsidR="008A1C20" w:rsidRPr="0043610D">
        <w:rPr>
          <w:sz w:val="28"/>
          <w:szCs w:val="28"/>
        </w:rPr>
        <w:t xml:space="preserve">После рассмотрения конкурсной заявки рабочей группой конкурсная </w:t>
      </w:r>
      <w:r w:rsidR="008A1C20" w:rsidRPr="0043610D">
        <w:rPr>
          <w:sz w:val="28"/>
          <w:szCs w:val="28"/>
        </w:rPr>
        <w:lastRenderedPageBreak/>
        <w:t>заявка возврату не подлежит.</w:t>
      </w:r>
    </w:p>
    <w:p w:rsidR="008A1C20" w:rsidRPr="0043610D" w:rsidRDefault="000D5EA0" w:rsidP="00F717AB">
      <w:pPr>
        <w:widowControl w:val="0"/>
        <w:tabs>
          <w:tab w:val="left" w:pos="1134"/>
        </w:tabs>
        <w:autoSpaceDE w:val="0"/>
        <w:autoSpaceDN w:val="0"/>
        <w:spacing w:after="0" w:line="240" w:lineRule="auto"/>
        <w:ind w:firstLine="709"/>
        <w:jc w:val="both"/>
        <w:rPr>
          <w:rFonts w:ascii="Times New Roman" w:hAnsi="Times New Roman" w:cs="Times New Roman"/>
          <w:sz w:val="28"/>
          <w:szCs w:val="28"/>
        </w:rPr>
      </w:pPr>
      <w:r w:rsidRPr="0043610D">
        <w:rPr>
          <w:rFonts w:ascii="Times New Roman" w:hAnsi="Times New Roman" w:cs="Times New Roman"/>
          <w:sz w:val="28"/>
          <w:szCs w:val="28"/>
        </w:rPr>
        <w:t xml:space="preserve">24. </w:t>
      </w:r>
      <w:r w:rsidR="008A1C20" w:rsidRPr="0043610D">
        <w:rPr>
          <w:rFonts w:ascii="Times New Roman" w:hAnsi="Times New Roman" w:cs="Times New Roman"/>
          <w:sz w:val="28"/>
          <w:szCs w:val="28"/>
        </w:rPr>
        <w:t>Решение о предоставлении субсидии победителям конкурса принимается Министерством в течение 45 рабочих дней с даты окончания срока приема конкурсных заявок.</w:t>
      </w:r>
    </w:p>
    <w:p w:rsidR="008A1C20" w:rsidRPr="0043610D" w:rsidRDefault="000D5EA0" w:rsidP="00F717AB">
      <w:pPr>
        <w:pStyle w:val="af2"/>
        <w:widowControl w:val="0"/>
        <w:tabs>
          <w:tab w:val="left" w:pos="1134"/>
        </w:tabs>
        <w:autoSpaceDE w:val="0"/>
        <w:autoSpaceDN w:val="0"/>
        <w:ind w:left="0" w:firstLine="709"/>
        <w:jc w:val="both"/>
        <w:rPr>
          <w:sz w:val="28"/>
          <w:szCs w:val="28"/>
        </w:rPr>
      </w:pPr>
      <w:bookmarkStart w:id="6" w:name="P81"/>
      <w:bookmarkEnd w:id="6"/>
      <w:r w:rsidRPr="0043610D">
        <w:rPr>
          <w:sz w:val="28"/>
          <w:szCs w:val="28"/>
        </w:rPr>
        <w:t xml:space="preserve">25. </w:t>
      </w:r>
      <w:r w:rsidR="008A1C20" w:rsidRPr="0043610D">
        <w:rPr>
          <w:sz w:val="28"/>
          <w:szCs w:val="28"/>
        </w:rPr>
        <w:t>Основанием для отклонения конкурсных заявок является установление, по крайней мере, одного из следующего:</w:t>
      </w:r>
    </w:p>
    <w:p w:rsidR="008A1C20" w:rsidRPr="0043610D" w:rsidRDefault="008A1C20" w:rsidP="00F717AB">
      <w:pPr>
        <w:pStyle w:val="af2"/>
        <w:widowControl w:val="0"/>
        <w:numPr>
          <w:ilvl w:val="0"/>
          <w:numId w:val="10"/>
        </w:numPr>
        <w:tabs>
          <w:tab w:val="left" w:pos="1134"/>
          <w:tab w:val="left" w:pos="1276"/>
        </w:tabs>
        <w:autoSpaceDE w:val="0"/>
        <w:autoSpaceDN w:val="0"/>
        <w:ind w:left="0" w:firstLine="709"/>
        <w:jc w:val="both"/>
        <w:rPr>
          <w:sz w:val="28"/>
          <w:szCs w:val="28"/>
        </w:rPr>
      </w:pPr>
      <w:r w:rsidRPr="0043610D">
        <w:rPr>
          <w:sz w:val="28"/>
          <w:szCs w:val="28"/>
        </w:rPr>
        <w:t>непредставление или представление не в полном объеме документов, согласно приложению 1 к настоящему Порядку – для индивидуальных предпринимателей и глав крестьянских (фермерских) хозяйств, приложению 2 к настоящему Порядку – для юридических лиц;</w:t>
      </w:r>
    </w:p>
    <w:p w:rsidR="008A1C20" w:rsidRPr="0043610D" w:rsidRDefault="008A1C20" w:rsidP="00F717AB">
      <w:pPr>
        <w:pStyle w:val="af2"/>
        <w:widowControl w:val="0"/>
        <w:numPr>
          <w:ilvl w:val="0"/>
          <w:numId w:val="10"/>
        </w:numPr>
        <w:tabs>
          <w:tab w:val="left" w:pos="1134"/>
          <w:tab w:val="left" w:pos="1276"/>
        </w:tabs>
        <w:autoSpaceDE w:val="0"/>
        <w:autoSpaceDN w:val="0"/>
        <w:ind w:left="0" w:firstLine="709"/>
        <w:jc w:val="both"/>
        <w:rPr>
          <w:sz w:val="28"/>
          <w:szCs w:val="28"/>
        </w:rPr>
      </w:pPr>
      <w:r w:rsidRPr="0043610D">
        <w:rPr>
          <w:sz w:val="28"/>
          <w:szCs w:val="28"/>
        </w:rPr>
        <w:t>предоставление СМСП недостоверных сведений и (или) документов;</w:t>
      </w:r>
    </w:p>
    <w:p w:rsidR="008A1C20" w:rsidRPr="0043610D" w:rsidRDefault="008A1C20" w:rsidP="00F717AB">
      <w:pPr>
        <w:pStyle w:val="af2"/>
        <w:widowControl w:val="0"/>
        <w:numPr>
          <w:ilvl w:val="0"/>
          <w:numId w:val="10"/>
        </w:numPr>
        <w:tabs>
          <w:tab w:val="left" w:pos="1134"/>
          <w:tab w:val="left" w:pos="1276"/>
        </w:tabs>
        <w:autoSpaceDE w:val="0"/>
        <w:autoSpaceDN w:val="0"/>
        <w:ind w:left="0" w:firstLine="709"/>
        <w:jc w:val="both"/>
        <w:rPr>
          <w:sz w:val="28"/>
          <w:szCs w:val="28"/>
        </w:rPr>
      </w:pPr>
      <w:r w:rsidRPr="0043610D">
        <w:rPr>
          <w:sz w:val="28"/>
          <w:szCs w:val="28"/>
        </w:rPr>
        <w:t>несоответствие СМСП условиям предоставления субсидий, установленным настоящим Порядком;</w:t>
      </w:r>
    </w:p>
    <w:p w:rsidR="008A1C20" w:rsidRPr="0043610D" w:rsidRDefault="008A1C20" w:rsidP="00F717AB">
      <w:pPr>
        <w:pStyle w:val="af2"/>
        <w:widowControl w:val="0"/>
        <w:numPr>
          <w:ilvl w:val="0"/>
          <w:numId w:val="10"/>
        </w:numPr>
        <w:tabs>
          <w:tab w:val="left" w:pos="1134"/>
          <w:tab w:val="left" w:pos="1276"/>
        </w:tabs>
        <w:autoSpaceDE w:val="0"/>
        <w:autoSpaceDN w:val="0"/>
        <w:ind w:left="0" w:firstLine="709"/>
        <w:jc w:val="both"/>
        <w:rPr>
          <w:sz w:val="28"/>
          <w:szCs w:val="28"/>
        </w:rPr>
      </w:pPr>
      <w:r w:rsidRPr="0043610D">
        <w:rPr>
          <w:sz w:val="28"/>
          <w:szCs w:val="28"/>
        </w:rPr>
        <w:t>ранее в отношении СМСП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A1C20" w:rsidRPr="0043610D" w:rsidRDefault="008A1C20" w:rsidP="00F717AB">
      <w:pPr>
        <w:pStyle w:val="af2"/>
        <w:widowControl w:val="0"/>
        <w:numPr>
          <w:ilvl w:val="0"/>
          <w:numId w:val="10"/>
        </w:numPr>
        <w:tabs>
          <w:tab w:val="left" w:pos="1134"/>
          <w:tab w:val="left" w:pos="1276"/>
        </w:tabs>
        <w:autoSpaceDE w:val="0"/>
        <w:autoSpaceDN w:val="0"/>
        <w:ind w:left="0" w:firstLine="709"/>
        <w:jc w:val="both"/>
        <w:rPr>
          <w:sz w:val="28"/>
          <w:szCs w:val="28"/>
        </w:rPr>
      </w:pPr>
      <w:r w:rsidRPr="0043610D">
        <w:rPr>
          <w:sz w:val="28"/>
          <w:szCs w:val="28"/>
        </w:rPr>
        <w:t>с момента признания СМСП допустившим нарушение порядка и условий оказания поддержки, в том числе не обеспечившим целевое использование средств поддержки, прошло менее трех лет.</w:t>
      </w:r>
    </w:p>
    <w:p w:rsidR="008A1C20" w:rsidRPr="0043610D" w:rsidRDefault="0060195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26. </w:t>
      </w:r>
      <w:r w:rsidR="008A1C20" w:rsidRPr="0043610D">
        <w:rPr>
          <w:sz w:val="28"/>
          <w:szCs w:val="28"/>
        </w:rPr>
        <w:t>Конкурсные заявки, поступившие в Центр до начала либо после окончания срока приема конкурсных заявок, в журнале регистрации конкурсных заявок не регистрируются, к участию в конкурсе не допускаются и в течение 5 рабочих дней со дня их поступления в Центр возвращаются заявителю.</w:t>
      </w:r>
    </w:p>
    <w:p w:rsidR="008A1C20" w:rsidRPr="0043610D" w:rsidRDefault="0060195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27. </w:t>
      </w:r>
      <w:r w:rsidR="008A1C20" w:rsidRPr="0043610D">
        <w:rPr>
          <w:sz w:val="28"/>
          <w:szCs w:val="28"/>
        </w:rPr>
        <w:t xml:space="preserve">При выявлении организатором конкурса несоответствия конкурсной заявки условиям предоставления поддержки, установленным пунктами 1, 12, 16, 18 части </w:t>
      </w:r>
      <w:r w:rsidRPr="0043610D">
        <w:rPr>
          <w:sz w:val="28"/>
          <w:szCs w:val="28"/>
        </w:rPr>
        <w:t>10, пунктами 1, 3, 4, 7 части 11</w:t>
      </w:r>
      <w:r w:rsidR="008A1C20" w:rsidRPr="0043610D">
        <w:rPr>
          <w:sz w:val="28"/>
          <w:szCs w:val="28"/>
        </w:rPr>
        <w:t xml:space="preserve"> настоящего Порядка, заявителю направляется уведомление о выявленных несоответствиях по адресу электронной почты, указанному в заявлении на предоставление субсидии. </w:t>
      </w:r>
    </w:p>
    <w:p w:rsidR="008A1C20" w:rsidRPr="0043610D" w:rsidRDefault="00003F22"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28. </w:t>
      </w:r>
      <w:r w:rsidR="008A1C20" w:rsidRPr="0043610D">
        <w:rPr>
          <w:sz w:val="28"/>
          <w:szCs w:val="28"/>
        </w:rPr>
        <w:t xml:space="preserve">Заявитель имеет право устранить выявленные несоответствия конкурсной заявки условиям предоставления поддержки, установленным пунктами 1, 12, 16, 18 части </w:t>
      </w:r>
      <w:r w:rsidRPr="0043610D">
        <w:rPr>
          <w:sz w:val="28"/>
          <w:szCs w:val="28"/>
        </w:rPr>
        <w:t xml:space="preserve">10, пунктами 1, 3, 4, 7 части 11 настоящего Порядка, </w:t>
      </w:r>
      <w:r w:rsidR="008A1C20" w:rsidRPr="0043610D">
        <w:rPr>
          <w:sz w:val="28"/>
          <w:szCs w:val="28"/>
        </w:rPr>
        <w:t xml:space="preserve">и при необходимости представить в Центр подтверждающие документы об их устранении в течение 10 (десяти) рабочих дней с даты направления организатором конкурса уведомления заявителю. </w:t>
      </w:r>
    </w:p>
    <w:p w:rsidR="008A1C20" w:rsidRPr="0043610D" w:rsidRDefault="0094439F"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29. </w:t>
      </w:r>
      <w:r w:rsidR="008A1C20" w:rsidRPr="0043610D">
        <w:rPr>
          <w:sz w:val="28"/>
          <w:szCs w:val="28"/>
        </w:rPr>
        <w:t xml:space="preserve">В случае необходимости представления заявителем документов, подтверждающих устранение выявленных несоответствий конкурсной заявки условиям, установленным пунктами 1, 12, 16, 18 части </w:t>
      </w:r>
      <w:r w:rsidRPr="0043610D">
        <w:rPr>
          <w:sz w:val="28"/>
          <w:szCs w:val="28"/>
        </w:rPr>
        <w:t>10</w:t>
      </w:r>
      <w:r w:rsidR="008A1C20" w:rsidRPr="0043610D">
        <w:rPr>
          <w:sz w:val="28"/>
          <w:szCs w:val="28"/>
        </w:rPr>
        <w:t>, пунктами 1, 3, 4, 7 части 1</w:t>
      </w:r>
      <w:r w:rsidRPr="0043610D">
        <w:rPr>
          <w:sz w:val="28"/>
          <w:szCs w:val="28"/>
        </w:rPr>
        <w:t>1</w:t>
      </w:r>
      <w:r w:rsidR="008A1C20" w:rsidRPr="0043610D">
        <w:rPr>
          <w:sz w:val="28"/>
          <w:szCs w:val="28"/>
        </w:rPr>
        <w:t xml:space="preserve"> настоящего Порядка, документы представляются заявителем в Центр курьерской службой доставки либо посредством почтовой связи, или лично заявителем либо его законным представителем на основании доверенности, оформленной в соответствии с законодательством Российской Федерации.</w:t>
      </w:r>
    </w:p>
    <w:p w:rsidR="00575633" w:rsidRPr="0043610D" w:rsidRDefault="00575633"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30. </w:t>
      </w:r>
      <w:r w:rsidR="008A1C20" w:rsidRPr="0043610D">
        <w:rPr>
          <w:sz w:val="28"/>
          <w:szCs w:val="28"/>
        </w:rPr>
        <w:t xml:space="preserve">В случае личного представления заявителем либо его представителем документов, подтверждающих устранение выявленных в конкурсной заявке </w:t>
      </w:r>
      <w:r w:rsidR="008A1C20" w:rsidRPr="0043610D">
        <w:rPr>
          <w:sz w:val="28"/>
          <w:szCs w:val="28"/>
        </w:rPr>
        <w:lastRenderedPageBreak/>
        <w:t>несоответствий, копии документов представляются с предъявлением оригиналов для сверки. При направлении в Центр документов, подтверждающих устранение выявленных в конкурсной заявке несоответствий, курьерской службой доставки либо посредством почтовой связи, копии документов представляются заверенными надлежащим образом.</w:t>
      </w:r>
    </w:p>
    <w:p w:rsidR="008A1C20" w:rsidRPr="0043610D" w:rsidRDefault="00575633"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31. </w:t>
      </w:r>
      <w:r w:rsidR="008A1C20" w:rsidRPr="0043610D">
        <w:rPr>
          <w:sz w:val="28"/>
          <w:szCs w:val="28"/>
        </w:rPr>
        <w:t>Документы, подтверждающие устранение выявленных в конкурсной заявке несоответствий, регистрируются в журнале регистрации конкурсных заявок в момент их поступления в Центр. В случае личного представления документов запись регистрации включает в себя номер по порядку, наименование заявителя, дату, время, подпись и расшифровку подписи лица, вручившего документы, подпись и расшифровку подписи лица, принявшего документы. При поступлении документов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документы.</w:t>
      </w:r>
    </w:p>
    <w:p w:rsidR="008A1C20" w:rsidRPr="0043610D" w:rsidRDefault="00575633"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32. </w:t>
      </w:r>
      <w:r w:rsidR="008A1C20" w:rsidRPr="0043610D">
        <w:rPr>
          <w:sz w:val="28"/>
          <w:szCs w:val="28"/>
        </w:rPr>
        <w:t>Документы, подтверждающие устранение выявленных в конкурсной заявке несоответствий, поступившие в Центр после окончания</w:t>
      </w:r>
      <w:r w:rsidR="00EB4D78" w:rsidRPr="0043610D">
        <w:rPr>
          <w:sz w:val="28"/>
          <w:szCs w:val="28"/>
        </w:rPr>
        <w:t xml:space="preserve"> срока, установленного частью 28</w:t>
      </w:r>
      <w:r w:rsidR="008A1C20" w:rsidRPr="0043610D">
        <w:rPr>
          <w:sz w:val="28"/>
          <w:szCs w:val="28"/>
        </w:rPr>
        <w:t xml:space="preserve"> настоящего Порядка, в журнале регистрации конкурсных заявок не регистрируются, рабочей группой и конкурсной комиссией не рассматриваются и в течение пяти рабочих дней со дня их поступления в Центр возвращаются заявителю.</w:t>
      </w:r>
    </w:p>
    <w:p w:rsidR="008A1C20" w:rsidRPr="0043610D" w:rsidRDefault="00EB4D78"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33. </w:t>
      </w:r>
      <w:r w:rsidR="008A1C20" w:rsidRPr="0043610D">
        <w:rPr>
          <w:sz w:val="28"/>
          <w:szCs w:val="28"/>
        </w:rPr>
        <w:t>В случае если несоответствия, указанные в уведомлении</w:t>
      </w:r>
      <w:r w:rsidR="008A1C20" w:rsidRPr="0043610D">
        <w:rPr>
          <w:strike/>
          <w:sz w:val="28"/>
          <w:szCs w:val="28"/>
        </w:rPr>
        <w:t>,</w:t>
      </w:r>
      <w:r w:rsidR="008A1C20" w:rsidRPr="0043610D">
        <w:rPr>
          <w:sz w:val="28"/>
          <w:szCs w:val="28"/>
        </w:rPr>
        <w:t xml:space="preserve"> направленном организатором конкурса, заявителем не устранены</w:t>
      </w:r>
      <w:r w:rsidR="00575633" w:rsidRPr="0043610D">
        <w:rPr>
          <w:sz w:val="28"/>
          <w:szCs w:val="28"/>
        </w:rPr>
        <w:t xml:space="preserve"> в срок, установленный частью 28</w:t>
      </w:r>
      <w:r w:rsidR="008A1C20" w:rsidRPr="0043610D">
        <w:rPr>
          <w:sz w:val="28"/>
          <w:szCs w:val="28"/>
        </w:rPr>
        <w:t xml:space="preserve"> настоящего Порядка, конкурсная заявка рассматривается рабочей группой и комиссией по предоставлению субсидии с учетом выявленных организатором конкурса несоответствий.</w:t>
      </w:r>
    </w:p>
    <w:p w:rsidR="008A1C20" w:rsidRPr="0043610D" w:rsidRDefault="00EB4D78"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34. </w:t>
      </w:r>
      <w:r w:rsidR="008A1C20" w:rsidRPr="0043610D">
        <w:rPr>
          <w:sz w:val="28"/>
          <w:szCs w:val="28"/>
        </w:rPr>
        <w:t xml:space="preserve">При устранении заявителем выявленных организатором конкурса несоответствий конкурсной заявки условиям, установленным пунктами 1, 12, 16, 18 части </w:t>
      </w:r>
      <w:r w:rsidRPr="0043610D">
        <w:rPr>
          <w:sz w:val="28"/>
          <w:szCs w:val="28"/>
        </w:rPr>
        <w:t>10</w:t>
      </w:r>
      <w:r w:rsidR="008A1C20" w:rsidRPr="0043610D">
        <w:rPr>
          <w:sz w:val="28"/>
          <w:szCs w:val="28"/>
        </w:rPr>
        <w:t>, пунктами 1, 3, 4, 7 части 1</w:t>
      </w:r>
      <w:r w:rsidRPr="0043610D">
        <w:rPr>
          <w:sz w:val="28"/>
          <w:szCs w:val="28"/>
        </w:rPr>
        <w:t>1</w:t>
      </w:r>
      <w:r w:rsidR="008A1C20" w:rsidRPr="0043610D">
        <w:rPr>
          <w:sz w:val="28"/>
          <w:szCs w:val="28"/>
        </w:rPr>
        <w:t xml:space="preserve"> настоящего Порядка, в установленный частью 2</w:t>
      </w:r>
      <w:r w:rsidRPr="0043610D">
        <w:rPr>
          <w:sz w:val="28"/>
          <w:szCs w:val="28"/>
        </w:rPr>
        <w:t>8</w:t>
      </w:r>
      <w:r w:rsidR="008A1C20" w:rsidRPr="0043610D">
        <w:rPr>
          <w:sz w:val="28"/>
          <w:szCs w:val="28"/>
        </w:rPr>
        <w:t xml:space="preserve"> настоящего Порядка срок, конкурсная заявка признается соответствующей условиям, установленным пунктами 1, 12, 16, 18 части </w:t>
      </w:r>
      <w:r w:rsidRPr="0043610D">
        <w:rPr>
          <w:sz w:val="28"/>
          <w:szCs w:val="28"/>
        </w:rPr>
        <w:t>10</w:t>
      </w:r>
      <w:r w:rsidR="008A1C20" w:rsidRPr="0043610D">
        <w:rPr>
          <w:sz w:val="28"/>
          <w:szCs w:val="28"/>
        </w:rPr>
        <w:t>, пунктами 1, 3, 4, 7 части 1</w:t>
      </w:r>
      <w:r w:rsidRPr="0043610D">
        <w:rPr>
          <w:sz w:val="28"/>
          <w:szCs w:val="28"/>
        </w:rPr>
        <w:t>1</w:t>
      </w:r>
      <w:r w:rsidR="008A1C20" w:rsidRPr="0043610D">
        <w:rPr>
          <w:sz w:val="28"/>
          <w:szCs w:val="28"/>
        </w:rPr>
        <w:t xml:space="preserve"> настоящего Порядка. </w:t>
      </w:r>
    </w:p>
    <w:p w:rsidR="008A1C20" w:rsidRPr="0043610D" w:rsidRDefault="00250985"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35. </w:t>
      </w:r>
      <w:r w:rsidR="008A1C20" w:rsidRPr="0043610D">
        <w:rPr>
          <w:sz w:val="28"/>
          <w:szCs w:val="28"/>
        </w:rPr>
        <w:t xml:space="preserve">Определение участников конкурса проводится рабочей группой. </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Рабочая группа осуществляет свою деятельность в соответствии с Положением </w:t>
      </w:r>
      <w:r w:rsidRPr="0043610D">
        <w:rPr>
          <w:rFonts w:ascii="Times New Roman" w:hAnsi="Times New Roman" w:cs="Times New Roman"/>
          <w:color w:val="000000" w:themeColor="text1"/>
          <w:sz w:val="28"/>
          <w:szCs w:val="28"/>
        </w:rPr>
        <w:t xml:space="preserve">о рабочей группе при проведении конкурса для предоставления </w:t>
      </w:r>
      <w:r w:rsidRPr="0043610D">
        <w:rPr>
          <w:rFonts w:ascii="Times New Roman" w:eastAsia="Times New Roman" w:hAnsi="Times New Roman" w:cs="Times New Roman"/>
          <w:sz w:val="28"/>
          <w:szCs w:val="28"/>
          <w:lang w:eastAsia="ru-RU"/>
        </w:rPr>
        <w:t>грантов в форме субсидий субъектам малого и среднего предпринимательства, созданным физическими лицами в возрасте до 25 лет включительно</w:t>
      </w:r>
      <w:r w:rsidR="00250985" w:rsidRPr="0043610D">
        <w:rPr>
          <w:rFonts w:ascii="Times New Roman" w:eastAsia="Times New Roman" w:hAnsi="Times New Roman" w:cs="Times New Roman"/>
          <w:sz w:val="28"/>
          <w:szCs w:val="28"/>
          <w:lang w:eastAsia="ru-RU"/>
        </w:rPr>
        <w:t xml:space="preserve"> (приложение</w:t>
      </w:r>
      <w:r w:rsidRPr="0043610D">
        <w:rPr>
          <w:rFonts w:ascii="Times New Roman" w:eastAsia="Times New Roman" w:hAnsi="Times New Roman" w:cs="Times New Roman"/>
          <w:sz w:val="28"/>
          <w:szCs w:val="28"/>
          <w:lang w:eastAsia="ru-RU"/>
        </w:rPr>
        <w:t xml:space="preserve"> 8 к настоящему Порядку).</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Состав рабочей группы утверждается приказом Министерства.</w:t>
      </w:r>
    </w:p>
    <w:p w:rsidR="008A1C20" w:rsidRPr="0043610D" w:rsidRDefault="001D5A13"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36. </w:t>
      </w:r>
      <w:r w:rsidR="008A1C20" w:rsidRPr="0043610D">
        <w:rPr>
          <w:sz w:val="28"/>
          <w:szCs w:val="28"/>
        </w:rPr>
        <w:t>Рабочая группа в рамках первого этапа конкурса проводит:</w:t>
      </w:r>
    </w:p>
    <w:p w:rsidR="008A1C20" w:rsidRPr="0043610D" w:rsidRDefault="008A1C20" w:rsidP="00F717AB">
      <w:pPr>
        <w:pStyle w:val="af2"/>
        <w:widowControl w:val="0"/>
        <w:numPr>
          <w:ilvl w:val="0"/>
          <w:numId w:val="40"/>
        </w:numPr>
        <w:tabs>
          <w:tab w:val="left" w:pos="1134"/>
        </w:tabs>
        <w:autoSpaceDE w:val="0"/>
        <w:autoSpaceDN w:val="0"/>
        <w:ind w:left="0" w:firstLine="709"/>
        <w:jc w:val="both"/>
        <w:rPr>
          <w:sz w:val="28"/>
          <w:szCs w:val="28"/>
        </w:rPr>
      </w:pPr>
      <w:r w:rsidRPr="0043610D">
        <w:rPr>
          <w:sz w:val="28"/>
          <w:szCs w:val="28"/>
        </w:rPr>
        <w:t>рассмотрение и анализ конкурсных заявок на предмет соответствия всем требованиям и условиям, установленным настоящим Порядком;</w:t>
      </w:r>
    </w:p>
    <w:p w:rsidR="008A1C20" w:rsidRPr="0043610D" w:rsidRDefault="008A1C20" w:rsidP="00F717AB">
      <w:pPr>
        <w:pStyle w:val="af2"/>
        <w:widowControl w:val="0"/>
        <w:numPr>
          <w:ilvl w:val="0"/>
          <w:numId w:val="40"/>
        </w:numPr>
        <w:tabs>
          <w:tab w:val="left" w:pos="1134"/>
        </w:tabs>
        <w:autoSpaceDE w:val="0"/>
        <w:autoSpaceDN w:val="0"/>
        <w:ind w:left="0" w:firstLine="709"/>
        <w:jc w:val="both"/>
        <w:rPr>
          <w:sz w:val="28"/>
          <w:szCs w:val="28"/>
        </w:rPr>
      </w:pPr>
      <w:r w:rsidRPr="0043610D">
        <w:rPr>
          <w:sz w:val="28"/>
          <w:szCs w:val="28"/>
        </w:rPr>
        <w:t>оценку конкурсной заявки участника конкурса сог</w:t>
      </w:r>
      <w:r w:rsidR="001D5A13" w:rsidRPr="0043610D">
        <w:rPr>
          <w:sz w:val="28"/>
          <w:szCs w:val="28"/>
        </w:rPr>
        <w:t>ласно критериям, приведенным в приложении</w:t>
      </w:r>
      <w:r w:rsidRPr="0043610D">
        <w:rPr>
          <w:sz w:val="28"/>
          <w:szCs w:val="28"/>
        </w:rPr>
        <w:t xml:space="preserve"> 6 к настоящему Порядку.</w:t>
      </w:r>
    </w:p>
    <w:p w:rsidR="008A1C20" w:rsidRPr="0043610D" w:rsidRDefault="008A1C20" w:rsidP="00F717AB">
      <w:pPr>
        <w:pStyle w:val="af2"/>
        <w:widowControl w:val="0"/>
        <w:numPr>
          <w:ilvl w:val="0"/>
          <w:numId w:val="40"/>
        </w:numPr>
        <w:tabs>
          <w:tab w:val="left" w:pos="1134"/>
        </w:tabs>
        <w:autoSpaceDE w:val="0"/>
        <w:autoSpaceDN w:val="0"/>
        <w:ind w:left="0" w:firstLine="709"/>
        <w:jc w:val="both"/>
        <w:rPr>
          <w:sz w:val="28"/>
          <w:szCs w:val="28"/>
        </w:rPr>
      </w:pPr>
      <w:r w:rsidRPr="0043610D">
        <w:rPr>
          <w:sz w:val="28"/>
          <w:szCs w:val="28"/>
        </w:rPr>
        <w:lastRenderedPageBreak/>
        <w:t>оценку конкурсной заявки заяви</w:t>
      </w:r>
      <w:r w:rsidR="001D5A13" w:rsidRPr="0043610D">
        <w:rPr>
          <w:sz w:val="28"/>
          <w:szCs w:val="28"/>
        </w:rPr>
        <w:t>теля по форме в соответствии с приложением</w:t>
      </w:r>
      <w:r w:rsidRPr="0043610D">
        <w:rPr>
          <w:sz w:val="28"/>
          <w:szCs w:val="28"/>
        </w:rPr>
        <w:t xml:space="preserve"> 7 к настоящему Порядку.</w:t>
      </w:r>
    </w:p>
    <w:p w:rsidR="008A1C20" w:rsidRPr="0043610D" w:rsidRDefault="007153D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37. </w:t>
      </w:r>
      <w:r w:rsidR="008A1C20" w:rsidRPr="0043610D">
        <w:rPr>
          <w:sz w:val="28"/>
          <w:szCs w:val="28"/>
        </w:rPr>
        <w:t>Министерство в ходе рассмотрения и анализа конкурсных заявок на предмет соответствия всем требованиям и условиям, установленным настоящим Порядком проверяет:</w:t>
      </w:r>
    </w:p>
    <w:p w:rsidR="008A1C20" w:rsidRPr="0043610D" w:rsidRDefault="008A1C20" w:rsidP="00F717AB">
      <w:pPr>
        <w:pStyle w:val="af2"/>
        <w:widowControl w:val="0"/>
        <w:numPr>
          <w:ilvl w:val="0"/>
          <w:numId w:val="12"/>
        </w:numPr>
        <w:tabs>
          <w:tab w:val="left" w:pos="1134"/>
          <w:tab w:val="left" w:pos="1276"/>
        </w:tabs>
        <w:autoSpaceDE w:val="0"/>
        <w:autoSpaceDN w:val="0"/>
        <w:ind w:left="0" w:firstLine="709"/>
        <w:jc w:val="both"/>
        <w:rPr>
          <w:sz w:val="28"/>
          <w:szCs w:val="28"/>
        </w:rPr>
      </w:pPr>
      <w:r w:rsidRPr="0043610D">
        <w:rPr>
          <w:sz w:val="28"/>
          <w:szCs w:val="28"/>
        </w:rPr>
        <w:t>наличие либо отсутствие принятого ранее в отношении заявителя решения предоставлении аналогичной субсидии (субсидии, условия предоставления которой совпадают, включая форму, вид субсидии и цели ее предоставления) и об истечении срока ее предоставления;</w:t>
      </w:r>
    </w:p>
    <w:p w:rsidR="008A1C20" w:rsidRPr="0043610D" w:rsidRDefault="008A1C20" w:rsidP="00F717AB">
      <w:pPr>
        <w:pStyle w:val="af2"/>
        <w:widowControl w:val="0"/>
        <w:numPr>
          <w:ilvl w:val="0"/>
          <w:numId w:val="12"/>
        </w:numPr>
        <w:tabs>
          <w:tab w:val="left" w:pos="1134"/>
          <w:tab w:val="left" w:pos="1276"/>
        </w:tabs>
        <w:autoSpaceDE w:val="0"/>
        <w:autoSpaceDN w:val="0"/>
        <w:ind w:left="0" w:firstLine="709"/>
        <w:jc w:val="both"/>
        <w:rPr>
          <w:sz w:val="28"/>
          <w:szCs w:val="28"/>
        </w:rPr>
      </w:pPr>
      <w:r w:rsidRPr="0043610D">
        <w:rPr>
          <w:bCs/>
          <w:sz w:val="28"/>
          <w:szCs w:val="28"/>
        </w:rPr>
        <w:t>наличие сведений о признании заявителя допустившим нарушение порядка и условий оказания поддержки, в том числе не обеспечившим целевое исполь</w:t>
      </w:r>
      <w:r w:rsidRPr="0043610D">
        <w:rPr>
          <w:sz w:val="28"/>
          <w:szCs w:val="28"/>
        </w:rPr>
        <w:t>зование средств поддержки, с момента которого прошло менее трех лет;</w:t>
      </w:r>
    </w:p>
    <w:p w:rsidR="008A1C20" w:rsidRPr="0043610D" w:rsidRDefault="008A1C20" w:rsidP="00F717AB">
      <w:pPr>
        <w:pStyle w:val="af2"/>
        <w:widowControl w:val="0"/>
        <w:numPr>
          <w:ilvl w:val="0"/>
          <w:numId w:val="12"/>
        </w:numPr>
        <w:tabs>
          <w:tab w:val="left" w:pos="1134"/>
          <w:tab w:val="left" w:pos="1276"/>
        </w:tabs>
        <w:autoSpaceDE w:val="0"/>
        <w:autoSpaceDN w:val="0"/>
        <w:ind w:left="0" w:firstLine="709"/>
        <w:jc w:val="both"/>
        <w:rPr>
          <w:sz w:val="28"/>
          <w:szCs w:val="28"/>
        </w:rPr>
      </w:pPr>
      <w:r w:rsidRPr="0043610D">
        <w:rPr>
          <w:bCs/>
          <w:sz w:val="28"/>
          <w:szCs w:val="28"/>
        </w:rPr>
        <w:t>наличие сведений</w:t>
      </w:r>
      <w:r w:rsidRPr="0043610D">
        <w:rPr>
          <w:sz w:val="28"/>
          <w:szCs w:val="28"/>
        </w:rPr>
        <w:t xml:space="preserve"> о получении средств заявителем из бюджета Камчатского края на основании иных нормативных правовых актов или муниципальных правовых актов на цели, указанные в части 8 настоящего Порядка.</w:t>
      </w:r>
    </w:p>
    <w:p w:rsidR="008A1C20" w:rsidRPr="0043610D" w:rsidRDefault="007153D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38. </w:t>
      </w:r>
      <w:r w:rsidR="008A1C20" w:rsidRPr="0043610D">
        <w:rPr>
          <w:sz w:val="28"/>
          <w:szCs w:val="28"/>
        </w:rPr>
        <w:t xml:space="preserve">Продолжительность первого этапа проведения конкурса составляет не более 35 рабочих дней. </w:t>
      </w:r>
    </w:p>
    <w:p w:rsidR="008A1C20" w:rsidRPr="0043610D" w:rsidRDefault="007153D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39. </w:t>
      </w:r>
      <w:r w:rsidR="008A1C20" w:rsidRPr="0043610D">
        <w:rPr>
          <w:sz w:val="28"/>
          <w:szCs w:val="28"/>
        </w:rPr>
        <w:t xml:space="preserve">По каждому критерию бизнес-плана каждым членом рабочей группы присваивается оценка от 1 до 3. Средняя итоговая оценка </w:t>
      </w:r>
      <w:r w:rsidR="008A1C20" w:rsidRPr="0043610D">
        <w:rPr>
          <w:sz w:val="28"/>
          <w:szCs w:val="28"/>
        </w:rPr>
        <w:br/>
        <w:t xml:space="preserve">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деленное на количество оценивающих бизнес-план членов рабочей группы. </w:t>
      </w:r>
    </w:p>
    <w:p w:rsidR="007153DD" w:rsidRPr="0043610D" w:rsidRDefault="008A1C20" w:rsidP="00F717AB">
      <w:pPr>
        <w:widowControl w:val="0"/>
        <w:tabs>
          <w:tab w:val="left" w:pos="142"/>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Бизнес-план признается соответствующим критериям, если средний балл по каждому из критериев составил не менее 2 баллов.</w:t>
      </w:r>
    </w:p>
    <w:p w:rsidR="008A1C20" w:rsidRPr="0043610D" w:rsidRDefault="007153DD" w:rsidP="00F717AB">
      <w:pPr>
        <w:widowControl w:val="0"/>
        <w:tabs>
          <w:tab w:val="left" w:pos="142"/>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40. </w:t>
      </w:r>
      <w:r w:rsidR="008A1C20" w:rsidRPr="0043610D">
        <w:rPr>
          <w:rFonts w:ascii="Times New Roman" w:hAnsi="Times New Roman" w:cs="Times New Roman"/>
          <w:sz w:val="28"/>
          <w:szCs w:val="28"/>
        </w:rPr>
        <w:t>Баллы по каждому критерию оценки бизнес-плана присваиваются исходя из средней итоговой оценки бизнес-плана по каждому критерию.</w:t>
      </w:r>
    </w:p>
    <w:p w:rsidR="008A1C20" w:rsidRPr="0043610D" w:rsidRDefault="007153D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41. </w:t>
      </w:r>
      <w:r w:rsidR="008A1C20" w:rsidRPr="0043610D">
        <w:rPr>
          <w:sz w:val="28"/>
          <w:szCs w:val="28"/>
        </w:rPr>
        <w:t xml:space="preserve">Баллы, присвоенные рабочей группой по всем критериям оценки конкурсных заявок, суммируются. </w:t>
      </w:r>
    </w:p>
    <w:p w:rsidR="008A1C20" w:rsidRPr="0043610D" w:rsidRDefault="007153D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42. </w:t>
      </w:r>
      <w:r w:rsidR="008A1C20" w:rsidRPr="0043610D">
        <w:rPr>
          <w:sz w:val="28"/>
          <w:szCs w:val="28"/>
        </w:rPr>
        <w:t xml:space="preserve">Заявители, соответствующие требованиям и условиям, установленным частями </w:t>
      </w:r>
      <w:r w:rsidRPr="0043610D">
        <w:rPr>
          <w:sz w:val="28"/>
          <w:szCs w:val="28"/>
        </w:rPr>
        <w:t>10</w:t>
      </w:r>
      <w:r w:rsidR="008A1C20" w:rsidRPr="0043610D">
        <w:rPr>
          <w:sz w:val="28"/>
          <w:szCs w:val="28"/>
        </w:rPr>
        <w:t xml:space="preserve"> и 1</w:t>
      </w:r>
      <w:r w:rsidRPr="0043610D">
        <w:rPr>
          <w:sz w:val="28"/>
          <w:szCs w:val="28"/>
        </w:rPr>
        <w:t>1</w:t>
      </w:r>
      <w:r w:rsidR="008A1C20" w:rsidRPr="0043610D">
        <w:rPr>
          <w:sz w:val="28"/>
          <w:szCs w:val="28"/>
        </w:rPr>
        <w:t xml:space="preserve"> настоящего Порядка, признаются участниками конкурса.</w:t>
      </w:r>
    </w:p>
    <w:p w:rsidR="008A1C20" w:rsidRPr="0043610D" w:rsidRDefault="004751A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43. </w:t>
      </w:r>
      <w:r w:rsidR="008A1C20" w:rsidRPr="0043610D">
        <w:rPr>
          <w:sz w:val="28"/>
          <w:szCs w:val="28"/>
        </w:rPr>
        <w:t>Основания для отказа в признании заявителя участником конкурса являются:</w:t>
      </w:r>
    </w:p>
    <w:p w:rsidR="008A1C20" w:rsidRPr="0043610D" w:rsidRDefault="008A1C20" w:rsidP="00F717AB">
      <w:pPr>
        <w:pStyle w:val="af2"/>
        <w:widowControl w:val="0"/>
        <w:numPr>
          <w:ilvl w:val="0"/>
          <w:numId w:val="14"/>
        </w:numPr>
        <w:tabs>
          <w:tab w:val="left" w:pos="1134"/>
          <w:tab w:val="left" w:pos="1276"/>
        </w:tabs>
        <w:autoSpaceDE w:val="0"/>
        <w:autoSpaceDN w:val="0"/>
        <w:ind w:left="0" w:firstLine="709"/>
        <w:jc w:val="both"/>
        <w:rPr>
          <w:sz w:val="28"/>
          <w:szCs w:val="28"/>
        </w:rPr>
      </w:pPr>
      <w:r w:rsidRPr="0043610D">
        <w:rPr>
          <w:sz w:val="28"/>
          <w:szCs w:val="28"/>
        </w:rPr>
        <w:t xml:space="preserve">несоответствие представленных заявителем документов требованиям, определенными </w:t>
      </w:r>
      <w:r w:rsidRPr="0043610D">
        <w:rPr>
          <w:bCs/>
          <w:sz w:val="28"/>
          <w:szCs w:val="28"/>
        </w:rPr>
        <w:t xml:space="preserve">частями </w:t>
      </w:r>
      <w:r w:rsidR="004751AE" w:rsidRPr="0043610D">
        <w:rPr>
          <w:bCs/>
          <w:sz w:val="28"/>
          <w:szCs w:val="28"/>
        </w:rPr>
        <w:t>10</w:t>
      </w:r>
      <w:r w:rsidRPr="0043610D">
        <w:rPr>
          <w:bCs/>
          <w:sz w:val="28"/>
          <w:szCs w:val="28"/>
        </w:rPr>
        <w:t xml:space="preserve"> и 1</w:t>
      </w:r>
      <w:r w:rsidR="004751AE" w:rsidRPr="0043610D">
        <w:rPr>
          <w:bCs/>
          <w:sz w:val="28"/>
          <w:szCs w:val="28"/>
        </w:rPr>
        <w:t>1</w:t>
      </w:r>
      <w:r w:rsidRPr="0043610D">
        <w:rPr>
          <w:bCs/>
          <w:sz w:val="28"/>
          <w:szCs w:val="28"/>
        </w:rPr>
        <w:t xml:space="preserve"> </w:t>
      </w:r>
      <w:r w:rsidRPr="0043610D">
        <w:rPr>
          <w:sz w:val="28"/>
          <w:szCs w:val="28"/>
        </w:rPr>
        <w:t>настоящего Порядка, или непредставление (представление не в полном объеме) указанных документов;</w:t>
      </w:r>
    </w:p>
    <w:p w:rsidR="008A1C20" w:rsidRPr="0043610D" w:rsidRDefault="008A1C20" w:rsidP="00F717AB">
      <w:pPr>
        <w:pStyle w:val="af2"/>
        <w:widowControl w:val="0"/>
        <w:numPr>
          <w:ilvl w:val="0"/>
          <w:numId w:val="14"/>
        </w:numPr>
        <w:tabs>
          <w:tab w:val="left" w:pos="1134"/>
          <w:tab w:val="left" w:pos="1276"/>
        </w:tabs>
        <w:autoSpaceDE w:val="0"/>
        <w:autoSpaceDN w:val="0"/>
        <w:ind w:left="0" w:firstLine="709"/>
        <w:jc w:val="both"/>
        <w:rPr>
          <w:sz w:val="28"/>
          <w:szCs w:val="28"/>
        </w:rPr>
      </w:pPr>
      <w:r w:rsidRPr="0043610D">
        <w:rPr>
          <w:sz w:val="28"/>
          <w:szCs w:val="28"/>
        </w:rPr>
        <w:t>установление факта недостоверности представленной заявителем информации;</w:t>
      </w:r>
    </w:p>
    <w:p w:rsidR="008A1C20" w:rsidRPr="0043610D" w:rsidRDefault="008A1C20" w:rsidP="00F717AB">
      <w:pPr>
        <w:pStyle w:val="af2"/>
        <w:widowControl w:val="0"/>
        <w:numPr>
          <w:ilvl w:val="0"/>
          <w:numId w:val="14"/>
        </w:numPr>
        <w:tabs>
          <w:tab w:val="left" w:pos="1134"/>
          <w:tab w:val="left" w:pos="1276"/>
        </w:tabs>
        <w:autoSpaceDE w:val="0"/>
        <w:autoSpaceDN w:val="0"/>
        <w:ind w:left="0" w:firstLine="709"/>
        <w:jc w:val="both"/>
        <w:rPr>
          <w:sz w:val="28"/>
          <w:szCs w:val="28"/>
        </w:rPr>
      </w:pPr>
      <w:r w:rsidRPr="0043610D">
        <w:rPr>
          <w:sz w:val="28"/>
          <w:szCs w:val="28"/>
        </w:rPr>
        <w:t>несоответствие заявителя условиям предоставления субсидий, установленных настоящим Порядком;</w:t>
      </w:r>
    </w:p>
    <w:p w:rsidR="008A1C20" w:rsidRPr="0043610D" w:rsidRDefault="008A1C20" w:rsidP="00F717AB">
      <w:pPr>
        <w:pStyle w:val="af2"/>
        <w:widowControl w:val="0"/>
        <w:numPr>
          <w:ilvl w:val="0"/>
          <w:numId w:val="14"/>
        </w:numPr>
        <w:tabs>
          <w:tab w:val="left" w:pos="1134"/>
          <w:tab w:val="left" w:pos="1276"/>
        </w:tabs>
        <w:autoSpaceDE w:val="0"/>
        <w:autoSpaceDN w:val="0"/>
        <w:ind w:left="0" w:firstLine="709"/>
        <w:jc w:val="both"/>
        <w:rPr>
          <w:sz w:val="28"/>
          <w:szCs w:val="28"/>
        </w:rPr>
      </w:pPr>
      <w:r w:rsidRPr="0043610D">
        <w:rPr>
          <w:sz w:val="28"/>
          <w:szCs w:val="28"/>
        </w:rPr>
        <w:t xml:space="preserve">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w:t>
      </w:r>
      <w:r w:rsidRPr="0043610D">
        <w:rPr>
          <w:sz w:val="28"/>
          <w:szCs w:val="28"/>
        </w:rPr>
        <w:lastRenderedPageBreak/>
        <w:t>истекли;</w:t>
      </w:r>
    </w:p>
    <w:p w:rsidR="008A1C20" w:rsidRPr="0043610D" w:rsidRDefault="008A1C20" w:rsidP="00F717AB">
      <w:pPr>
        <w:pStyle w:val="af2"/>
        <w:widowControl w:val="0"/>
        <w:numPr>
          <w:ilvl w:val="0"/>
          <w:numId w:val="14"/>
        </w:numPr>
        <w:tabs>
          <w:tab w:val="left" w:pos="1134"/>
          <w:tab w:val="left" w:pos="1276"/>
        </w:tabs>
        <w:autoSpaceDE w:val="0"/>
        <w:autoSpaceDN w:val="0"/>
        <w:ind w:left="0" w:firstLine="709"/>
        <w:jc w:val="both"/>
        <w:rPr>
          <w:sz w:val="28"/>
          <w:szCs w:val="28"/>
        </w:rPr>
      </w:pPr>
      <w:r w:rsidRPr="0043610D">
        <w:rPr>
          <w:sz w:val="28"/>
          <w:szCs w:val="28"/>
        </w:rPr>
        <w:t>с момента признания заявителя допустившим нарушение порядка и условий оказания поддержки, в том числе не обеспечившим целевое использование средств поддержки, прошло менее трех лет;</w:t>
      </w:r>
    </w:p>
    <w:p w:rsidR="008A1C20" w:rsidRPr="0043610D" w:rsidRDefault="008A1C20" w:rsidP="00F717AB">
      <w:pPr>
        <w:pStyle w:val="af2"/>
        <w:widowControl w:val="0"/>
        <w:numPr>
          <w:ilvl w:val="0"/>
          <w:numId w:val="14"/>
        </w:numPr>
        <w:tabs>
          <w:tab w:val="left" w:pos="1134"/>
          <w:tab w:val="left" w:pos="1276"/>
        </w:tabs>
        <w:autoSpaceDE w:val="0"/>
        <w:autoSpaceDN w:val="0"/>
        <w:adjustRightInd w:val="0"/>
        <w:ind w:left="0" w:firstLine="709"/>
        <w:jc w:val="both"/>
        <w:rPr>
          <w:sz w:val="28"/>
          <w:szCs w:val="28"/>
        </w:rPr>
      </w:pPr>
      <w:bookmarkStart w:id="7" w:name="_Hlk107068640"/>
      <w:r w:rsidRPr="0043610D">
        <w:rPr>
          <w:sz w:val="28"/>
          <w:szCs w:val="28"/>
        </w:rPr>
        <w:t xml:space="preserve">бизнес-план не признан соответствующим критериям, так как средний балл по каждому из критериев составил менее 2 баллов. </w:t>
      </w:r>
    </w:p>
    <w:bookmarkEnd w:id="7"/>
    <w:p w:rsidR="008A1C20" w:rsidRPr="0043610D" w:rsidRDefault="004751AE"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44. </w:t>
      </w:r>
      <w:r w:rsidR="008A1C20" w:rsidRPr="0043610D">
        <w:rPr>
          <w:sz w:val="28"/>
          <w:szCs w:val="28"/>
        </w:rPr>
        <w:t>Рабочей группой оформляется протокол определения участников конкурса, который содержит список заявителей, рекомендованных для признания участниками конкурса, и список заявителей, рекомендованных для отказа в признании их участниками конкурса, с указанием причин вынесения указанных рекомендаций, а также резюме проекта для каждой конкурсной заявки участников конкурс</w:t>
      </w:r>
      <w:r w:rsidRPr="0043610D">
        <w:rPr>
          <w:sz w:val="28"/>
          <w:szCs w:val="28"/>
        </w:rPr>
        <w:t>а по форме согласно приложению</w:t>
      </w:r>
      <w:r w:rsidR="008A1C20" w:rsidRPr="0043610D">
        <w:rPr>
          <w:sz w:val="28"/>
          <w:szCs w:val="28"/>
        </w:rPr>
        <w:t xml:space="preserve"> 7 к настоящему Порядку.</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Протокол заседания рабочей группы направляется в Министерство в течение 3 рабочих дней со дня проведения заседания рабочей группы.</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color w:val="000000" w:themeColor="text1"/>
          <w:sz w:val="28"/>
          <w:szCs w:val="28"/>
        </w:rPr>
        <w:t xml:space="preserve">45. </w:t>
      </w:r>
      <w:r w:rsidR="008A1C20" w:rsidRPr="0043610D">
        <w:rPr>
          <w:color w:val="000000" w:themeColor="text1"/>
          <w:sz w:val="28"/>
          <w:szCs w:val="28"/>
        </w:rPr>
        <w:t>Решение о признании либо об отказе в признании заявителей участниками конкурса принимается Министерством с учетом рекомендаций рабочей группы</w:t>
      </w:r>
      <w:r w:rsidR="008A1C20" w:rsidRPr="0043610D">
        <w:rPr>
          <w:sz w:val="28"/>
          <w:szCs w:val="28"/>
        </w:rPr>
        <w:t xml:space="preserve">. В случае отказа заявителю в признании его участником конкурса, такой заявитель уведомляется </w:t>
      </w:r>
      <w:r w:rsidR="008A1C20" w:rsidRPr="0043610D">
        <w:rPr>
          <w:color w:val="000000" w:themeColor="text1"/>
          <w:sz w:val="28"/>
          <w:szCs w:val="28"/>
        </w:rPr>
        <w:t>Министерством</w:t>
      </w:r>
      <w:r w:rsidR="008A1C20" w:rsidRPr="0043610D">
        <w:rPr>
          <w:sz w:val="28"/>
          <w:szCs w:val="28"/>
        </w:rPr>
        <w:t xml:space="preserve"> о принятом решении в течение 5 календарных дней с даты принятия такого решения Министерством.</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46. </w:t>
      </w:r>
      <w:r w:rsidR="008A1C20" w:rsidRPr="0043610D">
        <w:rPr>
          <w:sz w:val="28"/>
          <w:szCs w:val="28"/>
        </w:rPr>
        <w:t>Конкурсная комиссия в рамках проведения второго этапа конкурса проводит определение победителей конкурса на основании очной защиты проектов участниками конкурса.</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Конкурсная комиссия осуществляет свою деятельность в соответствии с </w:t>
      </w:r>
      <w:r w:rsidRPr="0043610D">
        <w:rPr>
          <w:rFonts w:ascii="Times New Roman" w:hAnsi="Times New Roman" w:cs="Times New Roman"/>
          <w:color w:val="000000" w:themeColor="text1"/>
          <w:sz w:val="28"/>
          <w:szCs w:val="28"/>
        </w:rPr>
        <w:t>Положением</w:t>
      </w:r>
      <w:r w:rsidRPr="0043610D">
        <w:rPr>
          <w:rFonts w:ascii="Times New Roman" w:eastAsia="Times New Roman" w:hAnsi="Times New Roman" w:cs="Times New Roman"/>
          <w:sz w:val="28"/>
          <w:szCs w:val="28"/>
          <w:lang w:eastAsia="ru-RU"/>
        </w:rPr>
        <w:t xml:space="preserve"> </w:t>
      </w:r>
      <w:r w:rsidRPr="0043610D">
        <w:rPr>
          <w:rFonts w:ascii="Times New Roman" w:hAnsi="Times New Roman" w:cs="Times New Roman"/>
          <w:color w:val="000000" w:themeColor="text1"/>
          <w:sz w:val="28"/>
          <w:szCs w:val="28"/>
        </w:rPr>
        <w:t xml:space="preserve">о конкурсной комиссии при проведении конкурса для предоставления </w:t>
      </w:r>
      <w:r w:rsidRPr="0043610D">
        <w:rPr>
          <w:rFonts w:ascii="Times New Roman" w:eastAsia="Times New Roman" w:hAnsi="Times New Roman" w:cs="Times New Roman"/>
          <w:sz w:val="28"/>
          <w:szCs w:val="28"/>
          <w:lang w:eastAsia="ru-RU"/>
        </w:rPr>
        <w:t>грантов в форме субсидий субъектам малого и среднего предпринимательства, созданным физическими лицами в возрасте до 25 лет включительно</w:t>
      </w:r>
      <w:r w:rsidR="00C2634D" w:rsidRPr="0043610D">
        <w:rPr>
          <w:rFonts w:ascii="Times New Roman" w:hAnsi="Times New Roman" w:cs="Times New Roman"/>
          <w:color w:val="000000" w:themeColor="text1"/>
          <w:sz w:val="28"/>
          <w:szCs w:val="28"/>
        </w:rPr>
        <w:t xml:space="preserve"> (приложение</w:t>
      </w:r>
      <w:r w:rsidRPr="0043610D">
        <w:rPr>
          <w:rFonts w:ascii="Times New Roman" w:hAnsi="Times New Roman" w:cs="Times New Roman"/>
          <w:color w:val="000000" w:themeColor="text1"/>
          <w:sz w:val="28"/>
          <w:szCs w:val="28"/>
        </w:rPr>
        <w:t xml:space="preserve"> 9 к настоящему Порядку).</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Состав конкурсной комиссии утверждается </w:t>
      </w:r>
      <w:r w:rsidRPr="0043610D">
        <w:rPr>
          <w:rFonts w:ascii="Times New Roman" w:eastAsia="Times New Roman" w:hAnsi="Times New Roman" w:cs="Times New Roman"/>
          <w:bCs/>
          <w:sz w:val="28"/>
          <w:szCs w:val="28"/>
          <w:lang w:eastAsia="ru-RU"/>
        </w:rPr>
        <w:t>Правительством Камчатского края для опр</w:t>
      </w:r>
      <w:r w:rsidR="00C2634D" w:rsidRPr="0043610D">
        <w:rPr>
          <w:rFonts w:ascii="Times New Roman" w:eastAsia="Times New Roman" w:hAnsi="Times New Roman" w:cs="Times New Roman"/>
          <w:bCs/>
          <w:sz w:val="28"/>
          <w:szCs w:val="28"/>
          <w:lang w:eastAsia="ru-RU"/>
        </w:rPr>
        <w:t>еделения победителей конкурса (п</w:t>
      </w:r>
      <w:r w:rsidRPr="0043610D">
        <w:rPr>
          <w:rFonts w:ascii="Times New Roman" w:eastAsia="Times New Roman" w:hAnsi="Times New Roman" w:cs="Times New Roman"/>
          <w:bCs/>
          <w:sz w:val="28"/>
          <w:szCs w:val="28"/>
          <w:lang w:eastAsia="ru-RU"/>
        </w:rPr>
        <w:t>риложение 10 настоящего Порядка)</w:t>
      </w:r>
      <w:r w:rsidRPr="0043610D">
        <w:rPr>
          <w:rFonts w:ascii="Times New Roman" w:eastAsia="Times New Roman" w:hAnsi="Times New Roman" w:cs="Times New Roman"/>
          <w:sz w:val="28"/>
          <w:szCs w:val="28"/>
          <w:lang w:eastAsia="ru-RU"/>
        </w:rPr>
        <w:t>.</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color w:val="000000" w:themeColor="text1"/>
          <w:sz w:val="28"/>
          <w:szCs w:val="28"/>
        </w:rPr>
        <w:t xml:space="preserve">47. </w:t>
      </w:r>
      <w:r w:rsidR="008A1C20" w:rsidRPr="0043610D">
        <w:rPr>
          <w:color w:val="000000" w:themeColor="text1"/>
          <w:sz w:val="28"/>
          <w:szCs w:val="28"/>
        </w:rPr>
        <w:t>Защита</w:t>
      </w:r>
      <w:r w:rsidR="008A1C20" w:rsidRPr="0043610D">
        <w:rPr>
          <w:sz w:val="28"/>
          <w:szCs w:val="28"/>
        </w:rPr>
        <w:t xml:space="preserve"> проектов участниками конкурса может проводиться в онлайн или в офлайн форматах либо посредством телефонной связи.</w:t>
      </w:r>
    </w:p>
    <w:p w:rsidR="008A1C20" w:rsidRPr="0043610D" w:rsidRDefault="008A1C20"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Продолжительность второго этапа проведения конкурса составляет не более 10 рабочих дней.</w:t>
      </w:r>
    </w:p>
    <w:p w:rsidR="008A1C20" w:rsidRPr="0043610D" w:rsidRDefault="00C2634D" w:rsidP="00F717AB">
      <w:pPr>
        <w:pStyle w:val="af2"/>
        <w:widowControl w:val="0"/>
        <w:tabs>
          <w:tab w:val="left" w:pos="1134"/>
        </w:tabs>
        <w:autoSpaceDE w:val="0"/>
        <w:autoSpaceDN w:val="0"/>
        <w:ind w:left="0" w:firstLine="709"/>
        <w:jc w:val="both"/>
        <w:rPr>
          <w:color w:val="000000" w:themeColor="text1"/>
          <w:sz w:val="28"/>
          <w:szCs w:val="28"/>
        </w:rPr>
      </w:pPr>
      <w:r w:rsidRPr="0043610D">
        <w:rPr>
          <w:color w:val="000000" w:themeColor="text1"/>
          <w:sz w:val="28"/>
          <w:szCs w:val="28"/>
        </w:rPr>
        <w:t xml:space="preserve">48. </w:t>
      </w:r>
      <w:r w:rsidR="008A1C20" w:rsidRPr="0043610D">
        <w:rPr>
          <w:color w:val="000000" w:themeColor="text1"/>
          <w:sz w:val="28"/>
          <w:szCs w:val="28"/>
        </w:rPr>
        <w:t>Участник конкурса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В случае, если в защите проектов участник конкурса не смог принять участие лично либо обеспечить присутствие на защите своего законного представителя, такой участник конкурса не может быть признан победителем конкурса.</w:t>
      </w:r>
    </w:p>
    <w:p w:rsidR="008A1C20" w:rsidRPr="0043610D" w:rsidRDefault="00C2634D" w:rsidP="00F717AB">
      <w:pPr>
        <w:pStyle w:val="af2"/>
        <w:widowControl w:val="0"/>
        <w:tabs>
          <w:tab w:val="left" w:pos="1134"/>
        </w:tabs>
        <w:autoSpaceDE w:val="0"/>
        <w:autoSpaceDN w:val="0"/>
        <w:ind w:left="0" w:firstLine="709"/>
        <w:jc w:val="both"/>
        <w:rPr>
          <w:color w:val="000000" w:themeColor="text1"/>
          <w:sz w:val="28"/>
          <w:szCs w:val="28"/>
        </w:rPr>
      </w:pPr>
      <w:r w:rsidRPr="0043610D">
        <w:rPr>
          <w:color w:val="000000" w:themeColor="text1"/>
          <w:sz w:val="28"/>
          <w:szCs w:val="28"/>
        </w:rPr>
        <w:t xml:space="preserve">49. </w:t>
      </w:r>
      <w:r w:rsidR="008A1C20" w:rsidRPr="0043610D">
        <w:rPr>
          <w:color w:val="000000" w:themeColor="text1"/>
          <w:sz w:val="28"/>
          <w:szCs w:val="28"/>
        </w:rPr>
        <w:t xml:space="preserve">Участник конкурса извещается о месте и времени проведения защиты </w:t>
      </w:r>
      <w:r w:rsidR="008A1C20" w:rsidRPr="0043610D">
        <w:rPr>
          <w:color w:val="000000" w:themeColor="text1"/>
          <w:sz w:val="28"/>
          <w:szCs w:val="28"/>
        </w:rPr>
        <w:lastRenderedPageBreak/>
        <w:t>проектов посредством телефонной связи и (или) по адресу электронной почты, указанной в конкурсной заявке.</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color w:val="000000" w:themeColor="text1"/>
          <w:sz w:val="28"/>
          <w:szCs w:val="28"/>
        </w:rPr>
        <w:t xml:space="preserve">50. </w:t>
      </w:r>
      <w:r w:rsidR="008A1C20" w:rsidRPr="0043610D">
        <w:rPr>
          <w:color w:val="000000" w:themeColor="text1"/>
          <w:sz w:val="28"/>
          <w:szCs w:val="28"/>
        </w:rPr>
        <w:t>По итогам защиты проекта каждый член конкурсной комиссии присваивает конкурсной</w:t>
      </w:r>
      <w:r w:rsidR="008A1C20" w:rsidRPr="0043610D">
        <w:rPr>
          <w:sz w:val="28"/>
          <w:szCs w:val="28"/>
        </w:rPr>
        <w:t xml:space="preserve"> заявке от 0 до 5 баллов. При присвоении баллов конкурсной заявке члены конкурсной комиссии руководствуются значимостью проекта для развития Камчатского края и (или) муниципального образования, социально-экономической ролью проекта, уникальностью проекта, уровнем потребности в данном виде товаров (работ, услуг), качеством защиты участником конкурса проекта, полнотой описания реализуемого проекта, эффектом реализации проекта, степенью готовности к реализации проекта.</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Итоговый балл оценки защиты проекта рассчитывается по следующей формуле:</w:t>
      </w:r>
    </w:p>
    <w:p w:rsidR="008A1C20" w:rsidRPr="0043610D" w:rsidRDefault="008A1C20" w:rsidP="0043610D">
      <w:pPr>
        <w:widowControl w:val="0"/>
        <w:autoSpaceDE w:val="0"/>
        <w:autoSpaceDN w:val="0"/>
        <w:spacing w:after="0" w:line="240" w:lineRule="auto"/>
        <w:ind w:firstLine="709"/>
        <w:jc w:val="center"/>
        <w:rPr>
          <w:rFonts w:ascii="Times New Roman" w:eastAsia="Times New Roman" w:hAnsi="Times New Roman" w:cs="Times New Roman"/>
          <w:sz w:val="28"/>
          <w:szCs w:val="28"/>
          <w:lang w:val="en-US" w:eastAsia="ru-RU"/>
        </w:rPr>
      </w:pPr>
      <w:r w:rsidRPr="0043610D">
        <w:rPr>
          <w:rFonts w:ascii="Times New Roman" w:eastAsia="Times New Roman" w:hAnsi="Times New Roman" w:cs="Times New Roman"/>
          <w:sz w:val="28"/>
          <w:szCs w:val="28"/>
          <w:lang w:val="en-US" w:eastAsia="ru-RU"/>
        </w:rPr>
        <w:t xml:space="preserve">Sf = (S1 + S2 + S3 + … + Si) / </w:t>
      </w:r>
      <w:proofErr w:type="spellStart"/>
      <w:r w:rsidRPr="0043610D">
        <w:rPr>
          <w:rFonts w:ascii="Times New Roman" w:eastAsia="Times New Roman" w:hAnsi="Times New Roman" w:cs="Times New Roman"/>
          <w:sz w:val="28"/>
          <w:szCs w:val="28"/>
          <w:lang w:val="en-US" w:eastAsia="ru-RU"/>
        </w:rPr>
        <w:t>i</w:t>
      </w:r>
      <w:proofErr w:type="spellEnd"/>
      <w:r w:rsidRPr="0043610D">
        <w:rPr>
          <w:rFonts w:ascii="Times New Roman" w:eastAsia="Times New Roman" w:hAnsi="Times New Roman" w:cs="Times New Roman"/>
          <w:sz w:val="28"/>
          <w:szCs w:val="28"/>
          <w:lang w:val="en-US" w:eastAsia="ru-RU"/>
        </w:rPr>
        <w:t xml:space="preserve">, </w:t>
      </w:r>
      <w:r w:rsidRPr="0043610D">
        <w:rPr>
          <w:rFonts w:ascii="Times New Roman" w:eastAsia="Times New Roman" w:hAnsi="Times New Roman" w:cs="Times New Roman"/>
          <w:sz w:val="28"/>
          <w:szCs w:val="28"/>
          <w:lang w:eastAsia="ru-RU"/>
        </w:rPr>
        <w:t>где</w:t>
      </w:r>
      <w:r w:rsidRPr="0043610D">
        <w:rPr>
          <w:rFonts w:ascii="Times New Roman" w:eastAsia="Times New Roman" w:hAnsi="Times New Roman" w:cs="Times New Roman"/>
          <w:sz w:val="28"/>
          <w:szCs w:val="28"/>
          <w:lang w:val="en-US" w:eastAsia="ru-RU"/>
        </w:rPr>
        <w:t>:</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43610D">
        <w:rPr>
          <w:rFonts w:ascii="Times New Roman" w:eastAsia="Times New Roman" w:hAnsi="Times New Roman" w:cs="Times New Roman"/>
          <w:sz w:val="28"/>
          <w:szCs w:val="28"/>
          <w:lang w:eastAsia="ru-RU"/>
        </w:rPr>
        <w:t>Sf</w:t>
      </w:r>
      <w:proofErr w:type="spellEnd"/>
      <w:r w:rsidRPr="0043610D">
        <w:rPr>
          <w:rFonts w:ascii="Times New Roman" w:eastAsia="Times New Roman" w:hAnsi="Times New Roman" w:cs="Times New Roman"/>
          <w:sz w:val="28"/>
          <w:szCs w:val="28"/>
          <w:lang w:eastAsia="ru-RU"/>
        </w:rPr>
        <w:t xml:space="preserve"> – итоговый балл оценки защиты проекта;</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S1,2...i – балл, присвоенный конкурсной заявке i-</w:t>
      </w:r>
      <w:proofErr w:type="spellStart"/>
      <w:r w:rsidRPr="0043610D">
        <w:rPr>
          <w:rFonts w:ascii="Times New Roman" w:eastAsia="Times New Roman" w:hAnsi="Times New Roman" w:cs="Times New Roman"/>
          <w:sz w:val="28"/>
          <w:szCs w:val="28"/>
          <w:lang w:eastAsia="ru-RU"/>
        </w:rPr>
        <w:t>тым</w:t>
      </w:r>
      <w:proofErr w:type="spellEnd"/>
      <w:r w:rsidRPr="0043610D">
        <w:rPr>
          <w:rFonts w:ascii="Times New Roman" w:eastAsia="Times New Roman" w:hAnsi="Times New Roman" w:cs="Times New Roman"/>
          <w:sz w:val="28"/>
          <w:szCs w:val="28"/>
          <w:lang w:eastAsia="ru-RU"/>
        </w:rPr>
        <w:t xml:space="preserve"> членом конкурсной комиссии;</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i – количество членов конкурсной комиссии.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51. </w:t>
      </w:r>
      <w:r w:rsidR="008A1C20" w:rsidRPr="0043610D">
        <w:rPr>
          <w:sz w:val="28"/>
          <w:szCs w:val="28"/>
        </w:rPr>
        <w:t>Участник конкурса признается финалистом конкурса в случае, если итоговый балл оценки защиты проекта участника конкурса составляет 3 и более баллов.</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52. </w:t>
      </w:r>
      <w:r w:rsidR="008A1C20" w:rsidRPr="0043610D">
        <w:rPr>
          <w:sz w:val="28"/>
          <w:szCs w:val="28"/>
        </w:rPr>
        <w:t>Для каждого финалиста конкурса рассчитывается рейтинговая оценка по следующей формуле:</w:t>
      </w:r>
    </w:p>
    <w:p w:rsidR="008A1C20" w:rsidRPr="0043610D" w:rsidRDefault="008A1C20" w:rsidP="004361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R = (</w:t>
      </w:r>
      <w:proofErr w:type="spellStart"/>
      <w:proofErr w:type="gramStart"/>
      <w:r w:rsidRPr="0043610D">
        <w:rPr>
          <w:rFonts w:ascii="Times New Roman" w:eastAsia="Times New Roman" w:hAnsi="Times New Roman" w:cs="Times New Roman"/>
          <w:sz w:val="28"/>
          <w:szCs w:val="28"/>
          <w:lang w:eastAsia="ru-RU"/>
        </w:rPr>
        <w:t>Sf</w:t>
      </w:r>
      <w:proofErr w:type="spellEnd"/>
      <w:r w:rsidRPr="0043610D">
        <w:rPr>
          <w:rFonts w:ascii="Times New Roman" w:eastAsia="Times New Roman" w:hAnsi="Times New Roman" w:cs="Times New Roman"/>
          <w:sz w:val="28"/>
          <w:szCs w:val="28"/>
          <w:lang w:eastAsia="ru-RU"/>
        </w:rPr>
        <w:t xml:space="preserve">  +</w:t>
      </w:r>
      <w:proofErr w:type="gramEnd"/>
      <w:r w:rsidRPr="0043610D">
        <w:rPr>
          <w:rFonts w:ascii="Times New Roman" w:eastAsia="Times New Roman" w:hAnsi="Times New Roman" w:cs="Times New Roman"/>
          <w:sz w:val="28"/>
          <w:szCs w:val="28"/>
          <w:lang w:eastAsia="ru-RU"/>
        </w:rPr>
        <w:t xml:space="preserve"> K), где:</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R – рейтинговая оценка финалиста конкурса;</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43610D">
        <w:rPr>
          <w:rFonts w:ascii="Times New Roman" w:eastAsia="Times New Roman" w:hAnsi="Times New Roman" w:cs="Times New Roman"/>
          <w:sz w:val="28"/>
          <w:szCs w:val="28"/>
          <w:lang w:eastAsia="ru-RU"/>
        </w:rPr>
        <w:t>Sf</w:t>
      </w:r>
      <w:proofErr w:type="spellEnd"/>
      <w:r w:rsidRPr="0043610D">
        <w:rPr>
          <w:rFonts w:ascii="Times New Roman" w:eastAsia="Times New Roman" w:hAnsi="Times New Roman" w:cs="Times New Roman"/>
          <w:sz w:val="28"/>
          <w:szCs w:val="28"/>
          <w:lang w:eastAsia="ru-RU"/>
        </w:rPr>
        <w:t xml:space="preserve"> – итоговый балл оценки защиты проекта;</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K – количество баллов, присвоенных финалистам конкурса рабочей группой.</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53. </w:t>
      </w:r>
      <w:r w:rsidR="008A1C20" w:rsidRPr="0043610D">
        <w:rPr>
          <w:sz w:val="28"/>
          <w:szCs w:val="28"/>
        </w:rPr>
        <w:t xml:space="preserve">Список финалистов конкурса ранжируется в соответствии с итоговой рейтинговой оценкой в порядке убывания, от наибольшей рейтинговой оценки к наименьшей. </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54. </w:t>
      </w:r>
      <w:r w:rsidR="008A1C20" w:rsidRPr="0043610D">
        <w:rPr>
          <w:sz w:val="28"/>
          <w:szCs w:val="28"/>
        </w:rPr>
        <w:t>В случае если двум и более финалистам конкурса присвоены равные итоговые рейтинговые оценки, преимущество в ранжировании имеет финалист конкурса, конкурсная заявка которого поступила ранее.</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55. </w:t>
      </w:r>
      <w:r w:rsidR="008A1C20" w:rsidRPr="0043610D">
        <w:rPr>
          <w:sz w:val="28"/>
          <w:szCs w:val="28"/>
        </w:rPr>
        <w:t>Победителями конкурса признаются финалисты конкурса, набравшие наибольшие итоговые рейтинговые оценки.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56. </w:t>
      </w:r>
      <w:r w:rsidR="008A1C20" w:rsidRPr="0043610D">
        <w:rPr>
          <w:sz w:val="28"/>
          <w:szCs w:val="28"/>
        </w:rPr>
        <w:t>Распределение субсидии начинается с конкурсной заявки победителя конкурса, набравшего наибольшую итоговую рейтинговую оценку, далее – в порядке возрастания порядковых номеров, присвоенных конкурсным заявкам остальных победителей конкурса.</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57. </w:t>
      </w:r>
      <w:r w:rsidR="008A1C20" w:rsidRPr="0043610D">
        <w:rPr>
          <w:sz w:val="28"/>
          <w:szCs w:val="28"/>
        </w:rPr>
        <w:t xml:space="preserve">В случае, если на дату принятия решения о предоставлении субсидии запрашиваемая заявителем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победителем конкурса. Если заявитель не согласовал новые условия, то это расценивается как отказ заявителя </w:t>
      </w:r>
      <w:r w:rsidR="008A1C20" w:rsidRPr="0043610D">
        <w:rPr>
          <w:sz w:val="28"/>
          <w:szCs w:val="28"/>
        </w:rPr>
        <w:lastRenderedPageBreak/>
        <w:t>от получения субсидии, в таком случае заключение договора о предоставлении субсидии согласовывается со следующим победителем конкурса в порядке наибольшего количества набранных итоговых баллов.</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При этом минимальный размер субсидии не может составлять менее 100 тысяч рублей.</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58. </w:t>
      </w:r>
      <w:r w:rsidR="008A1C20" w:rsidRPr="0043610D">
        <w:rPr>
          <w:sz w:val="28"/>
          <w:szCs w:val="28"/>
        </w:rPr>
        <w:t>Решение конкурсной комиссии о признании заявителей победителями конкурса оформляется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комиссии носит для Министерства рекомендательный характер.</w:t>
      </w:r>
    </w:p>
    <w:p w:rsidR="008A1C20" w:rsidRPr="0043610D" w:rsidRDefault="008A1C20" w:rsidP="0043610D">
      <w:pPr>
        <w:pStyle w:val="af2"/>
        <w:tabs>
          <w:tab w:val="left" w:pos="1134"/>
        </w:tabs>
        <w:ind w:left="0" w:firstLine="709"/>
        <w:jc w:val="both"/>
        <w:rPr>
          <w:color w:val="000000" w:themeColor="text1"/>
          <w:sz w:val="28"/>
          <w:szCs w:val="28"/>
        </w:rPr>
      </w:pPr>
      <w:r w:rsidRPr="0043610D">
        <w:rPr>
          <w:sz w:val="28"/>
          <w:szCs w:val="28"/>
        </w:rPr>
        <w:t>Протокол заседания конкурсной комиссии направляется в Министерство</w:t>
      </w:r>
      <w:r w:rsidRPr="0043610D">
        <w:rPr>
          <w:color w:val="000000" w:themeColor="text1"/>
          <w:sz w:val="28"/>
          <w:szCs w:val="28"/>
        </w:rPr>
        <w:t xml:space="preserve"> в течение 3 рабочих дней со дня проведения заседания </w:t>
      </w:r>
      <w:r w:rsidRPr="0043610D">
        <w:rPr>
          <w:sz w:val="28"/>
          <w:szCs w:val="28"/>
        </w:rPr>
        <w:t>конкурсной комиссии</w:t>
      </w:r>
      <w:r w:rsidRPr="0043610D">
        <w:rPr>
          <w:color w:val="000000" w:themeColor="text1"/>
          <w:sz w:val="28"/>
          <w:szCs w:val="28"/>
        </w:rPr>
        <w:t>.</w:t>
      </w:r>
    </w:p>
    <w:p w:rsidR="008A1C20" w:rsidRPr="0043610D" w:rsidRDefault="008A1C20" w:rsidP="0043610D">
      <w:pPr>
        <w:spacing w:after="0" w:line="240" w:lineRule="auto"/>
        <w:ind w:firstLine="709"/>
        <w:jc w:val="both"/>
        <w:rPr>
          <w:rFonts w:ascii="Times New Roman" w:hAnsi="Times New Roman" w:cs="Times New Roman"/>
          <w:sz w:val="28"/>
          <w:szCs w:val="28"/>
        </w:rPr>
      </w:pPr>
      <w:r w:rsidRPr="0043610D">
        <w:rPr>
          <w:rFonts w:ascii="Times New Roman" w:eastAsia="Times New Roman" w:hAnsi="Times New Roman" w:cs="Times New Roman"/>
          <w:sz w:val="28"/>
          <w:szCs w:val="28"/>
          <w:lang w:eastAsia="ru-RU"/>
        </w:rPr>
        <w:t>Министерство принимает решение о предоставлении субсидии с учетом рекомендаций конкурсной комиссии победителям конкурса, или об отказе в предоставлении субсидии, о чем заявители уведомляются Министерством в течение 5 календарных дней с даты принятия такого решения Министерством.</w:t>
      </w:r>
      <w:r w:rsidRPr="0043610D">
        <w:rPr>
          <w:rFonts w:ascii="Times New Roman" w:hAnsi="Times New Roman" w:cs="Times New Roman"/>
          <w:sz w:val="28"/>
          <w:szCs w:val="28"/>
        </w:rPr>
        <w:t xml:space="preserve"> </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59. </w:t>
      </w:r>
      <w:r w:rsidR="008A1C20" w:rsidRPr="0043610D">
        <w:rPr>
          <w:sz w:val="28"/>
          <w:szCs w:val="28"/>
        </w:rPr>
        <w:t xml:space="preserve">На едином портале и на официальном сайте Министерства в сети Интернет по адресу: https://www.kamgov.ru/minecon в срок, не позднее </w:t>
      </w:r>
      <w:r w:rsidR="008A1C20" w:rsidRPr="0043610D">
        <w:rPr>
          <w:sz w:val="28"/>
          <w:szCs w:val="28"/>
        </w:rPr>
        <w:br/>
        <w:t>14-го календарного дня со дня определения конкурсной комиссией победителей конкурса Министерством размещается информация о результатах рассмотрения конкурсных заявок, включающая следующие сведения:</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дата, время и место проведения рассмотрения конкурсных заявок;</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дата, время и место оценки конкурсных заявок участников конкурса;</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информация об участниках конкурса, конкурсные заявки которых были рассмотрены;</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информация об участниках конкурса, конкурсные заявки которых были отклонены, с указанием причин их отклонения, в том числе положений объявления о проведении конкурса, которым не соответствуют такие конкурсные заявки;</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конкурсных заявок решение о присвоении таким конкурсным заявкам порядковых номеров;</w:t>
      </w:r>
    </w:p>
    <w:p w:rsidR="008A1C20" w:rsidRPr="0043610D" w:rsidRDefault="008A1C20" w:rsidP="00F717AB">
      <w:pPr>
        <w:pStyle w:val="af2"/>
        <w:numPr>
          <w:ilvl w:val="0"/>
          <w:numId w:val="11"/>
        </w:numPr>
        <w:tabs>
          <w:tab w:val="left" w:pos="1134"/>
        </w:tabs>
        <w:ind w:left="0" w:firstLine="709"/>
        <w:jc w:val="both"/>
        <w:rPr>
          <w:sz w:val="28"/>
          <w:szCs w:val="28"/>
        </w:rPr>
      </w:pPr>
      <w:r w:rsidRPr="0043610D">
        <w:rPr>
          <w:sz w:val="28"/>
          <w:szCs w:val="28"/>
        </w:rPr>
        <w:t>наименование получателей субсидии, с которыми заключается договор о предоставлении субсидии, и размер предоставляемой ему субсидии.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60. </w:t>
      </w:r>
      <w:r w:rsidR="008A1C20" w:rsidRPr="0043610D">
        <w:rPr>
          <w:sz w:val="28"/>
          <w:szCs w:val="28"/>
        </w:rPr>
        <w:t>Министерство в течение 30 календарных дней со дня принятия решения о предоставлении субсидии заключает в государственной интегрированной информационной системе управления общественными финансами «Электронный бюджет» с СМСП договор о предоставлении субсидии, на основании которого предоставляется субсидия</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bCs/>
          <w:sz w:val="28"/>
          <w:szCs w:val="28"/>
          <w:lang w:eastAsia="ru-RU"/>
        </w:rPr>
        <w:t xml:space="preserve">Договором о предоставлении субсидии устанавливается показатель и значение показателя, необходимого для достижения результата предоставления </w:t>
      </w:r>
      <w:r w:rsidRPr="0043610D">
        <w:rPr>
          <w:rFonts w:ascii="Times New Roman" w:eastAsia="Times New Roman" w:hAnsi="Times New Roman" w:cs="Times New Roman"/>
          <w:bCs/>
          <w:sz w:val="28"/>
          <w:szCs w:val="28"/>
          <w:lang w:eastAsia="ru-RU"/>
        </w:rPr>
        <w:lastRenderedPageBreak/>
        <w:t>субсидии.</w:t>
      </w:r>
    </w:p>
    <w:p w:rsidR="008A1C20" w:rsidRPr="0043610D" w:rsidRDefault="008A1C20" w:rsidP="0043610D">
      <w:pPr>
        <w:pStyle w:val="ConsPlusNormal"/>
        <w:ind w:firstLine="709"/>
        <w:jc w:val="both"/>
        <w:rPr>
          <w:szCs w:val="28"/>
        </w:rPr>
      </w:pPr>
      <w:r w:rsidRPr="0043610D">
        <w:rPr>
          <w:color w:val="000000"/>
          <w:szCs w:val="28"/>
        </w:rPr>
        <w:t xml:space="preserve">Заключение договора </w:t>
      </w:r>
      <w:r w:rsidRPr="0043610D">
        <w:rPr>
          <w:bCs/>
          <w:szCs w:val="28"/>
        </w:rPr>
        <w:t xml:space="preserve">о предоставлении субсидии </w:t>
      </w:r>
      <w:r w:rsidRPr="0043610D">
        <w:rPr>
          <w:color w:val="000000"/>
          <w:szCs w:val="28"/>
        </w:rPr>
        <w:t xml:space="preserve">осуществляется при условии наличия у победителя конкурса усиленной квалифицированной электронно-цифровой подписи, необходимой для подписания соглашения в </w:t>
      </w:r>
      <w:r w:rsidRPr="0043610D">
        <w:rPr>
          <w:szCs w:val="28"/>
        </w:rPr>
        <w:t>государственной интегрированной информационной системе управления общественными финансами «Электронный бюджет».</w:t>
      </w:r>
    </w:p>
    <w:p w:rsidR="008A1C20" w:rsidRPr="0043610D" w:rsidRDefault="008A1C20" w:rsidP="0043610D">
      <w:pPr>
        <w:pStyle w:val="ConsPlusNormal"/>
        <w:ind w:firstLine="709"/>
        <w:jc w:val="both"/>
        <w:rPr>
          <w:szCs w:val="28"/>
        </w:rPr>
      </w:pPr>
      <w:r w:rsidRPr="0043610D">
        <w:rPr>
          <w:szCs w:val="28"/>
        </w:rPr>
        <w:t>Договор</w:t>
      </w:r>
      <w:r w:rsidRPr="0043610D">
        <w:rPr>
          <w:bCs/>
          <w:szCs w:val="28"/>
        </w:rPr>
        <w:t xml:space="preserve"> о предоставлении субсидии</w:t>
      </w:r>
      <w:r w:rsidRPr="0043610D">
        <w:rPr>
          <w:szCs w:val="28"/>
        </w:rPr>
        <w:t xml:space="preserve">, дополнительные соглашения к нему, в том числе соглашение о расторжении договора </w:t>
      </w:r>
      <w:r w:rsidRPr="0043610D">
        <w:rPr>
          <w:bCs/>
          <w:szCs w:val="28"/>
        </w:rPr>
        <w:t>о предоставлении субсидии</w:t>
      </w:r>
      <w:r w:rsidRPr="0043610D">
        <w:rPr>
          <w:szCs w:val="28"/>
        </w:rPr>
        <w:t xml:space="preserve"> заключаются в соответствии с типовой формой, утвержденной Министерством финансов Российской Федерации.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61. </w:t>
      </w:r>
      <w:r w:rsidR="008A1C20" w:rsidRPr="0043610D">
        <w:rPr>
          <w:sz w:val="28"/>
          <w:szCs w:val="28"/>
        </w:rPr>
        <w:t>В случае, если СМСП не подписал договор о предоставлении субсидии в течение 30 календарных дней со дня принятия Министерством решения о предоставлении субсидии, это расценивается как уклонение СМСП от заключения договора</w:t>
      </w:r>
      <w:r w:rsidR="008A1C20" w:rsidRPr="0043610D">
        <w:rPr>
          <w:bCs/>
          <w:sz w:val="28"/>
          <w:szCs w:val="28"/>
        </w:rPr>
        <w:t xml:space="preserve"> о предоставлении субсидии</w:t>
      </w:r>
      <w:r w:rsidR="008A1C20" w:rsidRPr="0043610D">
        <w:rPr>
          <w:sz w:val="28"/>
          <w:szCs w:val="28"/>
        </w:rPr>
        <w:t>, в таком случае договор о предоставлении субсидии заключается со следующим победителем конкурса в порядке наибольшего количества набранных итоговых баллов.</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62. </w:t>
      </w:r>
      <w:r w:rsidR="008A1C20" w:rsidRPr="0043610D">
        <w:rPr>
          <w:sz w:val="28"/>
          <w:szCs w:val="28"/>
        </w:rPr>
        <w:t>В случае, если до заключения договора(</w:t>
      </w:r>
      <w:proofErr w:type="spellStart"/>
      <w:r w:rsidR="008A1C20" w:rsidRPr="0043610D">
        <w:rPr>
          <w:sz w:val="28"/>
          <w:szCs w:val="28"/>
        </w:rPr>
        <w:t>ов</w:t>
      </w:r>
      <w:proofErr w:type="spellEnd"/>
      <w:r w:rsidR="008A1C20" w:rsidRPr="0043610D">
        <w:rPr>
          <w:sz w:val="28"/>
          <w:szCs w:val="28"/>
        </w:rPr>
        <w:t xml:space="preserve">) </w:t>
      </w:r>
      <w:r w:rsidR="008A1C20" w:rsidRPr="0043610D">
        <w:rPr>
          <w:bCs/>
          <w:sz w:val="28"/>
          <w:szCs w:val="28"/>
        </w:rPr>
        <w:t xml:space="preserve">о предоставлении субсидии </w:t>
      </w:r>
      <w:r w:rsidR="008A1C20" w:rsidRPr="0043610D">
        <w:rPr>
          <w:sz w:val="28"/>
          <w:szCs w:val="28"/>
        </w:rPr>
        <w:t>с победителем(</w:t>
      </w:r>
      <w:proofErr w:type="spellStart"/>
      <w:r w:rsidR="008A1C20" w:rsidRPr="0043610D">
        <w:rPr>
          <w:sz w:val="28"/>
          <w:szCs w:val="28"/>
        </w:rPr>
        <w:t>лями</w:t>
      </w:r>
      <w:proofErr w:type="spellEnd"/>
      <w:r w:rsidR="008A1C20" w:rsidRPr="0043610D">
        <w:rPr>
          <w:sz w:val="28"/>
          <w:szCs w:val="28"/>
        </w:rPr>
        <w:t>) конкурса Министерству станут известны факты, подтверждающие недостоверность сведений и (или) документов, предоставленных победителем(</w:t>
      </w:r>
      <w:proofErr w:type="spellStart"/>
      <w:r w:rsidR="008A1C20" w:rsidRPr="0043610D">
        <w:rPr>
          <w:sz w:val="28"/>
          <w:szCs w:val="28"/>
        </w:rPr>
        <w:t>лями</w:t>
      </w:r>
      <w:proofErr w:type="spellEnd"/>
      <w:r w:rsidR="008A1C20" w:rsidRPr="0043610D">
        <w:rPr>
          <w:sz w:val="28"/>
          <w:szCs w:val="28"/>
        </w:rPr>
        <w:t>) конкурса, договор о предоставлении субсидии не заключается.</w:t>
      </w:r>
    </w:p>
    <w:p w:rsidR="008A1C20" w:rsidRPr="0043610D" w:rsidRDefault="00C2634D"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63. </w:t>
      </w:r>
      <w:r w:rsidR="008A1C20" w:rsidRPr="0043610D">
        <w:rPr>
          <w:sz w:val="28"/>
          <w:szCs w:val="28"/>
        </w:rPr>
        <w:t>Основанием для отказа получателю субсидии в предоставлении субсидии является следующее:</w:t>
      </w:r>
    </w:p>
    <w:p w:rsidR="008A1C20" w:rsidRPr="0043610D" w:rsidRDefault="008A1C20" w:rsidP="00F717AB">
      <w:pPr>
        <w:pStyle w:val="af2"/>
        <w:widowControl w:val="0"/>
        <w:numPr>
          <w:ilvl w:val="0"/>
          <w:numId w:val="15"/>
        </w:numPr>
        <w:tabs>
          <w:tab w:val="left" w:pos="1134"/>
        </w:tabs>
        <w:autoSpaceDE w:val="0"/>
        <w:autoSpaceDN w:val="0"/>
        <w:ind w:left="0" w:firstLine="709"/>
        <w:jc w:val="both"/>
        <w:rPr>
          <w:sz w:val="28"/>
          <w:szCs w:val="28"/>
        </w:rPr>
      </w:pPr>
      <w:r w:rsidRPr="0043610D">
        <w:rPr>
          <w:sz w:val="28"/>
          <w:szCs w:val="28"/>
        </w:rPr>
        <w:t xml:space="preserve">несоответствие представленных получателем субсидии документов условиям и требованиям, определенным в соответствии с </w:t>
      </w:r>
      <w:r w:rsidRPr="0043610D">
        <w:rPr>
          <w:bCs/>
          <w:sz w:val="28"/>
          <w:szCs w:val="28"/>
        </w:rPr>
        <w:t xml:space="preserve">частями 10 и 11 </w:t>
      </w:r>
      <w:r w:rsidRPr="0043610D">
        <w:rPr>
          <w:sz w:val="28"/>
          <w:szCs w:val="28"/>
        </w:rPr>
        <w:t>настоящего Порядка, или непредставление (представление не в полном объеме) указанных документов;</w:t>
      </w:r>
    </w:p>
    <w:p w:rsidR="008A1C20" w:rsidRPr="0043610D" w:rsidRDefault="008A1C20" w:rsidP="00F717AB">
      <w:pPr>
        <w:pStyle w:val="af2"/>
        <w:widowControl w:val="0"/>
        <w:numPr>
          <w:ilvl w:val="0"/>
          <w:numId w:val="15"/>
        </w:numPr>
        <w:tabs>
          <w:tab w:val="left" w:pos="1134"/>
        </w:tabs>
        <w:autoSpaceDE w:val="0"/>
        <w:autoSpaceDN w:val="0"/>
        <w:ind w:left="0" w:firstLine="709"/>
        <w:jc w:val="both"/>
        <w:rPr>
          <w:sz w:val="28"/>
          <w:szCs w:val="28"/>
        </w:rPr>
      </w:pPr>
      <w:r w:rsidRPr="0043610D">
        <w:rPr>
          <w:sz w:val="28"/>
          <w:szCs w:val="28"/>
        </w:rPr>
        <w:t>установление факта недостоверности представленной получателем субсидии информации.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64. </w:t>
      </w:r>
      <w:r w:rsidR="008A1C20" w:rsidRPr="0043610D">
        <w:rPr>
          <w:sz w:val="28"/>
          <w:szCs w:val="28"/>
        </w:rPr>
        <w:t xml:space="preserve">Обязательным условием предоставления субсидии, включаемым в договор о предоставлении субсидии и договоры (соглашения), заключенные в целях исполнения обязательств по договору о предоставлении субсидии, является согласие СМСП 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обязательных проверок соблюдения СМСП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w:t>
      </w:r>
      <w:r w:rsidR="008A1C20" w:rsidRPr="0043610D">
        <w:rPr>
          <w:sz w:val="28"/>
          <w:szCs w:val="28"/>
        </w:rPr>
        <w:lastRenderedPageBreak/>
        <w:t xml:space="preserve">порядка и условий предоставления субсидии в соответствии со </w:t>
      </w:r>
      <w:hyperlink r:id="rId9" w:history="1">
        <w:r w:rsidR="008A1C20" w:rsidRPr="0043610D">
          <w:rPr>
            <w:sz w:val="28"/>
            <w:szCs w:val="28"/>
          </w:rPr>
          <w:t>статьями 268</w:t>
        </w:r>
      </w:hyperlink>
      <w:hyperlink r:id="rId10" w:history="1">
        <w:r w:rsidR="008A1C20" w:rsidRPr="0043610D">
          <w:rPr>
            <w:sz w:val="28"/>
            <w:szCs w:val="28"/>
          </w:rPr>
          <w:t>.1</w:t>
        </w:r>
      </w:hyperlink>
      <w:r w:rsidR="008A1C20" w:rsidRPr="0043610D">
        <w:rPr>
          <w:sz w:val="28"/>
          <w:szCs w:val="28"/>
        </w:rPr>
        <w:t xml:space="preserve"> и </w:t>
      </w:r>
      <w:hyperlink r:id="rId11" w:history="1">
        <w:r w:rsidR="008A1C20" w:rsidRPr="0043610D">
          <w:rPr>
            <w:sz w:val="28"/>
            <w:szCs w:val="28"/>
          </w:rPr>
          <w:t>269</w:t>
        </w:r>
      </w:hyperlink>
      <w:hyperlink r:id="rId12" w:history="1">
        <w:r w:rsidR="008A1C20" w:rsidRPr="0043610D">
          <w:rPr>
            <w:sz w:val="28"/>
            <w:szCs w:val="28"/>
          </w:rPr>
          <w:t>.2</w:t>
        </w:r>
      </w:hyperlink>
      <w:r w:rsidR="008A1C20" w:rsidRPr="0043610D">
        <w:rPr>
          <w:sz w:val="28"/>
          <w:szCs w:val="28"/>
        </w:rPr>
        <w:t xml:space="preserve"> Бюджетного кодекса Российской Федерации, и на включение таких положений в соглашение</w:t>
      </w:r>
    </w:p>
    <w:p w:rsidR="008A1C20" w:rsidRPr="0043610D" w:rsidRDefault="00C2634D" w:rsidP="00F717AB">
      <w:pPr>
        <w:pStyle w:val="af2"/>
        <w:widowControl w:val="0"/>
        <w:tabs>
          <w:tab w:val="left" w:pos="1134"/>
        </w:tabs>
        <w:autoSpaceDE w:val="0"/>
        <w:autoSpaceDN w:val="0"/>
        <w:ind w:left="0" w:firstLine="709"/>
        <w:jc w:val="both"/>
        <w:rPr>
          <w:sz w:val="28"/>
          <w:szCs w:val="28"/>
        </w:rPr>
      </w:pPr>
      <w:bookmarkStart w:id="8" w:name="P107"/>
      <w:bookmarkEnd w:id="8"/>
      <w:r w:rsidRPr="0043610D">
        <w:rPr>
          <w:sz w:val="28"/>
          <w:szCs w:val="28"/>
        </w:rPr>
        <w:t xml:space="preserve">65. </w:t>
      </w:r>
      <w:r w:rsidR="008A1C20" w:rsidRPr="0043610D">
        <w:rPr>
          <w:sz w:val="28"/>
          <w:szCs w:val="28"/>
        </w:rPr>
        <w:t>Договором о предоставлении субсидии устанавливаются сроки представления в Министерство сведений, указанных в части 6</w:t>
      </w:r>
      <w:r w:rsidR="004957AF">
        <w:rPr>
          <w:sz w:val="28"/>
          <w:szCs w:val="28"/>
        </w:rPr>
        <w:t>6</w:t>
      </w:r>
      <w:r w:rsidR="008A1C20" w:rsidRPr="0043610D">
        <w:rPr>
          <w:sz w:val="28"/>
          <w:szCs w:val="28"/>
        </w:rPr>
        <w:t xml:space="preserve"> настоящего Порядка.</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 xml:space="preserve">Результатом предоставления субсидии является реализация </w:t>
      </w:r>
      <w:r w:rsidRPr="0043610D">
        <w:rPr>
          <w:rFonts w:ascii="Times New Roman" w:eastAsia="Times New Roman" w:hAnsi="Times New Roman" w:cs="Times New Roman"/>
          <w:bCs/>
          <w:sz w:val="28"/>
          <w:szCs w:val="28"/>
          <w:lang w:eastAsia="ru-RU"/>
        </w:rPr>
        <w:br/>
        <w:t xml:space="preserve">СМСП не менее 1 (одного) проекта согласно реализуемому бизнес-плану в сфере предпринимательской деятельности в течение действия договора о предоставлении субсидии. </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Сроки предоставления отчета о достижении результатов предоставления субсидии устанавливаются договором о предоставлении субсидии, но не реже одного раза в квартал.</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3610D">
        <w:rPr>
          <w:rFonts w:ascii="Times New Roman" w:eastAsia="Times New Roman" w:hAnsi="Times New Roman" w:cs="Times New Roman"/>
          <w:bCs/>
          <w:sz w:val="28"/>
          <w:szCs w:val="28"/>
          <w:lang w:eastAsia="ru-RU"/>
        </w:rPr>
        <w:t>Показателем, необходимым для достижения результата предоставления субсидии, является освоение средств субсидии в соответствии с договором о предоставлении субсидии.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66. </w:t>
      </w:r>
      <w:r w:rsidR="008A1C20" w:rsidRPr="0043610D">
        <w:rPr>
          <w:sz w:val="28"/>
          <w:szCs w:val="28"/>
        </w:rPr>
        <w:t>Обязательными условиями предоставления субсидии, включаемыми в договор о предоставлении субсидии, являются:</w:t>
      </w:r>
    </w:p>
    <w:p w:rsidR="005D64CC" w:rsidRPr="0043610D" w:rsidRDefault="005D64CC" w:rsidP="00F717AB">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1) предоставление документов, подтверждающих расходы по </w:t>
      </w:r>
      <w:proofErr w:type="spellStart"/>
      <w:r w:rsidRPr="0043610D">
        <w:rPr>
          <w:rFonts w:ascii="Times New Roman" w:eastAsia="Times New Roman" w:hAnsi="Times New Roman" w:cs="Times New Roman"/>
          <w:sz w:val="28"/>
          <w:szCs w:val="28"/>
          <w:lang w:eastAsia="ru-RU"/>
        </w:rPr>
        <w:t>софинансированию</w:t>
      </w:r>
      <w:proofErr w:type="spellEnd"/>
      <w:r w:rsidRPr="0043610D">
        <w:rPr>
          <w:rFonts w:ascii="Times New Roman" w:eastAsia="Times New Roman" w:hAnsi="Times New Roman" w:cs="Times New Roman"/>
          <w:sz w:val="28"/>
          <w:szCs w:val="28"/>
          <w:lang w:eastAsia="ru-RU"/>
        </w:rPr>
        <w:t xml:space="preserve"> проекта в размере не менее 25 процентов от размера расходов, предусмотренных на реализацию проекта, на цели, указанные в части 6 раздела 1 настоящего Порядка в соответствии с бизнес-планом заявителя;</w:t>
      </w:r>
    </w:p>
    <w:p w:rsidR="005D64CC" w:rsidRPr="0043610D" w:rsidRDefault="005D64CC" w:rsidP="00F717A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2) требование к получателю субсидии о ежегодном в течение трех лет, начиная с года, следующего за годом предоставления субсидии, подтверждении им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w:t>
      </w:r>
    </w:p>
    <w:p w:rsidR="005D64CC" w:rsidRPr="0043610D" w:rsidRDefault="005D64CC" w:rsidP="00F717A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3) требование о согласовании новых условий договора или о расторжении договора при </w:t>
      </w:r>
      <w:proofErr w:type="spellStart"/>
      <w:r w:rsidRPr="0043610D">
        <w:rPr>
          <w:rFonts w:ascii="Times New Roman" w:eastAsia="Times New Roman" w:hAnsi="Times New Roman" w:cs="Times New Roman"/>
          <w:sz w:val="28"/>
          <w:szCs w:val="28"/>
          <w:lang w:eastAsia="ru-RU"/>
        </w:rPr>
        <w:t>недостижении</w:t>
      </w:r>
      <w:proofErr w:type="spellEnd"/>
      <w:r w:rsidRPr="0043610D">
        <w:rPr>
          <w:rFonts w:ascii="Times New Roman" w:eastAsia="Times New Roman" w:hAnsi="Times New Roman" w:cs="Times New Roman"/>
          <w:sz w:val="28"/>
          <w:szCs w:val="28"/>
          <w:lang w:eastAsia="ru-RU"/>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p>
    <w:p w:rsidR="005D64CC" w:rsidRPr="0043610D" w:rsidRDefault="005D64CC"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4) согласие получателя субсидии на осуществление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5D64CC" w:rsidRPr="0043610D" w:rsidRDefault="00F717AB"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D64CC" w:rsidRPr="0043610D">
        <w:rPr>
          <w:rFonts w:ascii="Times New Roman" w:eastAsia="Times New Roman" w:hAnsi="Times New Roman" w:cs="Times New Roman"/>
          <w:sz w:val="28"/>
          <w:szCs w:val="28"/>
          <w:lang w:eastAsia="ru-RU"/>
        </w:rPr>
        <w:t xml:space="preserve">запрет приобретения иностранной валюты; </w:t>
      </w:r>
    </w:p>
    <w:p w:rsidR="005D64CC" w:rsidRPr="0043610D" w:rsidRDefault="005D64CC"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6) запрет на направление средств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w:t>
      </w:r>
      <w:r w:rsidRPr="0043610D">
        <w:rPr>
          <w:rFonts w:ascii="Times New Roman" w:eastAsia="Times New Roman" w:hAnsi="Times New Roman" w:cs="Times New Roman"/>
          <w:sz w:val="28"/>
          <w:szCs w:val="28"/>
          <w:lang w:eastAsia="ru-RU"/>
        </w:rPr>
        <w:lastRenderedPageBreak/>
        <w:t xml:space="preserve">государственными </w:t>
      </w:r>
      <w:proofErr w:type="spellStart"/>
      <w:r w:rsidRPr="0043610D">
        <w:rPr>
          <w:rFonts w:ascii="Times New Roman" w:eastAsia="Times New Roman" w:hAnsi="Times New Roman" w:cs="Times New Roman"/>
          <w:sz w:val="28"/>
          <w:szCs w:val="28"/>
          <w:lang w:eastAsia="ru-RU"/>
        </w:rPr>
        <w:t>микрофинансовыми</w:t>
      </w:r>
      <w:proofErr w:type="spellEnd"/>
      <w:r w:rsidRPr="0043610D">
        <w:rPr>
          <w:rFonts w:ascii="Times New Roman" w:eastAsia="Times New Roman" w:hAnsi="Times New Roman" w:cs="Times New Roman"/>
          <w:sz w:val="28"/>
          <w:szCs w:val="28"/>
          <w:lang w:eastAsia="ru-RU"/>
        </w:rPr>
        <w:t xml:space="preserve"> организациями, а также по кредитам, привлеченным в кредитных организациях;</w:t>
      </w:r>
    </w:p>
    <w:p w:rsidR="005D64CC" w:rsidRPr="0043610D" w:rsidRDefault="005D64CC"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7) установление результатов предоставления субсидии;</w:t>
      </w:r>
    </w:p>
    <w:p w:rsidR="005D64CC" w:rsidRPr="0043610D" w:rsidRDefault="005D64CC"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8) установление порядка, сроков и форм отчетности о достижении резу</w:t>
      </w:r>
      <w:r w:rsidR="00AE03E7" w:rsidRPr="0043610D">
        <w:rPr>
          <w:rFonts w:ascii="Times New Roman" w:eastAsia="Times New Roman" w:hAnsi="Times New Roman" w:cs="Times New Roman"/>
          <w:sz w:val="28"/>
          <w:szCs w:val="28"/>
          <w:lang w:eastAsia="ru-RU"/>
        </w:rPr>
        <w:t>льтатов предоставления субсидии;</w:t>
      </w:r>
    </w:p>
    <w:p w:rsidR="00AE03E7" w:rsidRPr="0043610D" w:rsidRDefault="00AE03E7"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9) допускается перераспределения средств субсидии и собственных средств для </w:t>
      </w:r>
      <w:proofErr w:type="spellStart"/>
      <w:r w:rsidRPr="0043610D">
        <w:rPr>
          <w:rFonts w:ascii="Times New Roman" w:eastAsia="Times New Roman" w:hAnsi="Times New Roman" w:cs="Times New Roman"/>
          <w:sz w:val="28"/>
          <w:szCs w:val="28"/>
          <w:lang w:eastAsia="ru-RU"/>
        </w:rPr>
        <w:t>софинансирования</w:t>
      </w:r>
      <w:proofErr w:type="spellEnd"/>
      <w:r w:rsidRPr="0043610D">
        <w:rPr>
          <w:rFonts w:ascii="Times New Roman" w:eastAsia="Times New Roman" w:hAnsi="Times New Roman" w:cs="Times New Roman"/>
          <w:sz w:val="28"/>
          <w:szCs w:val="28"/>
          <w:lang w:eastAsia="ru-RU"/>
        </w:rPr>
        <w:t xml:space="preserve"> проекта между статьями сметы расходов в пределах общей суммы сметы.</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67. </w:t>
      </w:r>
      <w:r w:rsidR="008A1C20" w:rsidRPr="0043610D">
        <w:rPr>
          <w:sz w:val="28"/>
          <w:szCs w:val="28"/>
        </w:rPr>
        <w:t xml:space="preserve">Документы, подтверждающие расходы по </w:t>
      </w:r>
      <w:proofErr w:type="spellStart"/>
      <w:r w:rsidR="008A1C20" w:rsidRPr="0043610D">
        <w:rPr>
          <w:sz w:val="28"/>
          <w:szCs w:val="28"/>
        </w:rPr>
        <w:t>софинансированию</w:t>
      </w:r>
      <w:proofErr w:type="spellEnd"/>
      <w:r w:rsidR="008A1C20" w:rsidRPr="0043610D">
        <w:rPr>
          <w:sz w:val="28"/>
          <w:szCs w:val="28"/>
        </w:rPr>
        <w:t xml:space="preserve"> бизнес-плана, произведенные победителем конкурса после подачи конкурсной заявки в Центр в соответствии с пунктом 4 части 1</w:t>
      </w:r>
      <w:r w:rsidRPr="0043610D">
        <w:rPr>
          <w:sz w:val="28"/>
          <w:szCs w:val="28"/>
        </w:rPr>
        <w:t>1</w:t>
      </w:r>
      <w:r w:rsidR="008A1C20" w:rsidRPr="0043610D">
        <w:rPr>
          <w:sz w:val="28"/>
          <w:szCs w:val="28"/>
        </w:rPr>
        <w:t xml:space="preserve"> настоящего Порядка, предоставляются победителем конкурса в Министерство через Центр в течение 35 календарных дней с даты заключения договора о предоставлении субсидии.</w:t>
      </w:r>
    </w:p>
    <w:p w:rsidR="008A1C20" w:rsidRPr="0043610D" w:rsidRDefault="00C2634D"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68. </w:t>
      </w:r>
      <w:r w:rsidR="008A1C20" w:rsidRPr="0043610D">
        <w:rPr>
          <w:sz w:val="28"/>
          <w:szCs w:val="28"/>
        </w:rPr>
        <w:t>При предоставлении победителем конкурса в составе конкурсной заявки документа о намерениях пользования нежилым помещением или земельным участком, предназначенным(</w:t>
      </w:r>
      <w:proofErr w:type="spellStart"/>
      <w:r w:rsidR="008A1C20" w:rsidRPr="0043610D">
        <w:rPr>
          <w:sz w:val="28"/>
          <w:szCs w:val="28"/>
        </w:rPr>
        <w:t>ыми</w:t>
      </w:r>
      <w:proofErr w:type="spellEnd"/>
      <w:r w:rsidR="008A1C20" w:rsidRPr="0043610D">
        <w:rPr>
          <w:sz w:val="28"/>
          <w:szCs w:val="28"/>
        </w:rPr>
        <w:t>) для ведения предпринимательской деятельности, победитель конкурса предоставляет в Министерство через Центр документы, подтверждающие наличие права пользования земельным участком и (или) помещением, предназначенным(</w:t>
      </w:r>
      <w:proofErr w:type="spellStart"/>
      <w:r w:rsidR="008A1C20" w:rsidRPr="0043610D">
        <w:rPr>
          <w:sz w:val="28"/>
          <w:szCs w:val="28"/>
        </w:rPr>
        <w:t>ыми</w:t>
      </w:r>
      <w:proofErr w:type="spellEnd"/>
      <w:r w:rsidR="008A1C20" w:rsidRPr="0043610D">
        <w:rPr>
          <w:sz w:val="28"/>
          <w:szCs w:val="28"/>
        </w:rPr>
        <w:t>) для ведения предпринимательской деятельности, в течение 35 календарных дней с даты заключения договора о предоставлении субсидии.</w:t>
      </w:r>
    </w:p>
    <w:p w:rsidR="008A1C20" w:rsidRPr="0043610D" w:rsidRDefault="00C2634D" w:rsidP="00F717AB">
      <w:pPr>
        <w:pStyle w:val="af2"/>
        <w:widowControl w:val="0"/>
        <w:tabs>
          <w:tab w:val="left" w:pos="851"/>
          <w:tab w:val="left" w:pos="1134"/>
        </w:tabs>
        <w:autoSpaceDE w:val="0"/>
        <w:autoSpaceDN w:val="0"/>
        <w:ind w:left="0" w:firstLine="709"/>
        <w:jc w:val="both"/>
        <w:rPr>
          <w:sz w:val="28"/>
          <w:szCs w:val="28"/>
        </w:rPr>
      </w:pPr>
      <w:r w:rsidRPr="0043610D">
        <w:rPr>
          <w:sz w:val="28"/>
          <w:szCs w:val="28"/>
        </w:rPr>
        <w:t xml:space="preserve">69. </w:t>
      </w:r>
      <w:r w:rsidR="008A1C20" w:rsidRPr="0043610D">
        <w:rPr>
          <w:sz w:val="28"/>
          <w:szCs w:val="28"/>
        </w:rPr>
        <w:t xml:space="preserve">При </w:t>
      </w:r>
      <w:proofErr w:type="spellStart"/>
      <w:r w:rsidR="008A1C20" w:rsidRPr="0043610D">
        <w:rPr>
          <w:sz w:val="28"/>
          <w:szCs w:val="28"/>
        </w:rPr>
        <w:t>непредоставлении</w:t>
      </w:r>
      <w:proofErr w:type="spellEnd"/>
      <w:r w:rsidR="008A1C20" w:rsidRPr="0043610D">
        <w:rPr>
          <w:sz w:val="28"/>
          <w:szCs w:val="28"/>
        </w:rPr>
        <w:t xml:space="preserve"> победителем конкурса в течение 35 календарных дней с даты заключения договора о предоставлении субсидии документов, установленных 6</w:t>
      </w:r>
      <w:r w:rsidR="004957AF">
        <w:rPr>
          <w:sz w:val="28"/>
          <w:szCs w:val="28"/>
        </w:rPr>
        <w:t>7</w:t>
      </w:r>
      <w:r w:rsidR="008A1C20" w:rsidRPr="0043610D">
        <w:rPr>
          <w:sz w:val="28"/>
          <w:szCs w:val="28"/>
        </w:rPr>
        <w:t xml:space="preserve"> и (или) частью 6</w:t>
      </w:r>
      <w:r w:rsidR="004957AF">
        <w:rPr>
          <w:sz w:val="28"/>
          <w:szCs w:val="28"/>
        </w:rPr>
        <w:t>8</w:t>
      </w:r>
      <w:r w:rsidR="008A1C20" w:rsidRPr="0043610D">
        <w:rPr>
          <w:sz w:val="28"/>
          <w:szCs w:val="28"/>
        </w:rPr>
        <w:t xml:space="preserve"> настоящего Порядка, договор о предоставлении субсидии расторгается Министерством в одностороннем порядке. </w:t>
      </w:r>
    </w:p>
    <w:p w:rsidR="008A1C20" w:rsidRPr="0043610D" w:rsidRDefault="008A1C20" w:rsidP="0043610D">
      <w:pPr>
        <w:pStyle w:val="af2"/>
        <w:widowControl w:val="0"/>
        <w:tabs>
          <w:tab w:val="left" w:pos="1418"/>
        </w:tabs>
        <w:autoSpaceDE w:val="0"/>
        <w:autoSpaceDN w:val="0"/>
        <w:ind w:left="0" w:firstLine="709"/>
        <w:jc w:val="both"/>
        <w:rPr>
          <w:sz w:val="28"/>
          <w:szCs w:val="28"/>
        </w:rPr>
      </w:pPr>
      <w:r w:rsidRPr="0043610D">
        <w:rPr>
          <w:sz w:val="28"/>
          <w:szCs w:val="28"/>
        </w:rPr>
        <w:t>При необходимости (наличии уважительных причин) на основании заявления СМСП Министерством может быть рассмотрена возможность продления срока предоставления документов, установленных</w:t>
      </w:r>
      <w:r w:rsidR="004957AF">
        <w:rPr>
          <w:sz w:val="28"/>
          <w:szCs w:val="28"/>
        </w:rPr>
        <w:t xml:space="preserve"> частью</w:t>
      </w:r>
      <w:r w:rsidRPr="0043610D">
        <w:rPr>
          <w:sz w:val="28"/>
          <w:szCs w:val="28"/>
        </w:rPr>
        <w:t xml:space="preserve"> 6</w:t>
      </w:r>
      <w:r w:rsidR="004957AF">
        <w:rPr>
          <w:sz w:val="28"/>
          <w:szCs w:val="28"/>
        </w:rPr>
        <w:t>7</w:t>
      </w:r>
      <w:r w:rsidRPr="0043610D">
        <w:rPr>
          <w:sz w:val="28"/>
          <w:szCs w:val="28"/>
        </w:rPr>
        <w:t xml:space="preserve"> и (или) частью 6</w:t>
      </w:r>
      <w:r w:rsidR="004957AF">
        <w:rPr>
          <w:sz w:val="28"/>
          <w:szCs w:val="28"/>
        </w:rPr>
        <w:t>8</w:t>
      </w:r>
      <w:r w:rsidRPr="0043610D">
        <w:rPr>
          <w:sz w:val="28"/>
          <w:szCs w:val="28"/>
        </w:rPr>
        <w:t xml:space="preserve"> настоящего Порядка. </w:t>
      </w:r>
    </w:p>
    <w:p w:rsidR="008A1C20" w:rsidRPr="0043610D" w:rsidRDefault="006720A1" w:rsidP="00F717AB">
      <w:pPr>
        <w:pStyle w:val="af2"/>
        <w:widowControl w:val="0"/>
        <w:tabs>
          <w:tab w:val="left" w:pos="993"/>
        </w:tabs>
        <w:autoSpaceDE w:val="0"/>
        <w:autoSpaceDN w:val="0"/>
        <w:ind w:left="0" w:firstLine="709"/>
        <w:jc w:val="both"/>
        <w:rPr>
          <w:sz w:val="28"/>
          <w:szCs w:val="28"/>
        </w:rPr>
      </w:pPr>
      <w:r w:rsidRPr="0043610D">
        <w:rPr>
          <w:sz w:val="28"/>
          <w:szCs w:val="28"/>
        </w:rPr>
        <w:t xml:space="preserve">70. </w:t>
      </w:r>
      <w:r w:rsidR="008A1C20" w:rsidRPr="0043610D">
        <w:rPr>
          <w:sz w:val="28"/>
          <w:szCs w:val="28"/>
        </w:rPr>
        <w:t>Субсидия предоставляется в соответствии с договором о предоставлении субсидии после предоставления победителем конкурса документов, установленных частью 6</w:t>
      </w:r>
      <w:r w:rsidRPr="0043610D">
        <w:rPr>
          <w:sz w:val="28"/>
          <w:szCs w:val="28"/>
        </w:rPr>
        <w:t>7</w:t>
      </w:r>
      <w:r w:rsidR="008A1C20" w:rsidRPr="0043610D">
        <w:rPr>
          <w:sz w:val="28"/>
          <w:szCs w:val="28"/>
        </w:rPr>
        <w:t xml:space="preserve"> и (или) 6</w:t>
      </w:r>
      <w:r w:rsidRPr="0043610D">
        <w:rPr>
          <w:sz w:val="28"/>
          <w:szCs w:val="28"/>
        </w:rPr>
        <w:t>8</w:t>
      </w:r>
      <w:r w:rsidR="008A1C20" w:rsidRPr="0043610D">
        <w:rPr>
          <w:sz w:val="28"/>
          <w:szCs w:val="28"/>
        </w:rPr>
        <w:t xml:space="preserve"> настоящего Порядка. Субсидия предоставляется путем перечисления денежных средств с лицевого счета Министерства на расчетный счет победителя конкурса.</w:t>
      </w:r>
    </w:p>
    <w:p w:rsidR="008A1C20" w:rsidRPr="0043610D" w:rsidRDefault="006720A1"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71. </w:t>
      </w:r>
      <w:r w:rsidR="008A1C20" w:rsidRPr="0043610D">
        <w:rPr>
          <w:sz w:val="28"/>
          <w:szCs w:val="28"/>
        </w:rPr>
        <w:t xml:space="preserve">Министерство перечисляет субсидию на расчетный счет СМСП, реквизиты которого указаны в договоре </w:t>
      </w:r>
      <w:r w:rsidR="008A1C20" w:rsidRPr="0043610D">
        <w:rPr>
          <w:bCs/>
          <w:sz w:val="28"/>
          <w:szCs w:val="28"/>
        </w:rPr>
        <w:t>о предоставлении субсидии</w:t>
      </w:r>
      <w:r w:rsidR="008A1C20" w:rsidRPr="0043610D">
        <w:rPr>
          <w:sz w:val="28"/>
          <w:szCs w:val="28"/>
        </w:rPr>
        <w:t>, в течение 15 рабочих дней со дня исполнения обязательства по предоставлению документов, установленных частью 6</w:t>
      </w:r>
      <w:r w:rsidRPr="0043610D">
        <w:rPr>
          <w:sz w:val="28"/>
          <w:szCs w:val="28"/>
        </w:rPr>
        <w:t>7</w:t>
      </w:r>
      <w:r w:rsidR="008A1C20" w:rsidRPr="0043610D">
        <w:rPr>
          <w:sz w:val="28"/>
          <w:szCs w:val="28"/>
        </w:rPr>
        <w:t xml:space="preserve"> и (или) частью 6</w:t>
      </w:r>
      <w:r w:rsidRPr="0043610D">
        <w:rPr>
          <w:sz w:val="28"/>
          <w:szCs w:val="28"/>
        </w:rPr>
        <w:t>8</w:t>
      </w:r>
      <w:r w:rsidR="008A1C20" w:rsidRPr="0043610D">
        <w:rPr>
          <w:sz w:val="28"/>
          <w:szCs w:val="28"/>
        </w:rPr>
        <w:t xml:space="preserve"> настоящего Порядка, договором о предоставлении субсидии. </w:t>
      </w:r>
    </w:p>
    <w:p w:rsidR="008A1C20" w:rsidRPr="0043610D" w:rsidRDefault="00B83D4F"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72. </w:t>
      </w:r>
      <w:r w:rsidR="008A1C20" w:rsidRPr="0043610D">
        <w:rPr>
          <w:sz w:val="28"/>
          <w:szCs w:val="28"/>
        </w:rPr>
        <w:t>СМСП представляет в Министерство через Центр:</w:t>
      </w:r>
    </w:p>
    <w:p w:rsidR="00B83D4F" w:rsidRPr="00B83D4F" w:rsidRDefault="00B83D4F" w:rsidP="0043610D">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9" w:name="P114"/>
      <w:bookmarkEnd w:id="9"/>
      <w:r w:rsidRPr="0043610D">
        <w:rPr>
          <w:rFonts w:ascii="Times New Roman" w:eastAsia="Times New Roman" w:hAnsi="Times New Roman" w:cs="Times New Roman"/>
          <w:sz w:val="28"/>
          <w:szCs w:val="28"/>
          <w:lang w:eastAsia="ru-RU"/>
        </w:rPr>
        <w:t>1</w:t>
      </w:r>
      <w:r w:rsidRPr="00B83D4F">
        <w:rPr>
          <w:rFonts w:ascii="Times New Roman" w:eastAsia="Times New Roman" w:hAnsi="Times New Roman" w:cs="Times New Roman"/>
          <w:sz w:val="28"/>
          <w:szCs w:val="28"/>
          <w:lang w:eastAsia="ru-RU"/>
        </w:rPr>
        <w:t xml:space="preserve">) отчет </w:t>
      </w:r>
      <w:r w:rsidRPr="00B83D4F">
        <w:rPr>
          <w:rFonts w:ascii="Times New Roman" w:eastAsia="Calibri" w:hAnsi="Times New Roman" w:cs="Times New Roman"/>
          <w:sz w:val="28"/>
          <w:szCs w:val="28"/>
        </w:rPr>
        <w:t>об осуществлении расходов, источником финансового обеспечения которых является Субсидия</w:t>
      </w:r>
      <w:r w:rsidRPr="00B83D4F">
        <w:rPr>
          <w:rFonts w:ascii="Times New Roman" w:eastAsia="Times New Roman" w:hAnsi="Times New Roman" w:cs="Times New Roman"/>
          <w:sz w:val="28"/>
          <w:szCs w:val="28"/>
          <w:lang w:eastAsia="ru-RU"/>
        </w:rPr>
        <w:t xml:space="preserve"> (далее – отчет о целевом использовании средств Субсидии), срок представления которого устанавливается договором о </w:t>
      </w:r>
      <w:r w:rsidRPr="00B83D4F">
        <w:rPr>
          <w:rFonts w:ascii="Times New Roman" w:eastAsia="Times New Roman" w:hAnsi="Times New Roman" w:cs="Times New Roman"/>
          <w:sz w:val="28"/>
          <w:szCs w:val="28"/>
          <w:lang w:eastAsia="ru-RU"/>
        </w:rPr>
        <w:lastRenderedPageBreak/>
        <w:t xml:space="preserve">предоставлении Субсидии, и не может превышать 6 месяцев со дня заключения договора о предоставлении Субсидии. </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В случае представления СМСП-СП документального подтверждения наступления обстоятельств непреодолимой силы, препятствующих использованию средств Субсидии в установленный срок, Министерством будет рассмотрена возможность продления срока предоставления отчета о целевом использовании средств Субсидии.</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При положительном решении по заявлению о продлении срока предоставления отчета о целевом использовании средств Субсидии с СМСП-СП заключается дополнительное соглашение;</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2) отчет о достижении результата и показателя предоставления Субсидии, срок представления которого устанавливается договором о предоставлении Субсидии, и не может превышать 3 года со дня заключения договора о предоставлении Субсидии.</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предоставлялась Субсидия в сроки, определенные соглашением (договором) о предоставлении Субсидии,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значений результата предоставления Субсидии;</w:t>
      </w:r>
    </w:p>
    <w:p w:rsidR="00B83D4F" w:rsidRPr="00B83D4F" w:rsidRDefault="00B83D4F" w:rsidP="00F717A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3) информацию о финансово-экономических показателях своей деятельности по форме и в сроки, утвержденные Министерством и указанные в договоре о предоставлении Субсидии.</w:t>
      </w:r>
    </w:p>
    <w:p w:rsidR="00B83D4F" w:rsidRPr="0043610D"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 xml:space="preserve">4) документы, подтверждающие </w:t>
      </w:r>
      <w:proofErr w:type="spellStart"/>
      <w:r w:rsidRPr="00B83D4F">
        <w:rPr>
          <w:rFonts w:ascii="Times New Roman" w:eastAsia="Times New Roman" w:hAnsi="Times New Roman" w:cs="Times New Roman"/>
          <w:sz w:val="28"/>
          <w:szCs w:val="28"/>
          <w:lang w:eastAsia="ru-RU"/>
        </w:rPr>
        <w:t>софинансирование</w:t>
      </w:r>
      <w:proofErr w:type="spellEnd"/>
      <w:r w:rsidRPr="00B83D4F">
        <w:rPr>
          <w:rFonts w:ascii="Times New Roman" w:eastAsia="Times New Roman" w:hAnsi="Times New Roman" w:cs="Times New Roman"/>
          <w:sz w:val="28"/>
          <w:szCs w:val="28"/>
          <w:lang w:eastAsia="ru-RU"/>
        </w:rPr>
        <w:t xml:space="preserve"> проекта в размере не менее 25 процентов от размера расходов, предусмотренных на реализацию проекта, на цели, указанные в части </w:t>
      </w:r>
      <w:r w:rsidR="00CA0794">
        <w:rPr>
          <w:rFonts w:ascii="Times New Roman" w:eastAsia="Times New Roman" w:hAnsi="Times New Roman" w:cs="Times New Roman"/>
          <w:sz w:val="28"/>
          <w:szCs w:val="28"/>
          <w:lang w:eastAsia="ru-RU"/>
        </w:rPr>
        <w:t>8</w:t>
      </w:r>
      <w:r w:rsidRPr="00B83D4F">
        <w:rPr>
          <w:rFonts w:ascii="Times New Roman" w:eastAsia="Times New Roman" w:hAnsi="Times New Roman" w:cs="Times New Roman"/>
          <w:sz w:val="28"/>
          <w:szCs w:val="28"/>
          <w:lang w:eastAsia="ru-RU"/>
        </w:rPr>
        <w:t xml:space="preserve"> настоящего Порядка в соответствии с бизнес-планом заявителя и заключенным договором о предоставлении Субсидии. Срок предоставления документов, подтверждающие </w:t>
      </w:r>
      <w:proofErr w:type="spellStart"/>
      <w:r w:rsidRPr="00B83D4F">
        <w:rPr>
          <w:rFonts w:ascii="Times New Roman" w:eastAsia="Times New Roman" w:hAnsi="Times New Roman" w:cs="Times New Roman"/>
          <w:sz w:val="28"/>
          <w:szCs w:val="28"/>
          <w:lang w:eastAsia="ru-RU"/>
        </w:rPr>
        <w:t>софинансирование</w:t>
      </w:r>
      <w:proofErr w:type="spellEnd"/>
      <w:r w:rsidRPr="00B83D4F">
        <w:rPr>
          <w:rFonts w:ascii="Times New Roman" w:eastAsia="Times New Roman" w:hAnsi="Times New Roman" w:cs="Times New Roman"/>
          <w:sz w:val="28"/>
          <w:szCs w:val="28"/>
          <w:lang w:eastAsia="ru-RU"/>
        </w:rPr>
        <w:t xml:space="preserve"> проекта, устанавливается договором о предоставлении Субсидии.</w:t>
      </w:r>
    </w:p>
    <w:p w:rsidR="008B6349" w:rsidRPr="0043610D"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73. </w:t>
      </w:r>
      <w:r w:rsidR="008B6349" w:rsidRPr="0043610D">
        <w:rPr>
          <w:rFonts w:ascii="Times New Roman" w:eastAsia="Times New Roman" w:hAnsi="Times New Roman" w:cs="Times New Roman"/>
          <w:sz w:val="28"/>
          <w:szCs w:val="28"/>
          <w:lang w:eastAsia="ru-RU"/>
        </w:rPr>
        <w:t xml:space="preserve">При необходимости на основании заявления СМСП Министерством может быть рассмотрена возможность продления сроков предоставления отчета об осуществлении расходов, источником финансового обеспечения которых является Субсидия. </w:t>
      </w:r>
    </w:p>
    <w:p w:rsidR="008B6349" w:rsidRPr="0043610D" w:rsidRDefault="008B6349"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6349">
        <w:rPr>
          <w:rFonts w:ascii="Times New Roman" w:eastAsia="Times New Roman" w:hAnsi="Times New Roman" w:cs="Times New Roman"/>
          <w:sz w:val="28"/>
          <w:szCs w:val="28"/>
          <w:lang w:eastAsia="ru-RU"/>
        </w:rPr>
        <w:t xml:space="preserve">При положительном решении по заявлению о продлении отчета о целевом использовании средств Субсидии с СМСП заключается дополнительное соглашение. </w:t>
      </w:r>
    </w:p>
    <w:p w:rsidR="00B83D4F" w:rsidRPr="00B83D4F" w:rsidRDefault="00B83D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D4F">
        <w:rPr>
          <w:rFonts w:ascii="Times New Roman" w:eastAsia="Times New Roman" w:hAnsi="Times New Roman" w:cs="Times New Roman"/>
          <w:sz w:val="28"/>
          <w:szCs w:val="28"/>
          <w:lang w:eastAsia="ru-RU"/>
        </w:rPr>
        <w:t xml:space="preserve">Указанные в пунктах 1 и 2 настоящей части Порядка отчеты представляются по формам, определенным типовой формой соглашения, </w:t>
      </w:r>
      <w:r w:rsidRPr="00B83D4F">
        <w:rPr>
          <w:rFonts w:ascii="Times New Roman" w:eastAsia="Times New Roman" w:hAnsi="Times New Roman" w:cs="Times New Roman"/>
          <w:sz w:val="28"/>
          <w:szCs w:val="28"/>
          <w:lang w:eastAsia="ru-RU"/>
        </w:rPr>
        <w:lastRenderedPageBreak/>
        <w:t>установленного Министерством финансов Российской Федерации;</w:t>
      </w:r>
    </w:p>
    <w:p w:rsidR="00625A8F" w:rsidRPr="0043610D" w:rsidRDefault="007E344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74. Министерство осуществляет проверку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8A1C20" w:rsidRPr="0043610D" w:rsidRDefault="00625A8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75. </w:t>
      </w:r>
      <w:r w:rsidR="008A1C20" w:rsidRPr="0043610D">
        <w:rPr>
          <w:rFonts w:ascii="Times New Roman" w:hAnsi="Times New Roman" w:cs="Times New Roman"/>
          <w:sz w:val="28"/>
          <w:szCs w:val="28"/>
        </w:rPr>
        <w:t>Министерство осуществляет контроль целевого использования средств субсидии, а также контроль за реализацией иных положений настоящего порядка в соответствии с Бюджетным кодексом Российской Федерации.</w:t>
      </w:r>
    </w:p>
    <w:p w:rsidR="008A1C20" w:rsidRPr="0043610D" w:rsidRDefault="00625A8F"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77. </w:t>
      </w:r>
      <w:r w:rsidR="008A1C20" w:rsidRPr="0043610D">
        <w:rPr>
          <w:sz w:val="28"/>
          <w:szCs w:val="28"/>
        </w:rPr>
        <w:t xml:space="preserve">В случае выявления, в том числе по фактам проверок, проведенных Министерством и органом государственного финансового контроля, нарушения целей, условий, порядка предоставления субсидии, а также </w:t>
      </w:r>
      <w:proofErr w:type="spellStart"/>
      <w:r w:rsidR="008A1C20" w:rsidRPr="0043610D">
        <w:rPr>
          <w:sz w:val="28"/>
          <w:szCs w:val="28"/>
        </w:rPr>
        <w:t>недостижения</w:t>
      </w:r>
      <w:proofErr w:type="spellEnd"/>
      <w:r w:rsidR="008A1C20" w:rsidRPr="0043610D">
        <w:rPr>
          <w:sz w:val="28"/>
          <w:szCs w:val="28"/>
        </w:rPr>
        <w:t xml:space="preserve"> значения результата предоставления субсидии и показателя, необходимого для их достижения, СМСП, а также лица, получившие средства за счет средств субсидии на основании договоров </w:t>
      </w:r>
      <w:r w:rsidR="008A1C20" w:rsidRPr="0043610D">
        <w:rPr>
          <w:bCs/>
          <w:sz w:val="28"/>
          <w:szCs w:val="28"/>
        </w:rPr>
        <w:t>о предоставлении субсидии</w:t>
      </w:r>
      <w:r w:rsidR="008A1C20" w:rsidRPr="0043610D">
        <w:rPr>
          <w:sz w:val="28"/>
          <w:szCs w:val="28"/>
        </w:rPr>
        <w:t>, заключенных с СМСП, обязаны возвратить субсидию в краевой бюджет в следующем порядке и сроки:</w:t>
      </w:r>
    </w:p>
    <w:p w:rsidR="008A1C20" w:rsidRPr="0043610D" w:rsidRDefault="008A1C20" w:rsidP="0043610D">
      <w:pPr>
        <w:pStyle w:val="af2"/>
        <w:widowControl w:val="0"/>
        <w:numPr>
          <w:ilvl w:val="0"/>
          <w:numId w:val="18"/>
        </w:numPr>
        <w:tabs>
          <w:tab w:val="left" w:pos="1276"/>
        </w:tabs>
        <w:autoSpaceDE w:val="0"/>
        <w:autoSpaceDN w:val="0"/>
        <w:ind w:left="0" w:firstLine="709"/>
        <w:jc w:val="both"/>
        <w:rPr>
          <w:sz w:val="28"/>
          <w:szCs w:val="28"/>
        </w:rPr>
      </w:pPr>
      <w:r w:rsidRPr="0043610D">
        <w:rPr>
          <w:sz w:val="28"/>
          <w:szCs w:val="28"/>
        </w:rPr>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8A1C20" w:rsidRPr="0043610D" w:rsidRDefault="008A1C20" w:rsidP="0043610D">
      <w:pPr>
        <w:pStyle w:val="af2"/>
        <w:widowControl w:val="0"/>
        <w:numPr>
          <w:ilvl w:val="0"/>
          <w:numId w:val="18"/>
        </w:numPr>
        <w:tabs>
          <w:tab w:val="left" w:pos="1276"/>
        </w:tabs>
        <w:autoSpaceDE w:val="0"/>
        <w:autoSpaceDN w:val="0"/>
        <w:ind w:left="0" w:firstLine="709"/>
        <w:jc w:val="both"/>
        <w:rPr>
          <w:sz w:val="28"/>
          <w:szCs w:val="28"/>
        </w:rPr>
      </w:pPr>
      <w:r w:rsidRPr="0043610D">
        <w:rPr>
          <w:sz w:val="28"/>
          <w:szCs w:val="28"/>
        </w:rPr>
        <w:t xml:space="preserve">в случае выявления нарушения Министерством – в течение </w:t>
      </w:r>
      <w:r w:rsidRPr="0043610D">
        <w:rPr>
          <w:sz w:val="28"/>
          <w:szCs w:val="28"/>
        </w:rPr>
        <w:br/>
        <w:t>20 рабочих дней со дня получения требования Министерства.</w:t>
      </w:r>
    </w:p>
    <w:p w:rsidR="008A1C20" w:rsidRPr="0043610D" w:rsidRDefault="00625A8F"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10D">
        <w:rPr>
          <w:rFonts w:ascii="Times New Roman" w:eastAsia="Times New Roman" w:hAnsi="Times New Roman" w:cs="Times New Roman"/>
          <w:sz w:val="28"/>
          <w:szCs w:val="28"/>
          <w:lang w:eastAsia="ru-RU"/>
        </w:rPr>
        <w:t xml:space="preserve">78. </w:t>
      </w:r>
      <w:r w:rsidR="008A1C20" w:rsidRPr="0043610D">
        <w:rPr>
          <w:rFonts w:ascii="Times New Roman" w:eastAsia="Times New Roman" w:hAnsi="Times New Roman" w:cs="Times New Roman"/>
          <w:sz w:val="28"/>
          <w:szCs w:val="28"/>
          <w:lang w:eastAsia="ru-RU"/>
        </w:rPr>
        <w:t>Письменное требование о возврате субсидии направляется Министерством СМСП в течение 15 рабочих дней со дня выявления нарушений, указанных в пункте 2 настоящей части Порядка.</w:t>
      </w:r>
    </w:p>
    <w:p w:rsidR="008A1C20" w:rsidRPr="0043610D" w:rsidRDefault="00625A8F"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79. </w:t>
      </w:r>
      <w:r w:rsidR="008A1C20" w:rsidRPr="0043610D">
        <w:rPr>
          <w:sz w:val="28"/>
          <w:szCs w:val="28"/>
        </w:rPr>
        <w:t>СМСП обязан возвратить средства субсидии в краевой бюджет в следующих размерах:</w:t>
      </w:r>
    </w:p>
    <w:p w:rsidR="008A1C20" w:rsidRPr="0043610D" w:rsidRDefault="008A1C20" w:rsidP="0043610D">
      <w:pPr>
        <w:pStyle w:val="af2"/>
        <w:widowControl w:val="0"/>
        <w:numPr>
          <w:ilvl w:val="0"/>
          <w:numId w:val="19"/>
        </w:numPr>
        <w:tabs>
          <w:tab w:val="left" w:pos="1276"/>
        </w:tabs>
        <w:autoSpaceDE w:val="0"/>
        <w:autoSpaceDN w:val="0"/>
        <w:ind w:left="0" w:firstLine="709"/>
        <w:jc w:val="both"/>
        <w:rPr>
          <w:sz w:val="28"/>
          <w:szCs w:val="28"/>
        </w:rPr>
      </w:pPr>
      <w:r w:rsidRPr="0043610D">
        <w:rPr>
          <w:sz w:val="28"/>
          <w:szCs w:val="28"/>
        </w:rPr>
        <w:t>в случае нарушения целей предоставления субсидии – в размере нецелевого использования средств субсидии;</w:t>
      </w:r>
    </w:p>
    <w:p w:rsidR="008A1C20" w:rsidRPr="0043610D" w:rsidRDefault="008A1C20" w:rsidP="0043610D">
      <w:pPr>
        <w:pStyle w:val="af2"/>
        <w:widowControl w:val="0"/>
        <w:numPr>
          <w:ilvl w:val="0"/>
          <w:numId w:val="19"/>
        </w:numPr>
        <w:tabs>
          <w:tab w:val="left" w:pos="1276"/>
        </w:tabs>
        <w:autoSpaceDE w:val="0"/>
        <w:autoSpaceDN w:val="0"/>
        <w:ind w:left="0" w:firstLine="709"/>
        <w:jc w:val="both"/>
        <w:rPr>
          <w:sz w:val="28"/>
          <w:szCs w:val="28"/>
        </w:rPr>
      </w:pPr>
      <w:r w:rsidRPr="0043610D">
        <w:rPr>
          <w:sz w:val="28"/>
          <w:szCs w:val="28"/>
        </w:rPr>
        <w:t>в случае нарушения условий и порядка предоставления субсидии – в полном объеме;</w:t>
      </w:r>
    </w:p>
    <w:p w:rsidR="008A1C20" w:rsidRPr="0043610D" w:rsidRDefault="008A1C20" w:rsidP="0043610D">
      <w:pPr>
        <w:pStyle w:val="af2"/>
        <w:widowControl w:val="0"/>
        <w:numPr>
          <w:ilvl w:val="0"/>
          <w:numId w:val="19"/>
        </w:numPr>
        <w:tabs>
          <w:tab w:val="left" w:pos="1276"/>
        </w:tabs>
        <w:autoSpaceDE w:val="0"/>
        <w:autoSpaceDN w:val="0"/>
        <w:ind w:left="0" w:firstLine="709"/>
        <w:jc w:val="both"/>
        <w:rPr>
          <w:sz w:val="28"/>
          <w:szCs w:val="28"/>
        </w:rPr>
      </w:pPr>
      <w:r w:rsidRPr="0043610D">
        <w:rPr>
          <w:sz w:val="28"/>
          <w:szCs w:val="28"/>
        </w:rPr>
        <w:t xml:space="preserve">в случае </w:t>
      </w:r>
      <w:proofErr w:type="spellStart"/>
      <w:r w:rsidRPr="0043610D">
        <w:rPr>
          <w:sz w:val="28"/>
          <w:szCs w:val="28"/>
        </w:rPr>
        <w:t>недостижения</w:t>
      </w:r>
      <w:proofErr w:type="spellEnd"/>
      <w:r w:rsidRPr="0043610D">
        <w:rPr>
          <w:sz w:val="28"/>
          <w:szCs w:val="28"/>
        </w:rPr>
        <w:t xml:space="preserve"> значения результата предоставления субсидии и показателя, необходимого для его достижения – пропорционально </w:t>
      </w:r>
      <w:proofErr w:type="spellStart"/>
      <w:r w:rsidRPr="0043610D">
        <w:rPr>
          <w:sz w:val="28"/>
          <w:szCs w:val="28"/>
        </w:rPr>
        <w:t>недостижению</w:t>
      </w:r>
      <w:proofErr w:type="spellEnd"/>
      <w:r w:rsidRPr="0043610D">
        <w:rPr>
          <w:sz w:val="28"/>
          <w:szCs w:val="28"/>
        </w:rPr>
        <w:t xml:space="preserve"> значения результата предоставления субсидии и показателя, необходимого для достижения результата предоставления субсидии.</w:t>
      </w:r>
    </w:p>
    <w:p w:rsidR="008A1C20" w:rsidRPr="0043610D" w:rsidRDefault="00625A8F"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80. </w:t>
      </w:r>
      <w:r w:rsidR="008A1C20" w:rsidRPr="0043610D">
        <w:rPr>
          <w:sz w:val="28"/>
          <w:szCs w:val="28"/>
        </w:rPr>
        <w:t>В случаях, предусмотренных договором о предоставлении субсидии, устанавливается возможность осуществления СМСП расходов, источником финансового обеспечения которого являются неиспользованные в отчетном финансовом году остатки субсидии. Решение о наличии потребности в указанных средствах принимает Министерство по согласованию с Министерством финансов Камчатского края.</w:t>
      </w:r>
    </w:p>
    <w:p w:rsidR="008A1C20" w:rsidRPr="0043610D" w:rsidRDefault="008A1C20" w:rsidP="004361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18"/>
      <w:bookmarkEnd w:id="10"/>
      <w:r w:rsidRPr="0043610D">
        <w:rPr>
          <w:rFonts w:ascii="Times New Roman" w:eastAsia="Times New Roman" w:hAnsi="Times New Roman" w:cs="Times New Roman"/>
          <w:sz w:val="28"/>
          <w:szCs w:val="28"/>
          <w:lang w:eastAsia="ru-RU"/>
        </w:rPr>
        <w:t xml:space="preserve">В случае образования у СМСП не использованного в отчетном финансовом </w:t>
      </w:r>
      <w:r w:rsidRPr="0043610D">
        <w:rPr>
          <w:rFonts w:ascii="Times New Roman" w:eastAsia="Times New Roman" w:hAnsi="Times New Roman" w:cs="Times New Roman"/>
          <w:sz w:val="28"/>
          <w:szCs w:val="28"/>
          <w:lang w:eastAsia="ru-RU"/>
        </w:rPr>
        <w:lastRenderedPageBreak/>
        <w:t>году остатка субсидии, расходы по которому планируются к реализации в следующем финансовом году, СМСП представляет в Министерство через Центр не позднее 20 декабря текущего года заявление о потребности данных средств в следующем финансовом году.</w:t>
      </w:r>
    </w:p>
    <w:p w:rsidR="008A1C20" w:rsidRPr="0043610D" w:rsidRDefault="00625A8F"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81. </w:t>
      </w:r>
      <w:r w:rsidR="008A1C20" w:rsidRPr="0043610D">
        <w:rPr>
          <w:sz w:val="28"/>
          <w:szCs w:val="28"/>
        </w:rPr>
        <w:t xml:space="preserve">Министерство по согласованию с Министерством финансов Камчатского края принимает решение о наличии потребности в средствах, указанных в абзаце втором части </w:t>
      </w:r>
      <w:r w:rsidR="00362625">
        <w:rPr>
          <w:sz w:val="28"/>
          <w:szCs w:val="28"/>
        </w:rPr>
        <w:t>80</w:t>
      </w:r>
      <w:r w:rsidR="008A1C20" w:rsidRPr="0043610D">
        <w:rPr>
          <w:sz w:val="28"/>
          <w:szCs w:val="28"/>
        </w:rPr>
        <w:t xml:space="preserve"> настоящего Порядка, и возможности осуществления их расходования в следующем финансовом году. Министерство уведомляет о принятом решении СМСП в течение </w:t>
      </w:r>
      <w:r w:rsidR="008A1C20" w:rsidRPr="0043610D">
        <w:rPr>
          <w:sz w:val="28"/>
          <w:szCs w:val="28"/>
        </w:rPr>
        <w:br/>
        <w:t>7 рабочих дней со дня принятия такого решения.</w:t>
      </w:r>
    </w:p>
    <w:p w:rsidR="008A1C20" w:rsidRPr="0043610D" w:rsidRDefault="00D420F2" w:rsidP="0043610D">
      <w:pPr>
        <w:pStyle w:val="af2"/>
        <w:widowControl w:val="0"/>
        <w:tabs>
          <w:tab w:val="left" w:pos="1418"/>
        </w:tabs>
        <w:autoSpaceDE w:val="0"/>
        <w:autoSpaceDN w:val="0"/>
        <w:ind w:left="0" w:firstLine="709"/>
        <w:jc w:val="both"/>
        <w:rPr>
          <w:sz w:val="28"/>
          <w:szCs w:val="28"/>
        </w:rPr>
      </w:pPr>
      <w:bookmarkStart w:id="11" w:name="P120"/>
      <w:bookmarkEnd w:id="11"/>
      <w:r w:rsidRPr="0043610D">
        <w:rPr>
          <w:sz w:val="28"/>
          <w:szCs w:val="28"/>
        </w:rPr>
        <w:t xml:space="preserve">82. </w:t>
      </w:r>
      <w:r w:rsidR="008A1C20" w:rsidRPr="0043610D">
        <w:rPr>
          <w:sz w:val="28"/>
          <w:szCs w:val="28"/>
        </w:rPr>
        <w:t xml:space="preserve">При принятии </w:t>
      </w:r>
      <w:r w:rsidRPr="0043610D">
        <w:rPr>
          <w:sz w:val="28"/>
          <w:szCs w:val="28"/>
        </w:rPr>
        <w:t xml:space="preserve">Министерством </w:t>
      </w:r>
      <w:r w:rsidR="008A1C20" w:rsidRPr="0043610D">
        <w:rPr>
          <w:sz w:val="28"/>
          <w:szCs w:val="28"/>
        </w:rPr>
        <w:t xml:space="preserve">отрицательного решения по заявлению СМСП, указанному в абзаце втором части </w:t>
      </w:r>
      <w:r w:rsidR="00362625">
        <w:rPr>
          <w:sz w:val="28"/>
          <w:szCs w:val="28"/>
        </w:rPr>
        <w:t>80</w:t>
      </w:r>
      <w:r w:rsidR="008A1C20" w:rsidRPr="0043610D">
        <w:rPr>
          <w:sz w:val="28"/>
          <w:szCs w:val="28"/>
        </w:rPr>
        <w:t xml:space="preserve"> настоящего Порядка, </w:t>
      </w:r>
      <w:r w:rsidRPr="0043610D">
        <w:rPr>
          <w:sz w:val="28"/>
          <w:szCs w:val="28"/>
        </w:rPr>
        <w:t>Центр</w:t>
      </w:r>
      <w:r w:rsidR="008A1C20" w:rsidRPr="0043610D">
        <w:rPr>
          <w:sz w:val="28"/>
          <w:szCs w:val="28"/>
        </w:rPr>
        <w:t xml:space="preserve"> уведомляет СМСП в течение 3 рабочих со дня принятия такого решения. При наличии отрицательного решения по заявлению СМСП, указанному в абзаце втором части </w:t>
      </w:r>
      <w:r w:rsidR="00362625">
        <w:rPr>
          <w:sz w:val="28"/>
          <w:szCs w:val="28"/>
        </w:rPr>
        <w:t>80</w:t>
      </w:r>
      <w:r w:rsidR="008A1C20" w:rsidRPr="0043610D">
        <w:rPr>
          <w:sz w:val="28"/>
          <w:szCs w:val="28"/>
        </w:rPr>
        <w:t xml:space="preserve"> настоящего Порядка, остаток средств субсидии, неиспользованный в отчетном финансовом году, подлежит возврату в бюджет Камчатского края на лицевой счет Министерства в течение 30 календарных дней со дня получения СМСП уведомления.</w:t>
      </w:r>
    </w:p>
    <w:p w:rsidR="008A1C20" w:rsidRPr="0043610D" w:rsidRDefault="009B1D9A" w:rsidP="00F717AB">
      <w:pPr>
        <w:pStyle w:val="af2"/>
        <w:widowControl w:val="0"/>
        <w:tabs>
          <w:tab w:val="left" w:pos="1134"/>
        </w:tabs>
        <w:autoSpaceDE w:val="0"/>
        <w:autoSpaceDN w:val="0"/>
        <w:ind w:left="0" w:firstLine="709"/>
        <w:jc w:val="both"/>
        <w:rPr>
          <w:sz w:val="28"/>
          <w:szCs w:val="28"/>
        </w:rPr>
      </w:pPr>
      <w:r w:rsidRPr="0043610D">
        <w:rPr>
          <w:sz w:val="28"/>
          <w:szCs w:val="28"/>
        </w:rPr>
        <w:t xml:space="preserve">83. </w:t>
      </w:r>
      <w:r w:rsidR="008A1C20" w:rsidRPr="0043610D">
        <w:rPr>
          <w:sz w:val="28"/>
          <w:szCs w:val="28"/>
        </w:rPr>
        <w:t xml:space="preserve">Уведомление о возврате средств субсидии направляется Министерством СМСП в течение 10 рабочих дней со дня выявления обстоятельств, указанных в части </w:t>
      </w:r>
      <w:r w:rsidR="000D7C16">
        <w:rPr>
          <w:sz w:val="28"/>
          <w:szCs w:val="28"/>
        </w:rPr>
        <w:t>79</w:t>
      </w:r>
      <w:r w:rsidR="008A1C20" w:rsidRPr="0043610D">
        <w:rPr>
          <w:sz w:val="28"/>
          <w:szCs w:val="28"/>
        </w:rPr>
        <w:t xml:space="preserve"> настоящего Порядка.</w:t>
      </w:r>
    </w:p>
    <w:p w:rsidR="008A1C20" w:rsidRPr="0043610D" w:rsidRDefault="009B1D9A" w:rsidP="0043610D">
      <w:pPr>
        <w:pStyle w:val="af2"/>
        <w:widowControl w:val="0"/>
        <w:tabs>
          <w:tab w:val="left" w:pos="1418"/>
        </w:tabs>
        <w:autoSpaceDE w:val="0"/>
        <w:autoSpaceDN w:val="0"/>
        <w:ind w:left="0" w:firstLine="709"/>
        <w:jc w:val="both"/>
        <w:rPr>
          <w:sz w:val="28"/>
          <w:szCs w:val="28"/>
        </w:rPr>
      </w:pPr>
      <w:r w:rsidRPr="0043610D">
        <w:rPr>
          <w:sz w:val="28"/>
          <w:szCs w:val="28"/>
        </w:rPr>
        <w:t xml:space="preserve">84. </w:t>
      </w:r>
      <w:r w:rsidR="008A1C20" w:rsidRPr="0043610D">
        <w:rPr>
          <w:sz w:val="28"/>
          <w:szCs w:val="28"/>
        </w:rPr>
        <w:t>В случае невозврата СМСП средств субсидии в течение 30 календарных дней со дня получения уведомления, средства субсидии подлежат взысканию Министерством в порядке, установленном законодательством Российской Федерации.</w:t>
      </w:r>
    </w:p>
    <w:p w:rsidR="008A1C20" w:rsidRPr="0043610D" w:rsidRDefault="009B1D9A" w:rsidP="0043610D">
      <w:pPr>
        <w:pStyle w:val="af2"/>
        <w:widowControl w:val="0"/>
        <w:tabs>
          <w:tab w:val="left" w:pos="1418"/>
        </w:tabs>
        <w:autoSpaceDE w:val="0"/>
        <w:autoSpaceDN w:val="0"/>
        <w:ind w:left="0" w:firstLine="709"/>
        <w:jc w:val="both"/>
        <w:rPr>
          <w:sz w:val="28"/>
          <w:szCs w:val="28"/>
        </w:rPr>
      </w:pPr>
      <w:r w:rsidRPr="0043610D">
        <w:rPr>
          <w:sz w:val="28"/>
          <w:szCs w:val="28"/>
        </w:rPr>
        <w:t>85. Центр</w:t>
      </w:r>
      <w:r w:rsidR="008A1C20" w:rsidRPr="0043610D">
        <w:rPr>
          <w:sz w:val="28"/>
          <w:szCs w:val="28"/>
        </w:rPr>
        <w:t xml:space="preserve"> в течение трех лет с даты предоставления субсидии осуществляет мониторинг деятельности получателя субсидии и информирует </w:t>
      </w:r>
      <w:r w:rsidRPr="0043610D">
        <w:rPr>
          <w:sz w:val="28"/>
          <w:szCs w:val="28"/>
        </w:rPr>
        <w:t>Министерство</w:t>
      </w:r>
      <w:r w:rsidR="008A1C20" w:rsidRPr="0043610D">
        <w:rPr>
          <w:sz w:val="28"/>
          <w:szCs w:val="28"/>
        </w:rPr>
        <w:t xml:space="preserve"> в случае прекращения его деятельности с указанием причин. </w:t>
      </w:r>
    </w:p>
    <w:p w:rsidR="008A1C20" w:rsidRPr="0043610D" w:rsidRDefault="008A1C20" w:rsidP="0043610D">
      <w:pPr>
        <w:spacing w:after="0" w:line="240" w:lineRule="auto"/>
        <w:ind w:firstLine="709"/>
        <w:jc w:val="center"/>
        <w:rPr>
          <w:rFonts w:ascii="Times New Roman" w:eastAsia="Calibri"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8A1C20" w:rsidRPr="0043610D" w:rsidRDefault="008A1C20"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EC0D58" w:rsidRPr="0043610D" w:rsidRDefault="00EC0D58" w:rsidP="0043610D">
      <w:pPr>
        <w:spacing w:after="0" w:line="240" w:lineRule="auto"/>
        <w:ind w:firstLine="709"/>
        <w:rPr>
          <w:rFonts w:ascii="Times New Roman" w:hAnsi="Times New Roman" w:cs="Times New Roman"/>
          <w:sz w:val="28"/>
          <w:szCs w:val="28"/>
        </w:rPr>
      </w:pPr>
    </w:p>
    <w:p w:rsidR="00C44A59" w:rsidRDefault="00C44A59" w:rsidP="002C2B5A"/>
    <w:p w:rsidR="00EC0D58" w:rsidRDefault="00EC0D58" w:rsidP="002C2B5A"/>
    <w:p w:rsidR="00EC0D58" w:rsidRPr="00033533" w:rsidRDefault="00EC0D58" w:rsidP="002C2B5A"/>
    <w:sectPr w:rsidR="00EC0D58" w:rsidRPr="00033533" w:rsidSect="00C44A59">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69" w:rsidRDefault="00FB2E69" w:rsidP="0031799B">
      <w:pPr>
        <w:spacing w:after="0" w:line="240" w:lineRule="auto"/>
      </w:pPr>
      <w:r>
        <w:separator/>
      </w:r>
    </w:p>
  </w:endnote>
  <w:endnote w:type="continuationSeparator" w:id="0">
    <w:p w:rsidR="00FB2E69" w:rsidRDefault="00FB2E6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7BD" w:rsidRDefault="002A1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7BD" w:rsidRDefault="002A17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7BD" w:rsidRDefault="002A17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69" w:rsidRDefault="00FB2E69" w:rsidP="0031799B">
      <w:pPr>
        <w:spacing w:after="0" w:line="240" w:lineRule="auto"/>
      </w:pPr>
      <w:r>
        <w:separator/>
      </w:r>
    </w:p>
  </w:footnote>
  <w:footnote w:type="continuationSeparator" w:id="0">
    <w:p w:rsidR="00FB2E69" w:rsidRDefault="00FB2E69"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7BD" w:rsidRDefault="002A17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86155144"/>
      <w:docPartObj>
        <w:docPartGallery w:val="Page Numbers (Top of Page)"/>
        <w:docPartUnique/>
      </w:docPartObj>
    </w:sdtPr>
    <w:sdtEndPr/>
    <w:sdtContent>
      <w:p w:rsidR="00EC0D58" w:rsidRPr="002A17BD" w:rsidRDefault="00EC0D58">
        <w:pPr>
          <w:pStyle w:val="aa"/>
          <w:jc w:val="center"/>
          <w:rPr>
            <w:rFonts w:ascii="Times New Roman" w:hAnsi="Times New Roman" w:cs="Times New Roman"/>
            <w:sz w:val="24"/>
            <w:szCs w:val="24"/>
          </w:rPr>
        </w:pPr>
        <w:r w:rsidRPr="002A17BD">
          <w:rPr>
            <w:rFonts w:ascii="Times New Roman" w:hAnsi="Times New Roman" w:cs="Times New Roman"/>
            <w:sz w:val="24"/>
            <w:szCs w:val="24"/>
          </w:rPr>
          <w:fldChar w:fldCharType="begin"/>
        </w:r>
        <w:r w:rsidRPr="002A17BD">
          <w:rPr>
            <w:rFonts w:ascii="Times New Roman" w:hAnsi="Times New Roman" w:cs="Times New Roman"/>
            <w:sz w:val="24"/>
            <w:szCs w:val="24"/>
          </w:rPr>
          <w:instrText>PAGE   \* MERGEFORMAT</w:instrText>
        </w:r>
        <w:r w:rsidRPr="002A17BD">
          <w:rPr>
            <w:rFonts w:ascii="Times New Roman" w:hAnsi="Times New Roman" w:cs="Times New Roman"/>
            <w:sz w:val="24"/>
            <w:szCs w:val="24"/>
          </w:rPr>
          <w:fldChar w:fldCharType="separate"/>
        </w:r>
        <w:r w:rsidR="00686C13">
          <w:rPr>
            <w:rFonts w:ascii="Times New Roman" w:hAnsi="Times New Roman" w:cs="Times New Roman"/>
            <w:noProof/>
            <w:sz w:val="24"/>
            <w:szCs w:val="24"/>
          </w:rPr>
          <w:t>20</w:t>
        </w:r>
        <w:r w:rsidRPr="002A17BD">
          <w:rPr>
            <w:rFonts w:ascii="Times New Roman" w:hAnsi="Times New Roman" w:cs="Times New Roman"/>
            <w:sz w:val="24"/>
            <w:szCs w:val="24"/>
          </w:rPr>
          <w:fldChar w:fldCharType="end"/>
        </w:r>
      </w:p>
    </w:sdtContent>
  </w:sdt>
  <w:p w:rsidR="00EC0D58" w:rsidRDefault="00EC0D5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7BD" w:rsidRDefault="002A17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7E8"/>
    <w:multiLevelType w:val="hybridMultilevel"/>
    <w:tmpl w:val="44F83178"/>
    <w:lvl w:ilvl="0" w:tplc="C3228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4128A9"/>
    <w:multiLevelType w:val="hybridMultilevel"/>
    <w:tmpl w:val="993AE814"/>
    <w:lvl w:ilvl="0" w:tplc="8348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7027A"/>
    <w:multiLevelType w:val="hybridMultilevel"/>
    <w:tmpl w:val="792ACC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EC08C8"/>
    <w:multiLevelType w:val="hybridMultilevel"/>
    <w:tmpl w:val="F7064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D738C"/>
    <w:multiLevelType w:val="hybridMultilevel"/>
    <w:tmpl w:val="B57CC908"/>
    <w:lvl w:ilvl="0" w:tplc="4A4823B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D232B4"/>
    <w:multiLevelType w:val="hybridMultilevel"/>
    <w:tmpl w:val="19342762"/>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EA1D81"/>
    <w:multiLevelType w:val="multilevel"/>
    <w:tmpl w:val="A94EC4A6"/>
    <w:lvl w:ilvl="0">
      <w:start w:val="1"/>
      <w:numFmt w:val="decimal"/>
      <w:lvlText w:val="%1."/>
      <w:lvlJc w:val="left"/>
      <w:pPr>
        <w:ind w:left="720" w:hanging="360"/>
      </w:pPr>
      <w:rPr>
        <w:rFonts w:hint="default"/>
      </w:rPr>
    </w:lvl>
    <w:lvl w:ilvl="1">
      <w:start w:val="1"/>
      <w:numFmt w:val="decimal"/>
      <w:isLgl/>
      <w:lvlText w:val="%1.%2."/>
      <w:lvlJc w:val="left"/>
      <w:pPr>
        <w:ind w:left="1503" w:hanging="795"/>
      </w:pPr>
      <w:rPr>
        <w:rFonts w:hint="default"/>
        <w:color w:val="auto"/>
      </w:rPr>
    </w:lvl>
    <w:lvl w:ilvl="2">
      <w:start w:val="1"/>
      <w:numFmt w:val="decimal"/>
      <w:isLgl/>
      <w:lvlText w:val="%1.%2.%3."/>
      <w:lvlJc w:val="left"/>
      <w:pPr>
        <w:ind w:left="1851" w:hanging="795"/>
      </w:pPr>
      <w:rPr>
        <w:rFonts w:hint="default"/>
        <w:color w:val="auto"/>
      </w:rPr>
    </w:lvl>
    <w:lvl w:ilvl="3">
      <w:start w:val="1"/>
      <w:numFmt w:val="decimal"/>
      <w:isLgl/>
      <w:lvlText w:val="%1.%2.%3.%4."/>
      <w:lvlJc w:val="left"/>
      <w:pPr>
        <w:ind w:left="2484" w:hanging="108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540" w:hanging="1440"/>
      </w:pPr>
      <w:rPr>
        <w:rFonts w:hint="default"/>
        <w:color w:val="auto"/>
      </w:rPr>
    </w:lvl>
    <w:lvl w:ilvl="6">
      <w:start w:val="1"/>
      <w:numFmt w:val="decimal"/>
      <w:isLgl/>
      <w:lvlText w:val="%1.%2.%3.%4.%5.%6.%7."/>
      <w:lvlJc w:val="left"/>
      <w:pPr>
        <w:ind w:left="4248" w:hanging="1800"/>
      </w:pPr>
      <w:rPr>
        <w:rFonts w:hint="default"/>
        <w:color w:val="auto"/>
      </w:rPr>
    </w:lvl>
    <w:lvl w:ilvl="7">
      <w:start w:val="1"/>
      <w:numFmt w:val="decimal"/>
      <w:isLgl/>
      <w:lvlText w:val="%1.%2.%3.%4.%5.%6.%7.%8."/>
      <w:lvlJc w:val="left"/>
      <w:pPr>
        <w:ind w:left="4596" w:hanging="1800"/>
      </w:pPr>
      <w:rPr>
        <w:rFonts w:hint="default"/>
        <w:color w:val="auto"/>
      </w:rPr>
    </w:lvl>
    <w:lvl w:ilvl="8">
      <w:start w:val="1"/>
      <w:numFmt w:val="decimal"/>
      <w:isLgl/>
      <w:lvlText w:val="%1.%2.%3.%4.%5.%6.%7.%8.%9."/>
      <w:lvlJc w:val="left"/>
      <w:pPr>
        <w:ind w:left="5304" w:hanging="2160"/>
      </w:pPr>
      <w:rPr>
        <w:rFonts w:hint="default"/>
        <w:color w:val="auto"/>
      </w:rPr>
    </w:lvl>
  </w:abstractNum>
  <w:abstractNum w:abstractNumId="7" w15:restartNumberingAfterBreak="0">
    <w:nsid w:val="1BFB1448"/>
    <w:multiLevelType w:val="hybridMultilevel"/>
    <w:tmpl w:val="88C4324C"/>
    <w:lvl w:ilvl="0" w:tplc="E33895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E8002F"/>
    <w:multiLevelType w:val="hybridMultilevel"/>
    <w:tmpl w:val="267E12EC"/>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575F5"/>
    <w:multiLevelType w:val="hybridMultilevel"/>
    <w:tmpl w:val="C09A5F46"/>
    <w:lvl w:ilvl="0" w:tplc="148C8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7F0300"/>
    <w:multiLevelType w:val="hybridMultilevel"/>
    <w:tmpl w:val="8CDE8706"/>
    <w:lvl w:ilvl="0" w:tplc="E45AEA2C">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B73D0E"/>
    <w:multiLevelType w:val="hybridMultilevel"/>
    <w:tmpl w:val="4EE05A34"/>
    <w:lvl w:ilvl="0" w:tplc="BC0CA0B6">
      <w:start w:val="1"/>
      <w:numFmt w:val="decimal"/>
      <w:lvlText w:val="%1)"/>
      <w:lvlJc w:val="left"/>
      <w:pPr>
        <w:ind w:left="1069" w:hanging="360"/>
      </w:pPr>
      <w:rPr>
        <w:rFonts w:hint="default"/>
      </w:rPr>
    </w:lvl>
    <w:lvl w:ilvl="1" w:tplc="ACD86BA6">
      <w:start w:val="1"/>
      <w:numFmt w:val="decimal"/>
      <w:lvlText w:val="%2."/>
      <w:lvlJc w:val="left"/>
      <w:pPr>
        <w:ind w:left="1849" w:hanging="4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936457"/>
    <w:multiLevelType w:val="hybridMultilevel"/>
    <w:tmpl w:val="6554B614"/>
    <w:lvl w:ilvl="0" w:tplc="E3389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2A2306"/>
    <w:multiLevelType w:val="hybridMultilevel"/>
    <w:tmpl w:val="40463DA0"/>
    <w:lvl w:ilvl="0" w:tplc="67FE0F8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645177"/>
    <w:multiLevelType w:val="hybridMultilevel"/>
    <w:tmpl w:val="370C4000"/>
    <w:lvl w:ilvl="0" w:tplc="0BA2A74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B73BC1"/>
    <w:multiLevelType w:val="hybridMultilevel"/>
    <w:tmpl w:val="53043FA6"/>
    <w:lvl w:ilvl="0" w:tplc="E45AEA2C">
      <w:start w:val="1"/>
      <w:numFmt w:val="decimal"/>
      <w:lvlText w:val="%1)"/>
      <w:lvlJc w:val="left"/>
      <w:pPr>
        <w:ind w:left="1099" w:hanging="390"/>
      </w:pPr>
      <w:rPr>
        <w:rFonts w:hint="default"/>
      </w:rPr>
    </w:lvl>
    <w:lvl w:ilvl="1" w:tplc="613A53E8">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581A03"/>
    <w:multiLevelType w:val="hybridMultilevel"/>
    <w:tmpl w:val="98FEAEF2"/>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68031F"/>
    <w:multiLevelType w:val="hybridMultilevel"/>
    <w:tmpl w:val="AD52A514"/>
    <w:lvl w:ilvl="0" w:tplc="BAF8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78420A"/>
    <w:multiLevelType w:val="hybridMultilevel"/>
    <w:tmpl w:val="F5D45C9A"/>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46261AB"/>
    <w:multiLevelType w:val="hybridMultilevel"/>
    <w:tmpl w:val="6B62FC06"/>
    <w:lvl w:ilvl="0" w:tplc="E33895D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5467DBE"/>
    <w:multiLevelType w:val="hybridMultilevel"/>
    <w:tmpl w:val="E640DA2A"/>
    <w:lvl w:ilvl="0" w:tplc="B024FE7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6343DF"/>
    <w:multiLevelType w:val="hybridMultilevel"/>
    <w:tmpl w:val="B03803B6"/>
    <w:lvl w:ilvl="0" w:tplc="9134D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FA04DC"/>
    <w:multiLevelType w:val="hybridMultilevel"/>
    <w:tmpl w:val="32E84862"/>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1D21D6"/>
    <w:multiLevelType w:val="multilevel"/>
    <w:tmpl w:val="9B44EA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2C5CC5"/>
    <w:multiLevelType w:val="hybridMultilevel"/>
    <w:tmpl w:val="3F9008B8"/>
    <w:lvl w:ilvl="0" w:tplc="8358429C">
      <w:start w:val="1"/>
      <w:numFmt w:val="decimal"/>
      <w:lvlText w:val="2.%1."/>
      <w:lvlJc w:val="left"/>
      <w:pPr>
        <w:ind w:left="720" w:hanging="360"/>
      </w:pPr>
      <w:rPr>
        <w:rFonts w:hint="default"/>
      </w:rPr>
    </w:lvl>
    <w:lvl w:ilvl="1" w:tplc="BA3407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1F19B5"/>
    <w:multiLevelType w:val="hybridMultilevel"/>
    <w:tmpl w:val="27BA7E6C"/>
    <w:lvl w:ilvl="0" w:tplc="AB1AB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2B9724B"/>
    <w:multiLevelType w:val="hybridMultilevel"/>
    <w:tmpl w:val="6DF2457E"/>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731D25"/>
    <w:multiLevelType w:val="hybridMultilevel"/>
    <w:tmpl w:val="2BCCB58E"/>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762345A"/>
    <w:multiLevelType w:val="hybridMultilevel"/>
    <w:tmpl w:val="489C1A22"/>
    <w:lvl w:ilvl="0" w:tplc="BC0CA0B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82575D0"/>
    <w:multiLevelType w:val="hybridMultilevel"/>
    <w:tmpl w:val="D0C4A484"/>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DC664A5"/>
    <w:multiLevelType w:val="hybridMultilevel"/>
    <w:tmpl w:val="19563710"/>
    <w:lvl w:ilvl="0" w:tplc="78246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EB83675"/>
    <w:multiLevelType w:val="hybridMultilevel"/>
    <w:tmpl w:val="0B701BC6"/>
    <w:lvl w:ilvl="0" w:tplc="6B5E7726">
      <w:start w:val="1"/>
      <w:numFmt w:val="decimal"/>
      <w:lvlText w:val="%1)"/>
      <w:lvlJc w:val="left"/>
      <w:pPr>
        <w:ind w:left="1143" w:hanging="435"/>
      </w:pPr>
      <w:rPr>
        <w:rFonts w:hint="default"/>
        <w:sz w:val="28"/>
        <w:szCs w:val="28"/>
      </w:rPr>
    </w:lvl>
    <w:lvl w:ilvl="1" w:tplc="BBDEA85C">
      <w:start w:val="1"/>
      <w:numFmt w:val="decimal"/>
      <w:lvlText w:val="%2."/>
      <w:lvlJc w:val="left"/>
      <w:pPr>
        <w:ind w:left="1788" w:hanging="360"/>
      </w:pPr>
      <w:rPr>
        <w:rFont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80163E7"/>
    <w:multiLevelType w:val="hybridMultilevel"/>
    <w:tmpl w:val="71321F40"/>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8BA267E"/>
    <w:multiLevelType w:val="multilevel"/>
    <w:tmpl w:val="C6B2585E"/>
    <w:lvl w:ilvl="0">
      <w:start w:val="1"/>
      <w:numFmt w:val="decimal"/>
      <w:lvlText w:val="%1."/>
      <w:lvlJc w:val="left"/>
      <w:pPr>
        <w:ind w:left="795" w:hanging="795"/>
      </w:pPr>
      <w:rPr>
        <w:rFonts w:hint="default"/>
      </w:rPr>
    </w:lvl>
    <w:lvl w:ilvl="1">
      <w:start w:val="1"/>
      <w:numFmt w:val="decimal"/>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5E6471D5"/>
    <w:multiLevelType w:val="hybridMultilevel"/>
    <w:tmpl w:val="7F4640CA"/>
    <w:lvl w:ilvl="0" w:tplc="52CA8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3A91EA1"/>
    <w:multiLevelType w:val="hybridMultilevel"/>
    <w:tmpl w:val="993C2B7A"/>
    <w:lvl w:ilvl="0" w:tplc="E878CC0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286065"/>
    <w:multiLevelType w:val="hybridMultilevel"/>
    <w:tmpl w:val="3AFAFE5E"/>
    <w:lvl w:ilvl="0" w:tplc="B224AA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E02E5B"/>
    <w:multiLevelType w:val="hybridMultilevel"/>
    <w:tmpl w:val="0576E464"/>
    <w:lvl w:ilvl="0" w:tplc="6B5E7726">
      <w:start w:val="1"/>
      <w:numFmt w:val="decimal"/>
      <w:lvlText w:val="%1)"/>
      <w:lvlJc w:val="left"/>
      <w:pPr>
        <w:ind w:left="142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F597221"/>
    <w:multiLevelType w:val="hybridMultilevel"/>
    <w:tmpl w:val="D2E642C4"/>
    <w:lvl w:ilvl="0" w:tplc="BC0C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BF0896"/>
    <w:multiLevelType w:val="hybridMultilevel"/>
    <w:tmpl w:val="6852AAF6"/>
    <w:lvl w:ilvl="0" w:tplc="8358429C">
      <w:start w:val="1"/>
      <w:numFmt w:val="decimal"/>
      <w:lvlText w:val="2.%1."/>
      <w:lvlJc w:val="left"/>
      <w:pPr>
        <w:ind w:left="720" w:hanging="360"/>
      </w:pPr>
      <w:rPr>
        <w:rFonts w:hint="default"/>
      </w:rPr>
    </w:lvl>
    <w:lvl w:ilvl="1" w:tplc="0DA4CF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7B318F"/>
    <w:multiLevelType w:val="hybridMultilevel"/>
    <w:tmpl w:val="DC22B0B0"/>
    <w:lvl w:ilvl="0" w:tplc="1EC4B128">
      <w:start w:val="1"/>
      <w:numFmt w:val="decimal"/>
      <w:lvlText w:val="%1)"/>
      <w:lvlJc w:val="left"/>
      <w:pPr>
        <w:ind w:left="1219" w:hanging="51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7E7F37"/>
    <w:multiLevelType w:val="hybridMultilevel"/>
    <w:tmpl w:val="2B060CAE"/>
    <w:lvl w:ilvl="0" w:tplc="D2C8E1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444164"/>
    <w:multiLevelType w:val="hybridMultilevel"/>
    <w:tmpl w:val="94DC25EA"/>
    <w:lvl w:ilvl="0" w:tplc="0419000F">
      <w:start w:val="1"/>
      <w:numFmt w:val="decimal"/>
      <w:lvlText w:val="%1."/>
      <w:lvlJc w:val="left"/>
      <w:pPr>
        <w:ind w:left="1495" w:hanging="360"/>
      </w:pPr>
    </w:lvl>
    <w:lvl w:ilvl="1" w:tplc="04190019" w:tentative="1">
      <w:start w:val="1"/>
      <w:numFmt w:val="lowerLetter"/>
      <w:lvlText w:val="%2."/>
      <w:lvlJc w:val="left"/>
      <w:pPr>
        <w:ind w:left="6466" w:hanging="360"/>
      </w:pPr>
    </w:lvl>
    <w:lvl w:ilvl="2" w:tplc="0419001B" w:tentative="1">
      <w:start w:val="1"/>
      <w:numFmt w:val="lowerRoman"/>
      <w:lvlText w:val="%3."/>
      <w:lvlJc w:val="right"/>
      <w:pPr>
        <w:ind w:left="7186" w:hanging="180"/>
      </w:pPr>
    </w:lvl>
    <w:lvl w:ilvl="3" w:tplc="0419000F" w:tentative="1">
      <w:start w:val="1"/>
      <w:numFmt w:val="decimal"/>
      <w:lvlText w:val="%4."/>
      <w:lvlJc w:val="left"/>
      <w:pPr>
        <w:ind w:left="7906" w:hanging="360"/>
      </w:pPr>
    </w:lvl>
    <w:lvl w:ilvl="4" w:tplc="04190019" w:tentative="1">
      <w:start w:val="1"/>
      <w:numFmt w:val="lowerLetter"/>
      <w:lvlText w:val="%5."/>
      <w:lvlJc w:val="left"/>
      <w:pPr>
        <w:ind w:left="8626" w:hanging="360"/>
      </w:pPr>
    </w:lvl>
    <w:lvl w:ilvl="5" w:tplc="0419001B" w:tentative="1">
      <w:start w:val="1"/>
      <w:numFmt w:val="lowerRoman"/>
      <w:lvlText w:val="%6."/>
      <w:lvlJc w:val="right"/>
      <w:pPr>
        <w:ind w:left="9346" w:hanging="180"/>
      </w:pPr>
    </w:lvl>
    <w:lvl w:ilvl="6" w:tplc="0419000F" w:tentative="1">
      <w:start w:val="1"/>
      <w:numFmt w:val="decimal"/>
      <w:lvlText w:val="%7."/>
      <w:lvlJc w:val="left"/>
      <w:pPr>
        <w:ind w:left="10066" w:hanging="360"/>
      </w:pPr>
    </w:lvl>
    <w:lvl w:ilvl="7" w:tplc="04190019" w:tentative="1">
      <w:start w:val="1"/>
      <w:numFmt w:val="lowerLetter"/>
      <w:lvlText w:val="%8."/>
      <w:lvlJc w:val="left"/>
      <w:pPr>
        <w:ind w:left="10786" w:hanging="360"/>
      </w:pPr>
    </w:lvl>
    <w:lvl w:ilvl="8" w:tplc="0419001B" w:tentative="1">
      <w:start w:val="1"/>
      <w:numFmt w:val="lowerRoman"/>
      <w:lvlText w:val="%9."/>
      <w:lvlJc w:val="right"/>
      <w:pPr>
        <w:ind w:left="11506" w:hanging="180"/>
      </w:pPr>
    </w:lvl>
  </w:abstractNum>
  <w:abstractNum w:abstractNumId="43" w15:restartNumberingAfterBreak="0">
    <w:nsid w:val="781E5AA7"/>
    <w:multiLevelType w:val="hybridMultilevel"/>
    <w:tmpl w:val="AD52A514"/>
    <w:lvl w:ilvl="0" w:tplc="BAF8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42"/>
  </w:num>
  <w:num w:numId="4">
    <w:abstractNumId w:val="43"/>
  </w:num>
  <w:num w:numId="5">
    <w:abstractNumId w:val="19"/>
  </w:num>
  <w:num w:numId="6">
    <w:abstractNumId w:val="13"/>
  </w:num>
  <w:num w:numId="7">
    <w:abstractNumId w:val="38"/>
  </w:num>
  <w:num w:numId="8">
    <w:abstractNumId w:val="28"/>
  </w:num>
  <w:num w:numId="9">
    <w:abstractNumId w:val="27"/>
  </w:num>
  <w:num w:numId="10">
    <w:abstractNumId w:val="5"/>
  </w:num>
  <w:num w:numId="11">
    <w:abstractNumId w:val="26"/>
  </w:num>
  <w:num w:numId="12">
    <w:abstractNumId w:val="8"/>
  </w:num>
  <w:num w:numId="13">
    <w:abstractNumId w:val="36"/>
  </w:num>
  <w:num w:numId="14">
    <w:abstractNumId w:val="16"/>
  </w:num>
  <w:num w:numId="15">
    <w:abstractNumId w:val="41"/>
  </w:num>
  <w:num w:numId="16">
    <w:abstractNumId w:val="31"/>
  </w:num>
  <w:num w:numId="17">
    <w:abstractNumId w:val="40"/>
  </w:num>
  <w:num w:numId="18">
    <w:abstractNumId w:val="11"/>
  </w:num>
  <w:num w:numId="19">
    <w:abstractNumId w:val="15"/>
  </w:num>
  <w:num w:numId="20">
    <w:abstractNumId w:val="10"/>
  </w:num>
  <w:num w:numId="21">
    <w:abstractNumId w:val="1"/>
  </w:num>
  <w:num w:numId="22">
    <w:abstractNumId w:val="2"/>
  </w:num>
  <w:num w:numId="23">
    <w:abstractNumId w:val="21"/>
  </w:num>
  <w:num w:numId="24">
    <w:abstractNumId w:val="25"/>
  </w:num>
  <w:num w:numId="25">
    <w:abstractNumId w:val="24"/>
  </w:num>
  <w:num w:numId="26">
    <w:abstractNumId w:val="20"/>
  </w:num>
  <w:num w:numId="27">
    <w:abstractNumId w:val="0"/>
  </w:num>
  <w:num w:numId="28">
    <w:abstractNumId w:val="30"/>
  </w:num>
  <w:num w:numId="29">
    <w:abstractNumId w:val="32"/>
  </w:num>
  <w:num w:numId="30">
    <w:abstractNumId w:val="22"/>
  </w:num>
  <w:num w:numId="31">
    <w:abstractNumId w:val="37"/>
  </w:num>
  <w:num w:numId="32">
    <w:abstractNumId w:val="33"/>
  </w:num>
  <w:num w:numId="33">
    <w:abstractNumId w:val="4"/>
  </w:num>
  <w:num w:numId="34">
    <w:abstractNumId w:val="39"/>
  </w:num>
  <w:num w:numId="35">
    <w:abstractNumId w:val="29"/>
  </w:num>
  <w:num w:numId="36">
    <w:abstractNumId w:val="23"/>
  </w:num>
  <w:num w:numId="37">
    <w:abstractNumId w:val="18"/>
  </w:num>
  <w:num w:numId="38">
    <w:abstractNumId w:val="34"/>
  </w:num>
  <w:num w:numId="39">
    <w:abstractNumId w:val="17"/>
  </w:num>
  <w:num w:numId="40">
    <w:abstractNumId w:val="9"/>
  </w:num>
  <w:num w:numId="41">
    <w:abstractNumId w:val="12"/>
  </w:num>
  <w:num w:numId="42">
    <w:abstractNumId w:val="7"/>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F22"/>
    <w:rsid w:val="000179ED"/>
    <w:rsid w:val="00033533"/>
    <w:rsid w:val="00045111"/>
    <w:rsid w:val="00045304"/>
    <w:rsid w:val="0005253F"/>
    <w:rsid w:val="00053869"/>
    <w:rsid w:val="00066C50"/>
    <w:rsid w:val="00076132"/>
    <w:rsid w:val="00077162"/>
    <w:rsid w:val="00082619"/>
    <w:rsid w:val="000851A7"/>
    <w:rsid w:val="00090024"/>
    <w:rsid w:val="00095795"/>
    <w:rsid w:val="000B1239"/>
    <w:rsid w:val="000C7139"/>
    <w:rsid w:val="000D5EA0"/>
    <w:rsid w:val="000D7C16"/>
    <w:rsid w:val="000E2FD7"/>
    <w:rsid w:val="000E53EF"/>
    <w:rsid w:val="001125EB"/>
    <w:rsid w:val="00112619"/>
    <w:rsid w:val="00112C1A"/>
    <w:rsid w:val="00117772"/>
    <w:rsid w:val="001208AF"/>
    <w:rsid w:val="00126EFA"/>
    <w:rsid w:val="0013616A"/>
    <w:rsid w:val="00140E22"/>
    <w:rsid w:val="001515E8"/>
    <w:rsid w:val="0015436E"/>
    <w:rsid w:val="00180140"/>
    <w:rsid w:val="00181702"/>
    <w:rsid w:val="00181A55"/>
    <w:rsid w:val="001C15D6"/>
    <w:rsid w:val="001D00F5"/>
    <w:rsid w:val="001D4724"/>
    <w:rsid w:val="001D5A13"/>
    <w:rsid w:val="001F1DD5"/>
    <w:rsid w:val="0022234A"/>
    <w:rsid w:val="00225F0E"/>
    <w:rsid w:val="00233FCB"/>
    <w:rsid w:val="0024385A"/>
    <w:rsid w:val="00250985"/>
    <w:rsid w:val="00257670"/>
    <w:rsid w:val="00295AC8"/>
    <w:rsid w:val="002A17BD"/>
    <w:rsid w:val="002C2B5A"/>
    <w:rsid w:val="002D5D0F"/>
    <w:rsid w:val="002E4E87"/>
    <w:rsid w:val="002F3844"/>
    <w:rsid w:val="0030022E"/>
    <w:rsid w:val="00313CF4"/>
    <w:rsid w:val="0031799B"/>
    <w:rsid w:val="00327B6F"/>
    <w:rsid w:val="003435A1"/>
    <w:rsid w:val="00362625"/>
    <w:rsid w:val="00374C3C"/>
    <w:rsid w:val="0038403D"/>
    <w:rsid w:val="00397C94"/>
    <w:rsid w:val="003B0709"/>
    <w:rsid w:val="003B52E1"/>
    <w:rsid w:val="003B55E1"/>
    <w:rsid w:val="003C30E0"/>
    <w:rsid w:val="0043251D"/>
    <w:rsid w:val="004348C7"/>
    <w:rsid w:val="0043505F"/>
    <w:rsid w:val="004351FE"/>
    <w:rsid w:val="0043610D"/>
    <w:rsid w:val="004415AF"/>
    <w:rsid w:val="004440D5"/>
    <w:rsid w:val="004549E8"/>
    <w:rsid w:val="00464949"/>
    <w:rsid w:val="00466B97"/>
    <w:rsid w:val="004751AE"/>
    <w:rsid w:val="004957AF"/>
    <w:rsid w:val="004B221A"/>
    <w:rsid w:val="004C1C88"/>
    <w:rsid w:val="004E00B2"/>
    <w:rsid w:val="004E554E"/>
    <w:rsid w:val="004E6A87"/>
    <w:rsid w:val="004F4FDE"/>
    <w:rsid w:val="00503FC3"/>
    <w:rsid w:val="00526D1D"/>
    <w:rsid w:val="005271B3"/>
    <w:rsid w:val="005578C9"/>
    <w:rsid w:val="00563B33"/>
    <w:rsid w:val="00575633"/>
    <w:rsid w:val="00576D34"/>
    <w:rsid w:val="005846D7"/>
    <w:rsid w:val="005C2A9B"/>
    <w:rsid w:val="005D2494"/>
    <w:rsid w:val="005D64CC"/>
    <w:rsid w:val="005F11A7"/>
    <w:rsid w:val="005F1F7D"/>
    <w:rsid w:val="0060195E"/>
    <w:rsid w:val="00625A8F"/>
    <w:rsid w:val="006271E6"/>
    <w:rsid w:val="00631037"/>
    <w:rsid w:val="00650CAB"/>
    <w:rsid w:val="00663D27"/>
    <w:rsid w:val="006664BC"/>
    <w:rsid w:val="006720A1"/>
    <w:rsid w:val="006801A8"/>
    <w:rsid w:val="00681BFE"/>
    <w:rsid w:val="00686C13"/>
    <w:rsid w:val="0069601C"/>
    <w:rsid w:val="006A541B"/>
    <w:rsid w:val="006B115E"/>
    <w:rsid w:val="006E593A"/>
    <w:rsid w:val="006F5D44"/>
    <w:rsid w:val="007153DD"/>
    <w:rsid w:val="00725A0F"/>
    <w:rsid w:val="0074156B"/>
    <w:rsid w:val="00744B7F"/>
    <w:rsid w:val="00796B9B"/>
    <w:rsid w:val="007B3851"/>
    <w:rsid w:val="007D746A"/>
    <w:rsid w:val="007E344F"/>
    <w:rsid w:val="007E7ADA"/>
    <w:rsid w:val="007F0218"/>
    <w:rsid w:val="007F3D5B"/>
    <w:rsid w:val="00812B9A"/>
    <w:rsid w:val="0083132C"/>
    <w:rsid w:val="0085578D"/>
    <w:rsid w:val="00860C71"/>
    <w:rsid w:val="008647F0"/>
    <w:rsid w:val="008708D4"/>
    <w:rsid w:val="0089042F"/>
    <w:rsid w:val="00894735"/>
    <w:rsid w:val="008A1C20"/>
    <w:rsid w:val="008B1995"/>
    <w:rsid w:val="008B262E"/>
    <w:rsid w:val="008B6349"/>
    <w:rsid w:val="008B668F"/>
    <w:rsid w:val="008C0054"/>
    <w:rsid w:val="008C6892"/>
    <w:rsid w:val="008D4AE0"/>
    <w:rsid w:val="008D6646"/>
    <w:rsid w:val="008D7127"/>
    <w:rsid w:val="008F2635"/>
    <w:rsid w:val="0090254C"/>
    <w:rsid w:val="00907229"/>
    <w:rsid w:val="0091585A"/>
    <w:rsid w:val="00925E4D"/>
    <w:rsid w:val="009277F0"/>
    <w:rsid w:val="0093395B"/>
    <w:rsid w:val="0094073A"/>
    <w:rsid w:val="0094439F"/>
    <w:rsid w:val="0095264E"/>
    <w:rsid w:val="0095344D"/>
    <w:rsid w:val="00962575"/>
    <w:rsid w:val="0096745F"/>
    <w:rsid w:val="0096751B"/>
    <w:rsid w:val="00987C70"/>
    <w:rsid w:val="00997969"/>
    <w:rsid w:val="009A471F"/>
    <w:rsid w:val="009B1D9A"/>
    <w:rsid w:val="009F320C"/>
    <w:rsid w:val="00A43195"/>
    <w:rsid w:val="00A8227F"/>
    <w:rsid w:val="00A834AC"/>
    <w:rsid w:val="00A84370"/>
    <w:rsid w:val="00AB0F55"/>
    <w:rsid w:val="00AB3ECC"/>
    <w:rsid w:val="00AB7AD1"/>
    <w:rsid w:val="00AC6E43"/>
    <w:rsid w:val="00AE03E7"/>
    <w:rsid w:val="00AE7481"/>
    <w:rsid w:val="00AF4409"/>
    <w:rsid w:val="00B11806"/>
    <w:rsid w:val="00B12F65"/>
    <w:rsid w:val="00B17A8B"/>
    <w:rsid w:val="00B64060"/>
    <w:rsid w:val="00B759EC"/>
    <w:rsid w:val="00B75E4C"/>
    <w:rsid w:val="00B81EC3"/>
    <w:rsid w:val="00B831E8"/>
    <w:rsid w:val="00B833C0"/>
    <w:rsid w:val="00B83D4F"/>
    <w:rsid w:val="00B9436D"/>
    <w:rsid w:val="00BA3D1B"/>
    <w:rsid w:val="00BA64C8"/>
    <w:rsid w:val="00BA6DC7"/>
    <w:rsid w:val="00BB117F"/>
    <w:rsid w:val="00BB478D"/>
    <w:rsid w:val="00BD13FF"/>
    <w:rsid w:val="00BE1E47"/>
    <w:rsid w:val="00BF3269"/>
    <w:rsid w:val="00C034C6"/>
    <w:rsid w:val="00C22F2F"/>
    <w:rsid w:val="00C2634D"/>
    <w:rsid w:val="00C366DA"/>
    <w:rsid w:val="00C37B1E"/>
    <w:rsid w:val="00C442AB"/>
    <w:rsid w:val="00C44A59"/>
    <w:rsid w:val="00C502D0"/>
    <w:rsid w:val="00C5596B"/>
    <w:rsid w:val="00C73DCC"/>
    <w:rsid w:val="00C90D3D"/>
    <w:rsid w:val="00CA0794"/>
    <w:rsid w:val="00CB0344"/>
    <w:rsid w:val="00CC6E9E"/>
    <w:rsid w:val="00CE7FB4"/>
    <w:rsid w:val="00D16B35"/>
    <w:rsid w:val="00D206A1"/>
    <w:rsid w:val="00D31705"/>
    <w:rsid w:val="00D330ED"/>
    <w:rsid w:val="00D420F2"/>
    <w:rsid w:val="00D47CEF"/>
    <w:rsid w:val="00D50172"/>
    <w:rsid w:val="00D51DAE"/>
    <w:rsid w:val="00D753C9"/>
    <w:rsid w:val="00DB5326"/>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B4D78"/>
    <w:rsid w:val="00EC0D58"/>
    <w:rsid w:val="00EC2DBB"/>
    <w:rsid w:val="00EF524F"/>
    <w:rsid w:val="00F148B5"/>
    <w:rsid w:val="00F42F6B"/>
    <w:rsid w:val="00F46BFB"/>
    <w:rsid w:val="00F46EC1"/>
    <w:rsid w:val="00F52709"/>
    <w:rsid w:val="00F63133"/>
    <w:rsid w:val="00F717AB"/>
    <w:rsid w:val="00F81A81"/>
    <w:rsid w:val="00FB2E69"/>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9"/>
    <w:qFormat/>
    <w:rsid w:val="008A1C2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val="x-none" w:eastAsia="x-none"/>
    </w:rPr>
  </w:style>
  <w:style w:type="paragraph" w:styleId="2">
    <w:name w:val="heading 2"/>
    <w:basedOn w:val="a"/>
    <w:next w:val="a"/>
    <w:link w:val="20"/>
    <w:uiPriority w:val="9"/>
    <w:unhideWhenUsed/>
    <w:qFormat/>
    <w:rsid w:val="008A1C2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8A1C2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unhideWhenUsed/>
    <w:qFormat/>
    <w:rsid w:val="008A1C2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8A1C2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A1C20"/>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uiPriority w:val="9"/>
    <w:rsid w:val="008A1C2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8A1C2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8A1C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A1C20"/>
    <w:rPr>
      <w:rFonts w:ascii="Times New Roman" w:eastAsia="Times New Roman" w:hAnsi="Times New Roman" w:cs="Times New Roman"/>
      <w:b/>
      <w:bCs/>
      <w:i/>
      <w:iCs/>
      <w:sz w:val="26"/>
      <w:szCs w:val="26"/>
      <w:lang w:eastAsia="ru-RU"/>
    </w:rPr>
  </w:style>
  <w:style w:type="paragraph" w:customStyle="1" w:styleId="ConsPlusTitle">
    <w:name w:val="ConsPlusTitle"/>
    <w:rsid w:val="008A1C2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8A1C2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A1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Body Text"/>
    <w:aliases w:val="Основной текст1,Основной текст Знак Знак,bt"/>
    <w:basedOn w:val="a"/>
    <w:link w:val="ae"/>
    <w:uiPriority w:val="99"/>
    <w:unhideWhenUsed/>
    <w:rsid w:val="008A1C20"/>
    <w:pPr>
      <w:spacing w:after="120" w:line="360" w:lineRule="auto"/>
      <w:ind w:firstLine="851"/>
    </w:pPr>
    <w:rPr>
      <w:rFonts w:ascii="Times New Roman" w:hAnsi="Times New Roman" w:cs="Times New Roman"/>
      <w:sz w:val="28"/>
      <w:szCs w:val="28"/>
    </w:rPr>
  </w:style>
  <w:style w:type="character" w:customStyle="1" w:styleId="ae">
    <w:name w:val="Основной текст Знак"/>
    <w:aliases w:val="Основной текст1 Знак1,Основной текст Знак Знак Знак1,bt Знак1"/>
    <w:basedOn w:val="a0"/>
    <w:link w:val="ad"/>
    <w:uiPriority w:val="99"/>
    <w:rsid w:val="008A1C20"/>
    <w:rPr>
      <w:rFonts w:ascii="Times New Roman" w:hAnsi="Times New Roman" w:cs="Times New Roman"/>
      <w:sz w:val="28"/>
      <w:szCs w:val="28"/>
    </w:rPr>
  </w:style>
  <w:style w:type="character" w:customStyle="1" w:styleId="af">
    <w:name w:val="Гипертекстовая ссылка"/>
    <w:basedOn w:val="a0"/>
    <w:uiPriority w:val="99"/>
    <w:rsid w:val="008A1C20"/>
    <w:rPr>
      <w:color w:val="106BBE"/>
    </w:rPr>
  </w:style>
  <w:style w:type="paragraph" w:styleId="af0">
    <w:name w:val="Body Text Indent"/>
    <w:aliases w:val="Основной текст 1,Нумерованный список !!,Надин стиль,Body Text Indent,Iniiaiie oaeno 1"/>
    <w:basedOn w:val="a"/>
    <w:link w:val="af1"/>
    <w:uiPriority w:val="99"/>
    <w:unhideWhenUsed/>
    <w:rsid w:val="008A1C2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Iniiaiie oaeno 1 Знак"/>
    <w:basedOn w:val="a0"/>
    <w:link w:val="af0"/>
    <w:uiPriority w:val="99"/>
    <w:rsid w:val="008A1C20"/>
    <w:rPr>
      <w:rFonts w:ascii="Times New Roman" w:eastAsia="Times New Roman" w:hAnsi="Times New Roman" w:cs="Times New Roman"/>
      <w:sz w:val="24"/>
      <w:szCs w:val="24"/>
      <w:lang w:val="x-none" w:eastAsia="x-none"/>
    </w:rPr>
  </w:style>
  <w:style w:type="paragraph" w:customStyle="1" w:styleId="timesnewroman">
    <w:name w:val="timesnewroman"/>
    <w:basedOn w:val="ad"/>
    <w:rsid w:val="008A1C20"/>
    <w:pPr>
      <w:spacing w:after="0" w:line="240" w:lineRule="auto"/>
      <w:ind w:firstLine="708"/>
      <w:jc w:val="both"/>
    </w:pPr>
    <w:rPr>
      <w:rFonts w:eastAsia="Times New Roman"/>
      <w:sz w:val="24"/>
      <w:szCs w:val="20"/>
      <w:lang w:eastAsia="ru-RU"/>
    </w:rPr>
  </w:style>
  <w:style w:type="paragraph" w:styleId="af2">
    <w:name w:val="List Paragraph"/>
    <w:basedOn w:val="a"/>
    <w:uiPriority w:val="34"/>
    <w:qFormat/>
    <w:rsid w:val="008A1C20"/>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8A1C20"/>
    <w:pPr>
      <w:spacing w:after="120" w:line="480" w:lineRule="auto"/>
      <w:ind w:left="283"/>
    </w:pPr>
  </w:style>
  <w:style w:type="character" w:customStyle="1" w:styleId="23">
    <w:name w:val="Основной текст с отступом 2 Знак"/>
    <w:basedOn w:val="a0"/>
    <w:link w:val="22"/>
    <w:uiPriority w:val="99"/>
    <w:rsid w:val="008A1C20"/>
  </w:style>
  <w:style w:type="paragraph" w:styleId="af3">
    <w:name w:val="Normal (Web)"/>
    <w:basedOn w:val="a"/>
    <w:uiPriority w:val="99"/>
    <w:rsid w:val="008A1C20"/>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f4">
    <w:name w:val="footnote text"/>
    <w:basedOn w:val="a"/>
    <w:link w:val="af5"/>
    <w:uiPriority w:val="99"/>
    <w:unhideWhenUsed/>
    <w:rsid w:val="008A1C2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rsid w:val="008A1C20"/>
    <w:rPr>
      <w:rFonts w:ascii="Times New Roman" w:eastAsia="Times New Roman" w:hAnsi="Times New Roman" w:cs="Times New Roman"/>
      <w:sz w:val="20"/>
      <w:szCs w:val="20"/>
      <w:lang w:eastAsia="ru-RU"/>
    </w:rPr>
  </w:style>
  <w:style w:type="character" w:styleId="af6">
    <w:name w:val="footnote reference"/>
    <w:basedOn w:val="a0"/>
    <w:uiPriority w:val="99"/>
    <w:unhideWhenUsed/>
    <w:rsid w:val="008A1C20"/>
    <w:rPr>
      <w:vertAlign w:val="superscript"/>
    </w:rPr>
  </w:style>
  <w:style w:type="paragraph" w:customStyle="1" w:styleId="12">
    <w:name w:val="Абзац списка1"/>
    <w:basedOn w:val="a"/>
    <w:uiPriority w:val="99"/>
    <w:rsid w:val="008A1C20"/>
    <w:pPr>
      <w:spacing w:after="0" w:line="240" w:lineRule="auto"/>
      <w:ind w:left="720"/>
    </w:pPr>
    <w:rPr>
      <w:rFonts w:ascii="Times New Roman" w:eastAsia="Times New Roman" w:hAnsi="Times New Roman" w:cs="Times New Roman"/>
      <w:kern w:val="28"/>
      <w:sz w:val="28"/>
      <w:szCs w:val="28"/>
      <w:lang w:eastAsia="ru-RU"/>
    </w:rPr>
  </w:style>
  <w:style w:type="paragraph" w:customStyle="1" w:styleId="af7">
    <w:name w:val="Таблицы (моноширинный)"/>
    <w:basedOn w:val="a"/>
    <w:next w:val="a"/>
    <w:rsid w:val="008A1C20"/>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8">
    <w:name w:val="annotation reference"/>
    <w:basedOn w:val="a0"/>
    <w:unhideWhenUsed/>
    <w:rsid w:val="008A1C20"/>
    <w:rPr>
      <w:sz w:val="16"/>
      <w:szCs w:val="16"/>
    </w:rPr>
  </w:style>
  <w:style w:type="paragraph" w:styleId="af9">
    <w:name w:val="annotation text"/>
    <w:basedOn w:val="a"/>
    <w:link w:val="afa"/>
    <w:unhideWhenUsed/>
    <w:rsid w:val="008A1C2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A1C20"/>
    <w:rPr>
      <w:rFonts w:ascii="Times New Roman" w:eastAsia="Times New Roman" w:hAnsi="Times New Roman" w:cs="Times New Roman"/>
      <w:sz w:val="20"/>
      <w:szCs w:val="20"/>
      <w:lang w:eastAsia="ru-RU"/>
    </w:rPr>
  </w:style>
  <w:style w:type="paragraph" w:styleId="afb">
    <w:name w:val="annotation subject"/>
    <w:basedOn w:val="af9"/>
    <w:next w:val="af9"/>
    <w:link w:val="afc"/>
    <w:unhideWhenUsed/>
    <w:rsid w:val="008A1C20"/>
    <w:rPr>
      <w:b/>
      <w:bCs/>
    </w:rPr>
  </w:style>
  <w:style w:type="character" w:customStyle="1" w:styleId="afc">
    <w:name w:val="Тема примечания Знак"/>
    <w:basedOn w:val="afa"/>
    <w:link w:val="afb"/>
    <w:rsid w:val="008A1C20"/>
    <w:rPr>
      <w:rFonts w:ascii="Times New Roman" w:eastAsia="Times New Roman" w:hAnsi="Times New Roman" w:cs="Times New Roman"/>
      <w:b/>
      <w:bCs/>
      <w:sz w:val="20"/>
      <w:szCs w:val="20"/>
      <w:lang w:eastAsia="ru-RU"/>
    </w:rPr>
  </w:style>
  <w:style w:type="paragraph" w:customStyle="1" w:styleId="ConsPlusTitlePage">
    <w:name w:val="ConsPlusTitlePage"/>
    <w:rsid w:val="008A1C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8A1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C2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JurTerm">
    <w:name w:val="ConsPlusJurTerm"/>
    <w:rsid w:val="008A1C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C20"/>
    <w:pPr>
      <w:widowControl w:val="0"/>
      <w:autoSpaceDE w:val="0"/>
      <w:autoSpaceDN w:val="0"/>
      <w:spacing w:after="0" w:line="240" w:lineRule="auto"/>
    </w:pPr>
    <w:rPr>
      <w:rFonts w:ascii="Arial" w:eastAsia="Times New Roman" w:hAnsi="Arial" w:cs="Arial"/>
      <w:sz w:val="20"/>
      <w:szCs w:val="20"/>
      <w:lang w:eastAsia="ru-RU"/>
    </w:rPr>
  </w:style>
  <w:style w:type="paragraph" w:styleId="afd">
    <w:name w:val="Title"/>
    <w:basedOn w:val="a"/>
    <w:link w:val="afe"/>
    <w:uiPriority w:val="99"/>
    <w:qFormat/>
    <w:rsid w:val="008A1C20"/>
    <w:pPr>
      <w:widowControl w:val="0"/>
      <w:shd w:val="clear" w:color="auto" w:fill="FFFFFF"/>
      <w:autoSpaceDE w:val="0"/>
      <w:autoSpaceDN w:val="0"/>
      <w:adjustRightInd w:val="0"/>
      <w:spacing w:after="0" w:line="240" w:lineRule="auto"/>
      <w:ind w:firstLine="720"/>
      <w:jc w:val="center"/>
    </w:pPr>
    <w:rPr>
      <w:rFonts w:ascii="Times New Roman" w:eastAsia="Times New Roman" w:hAnsi="Times New Roman" w:cs="Times New Roman"/>
      <w:b/>
      <w:bCs/>
      <w:color w:val="000000"/>
      <w:sz w:val="28"/>
      <w:szCs w:val="28"/>
      <w:lang w:eastAsia="ru-RU"/>
    </w:rPr>
  </w:style>
  <w:style w:type="character" w:customStyle="1" w:styleId="afe">
    <w:name w:val="Название Знак"/>
    <w:basedOn w:val="a0"/>
    <w:link w:val="afd"/>
    <w:uiPriority w:val="99"/>
    <w:rsid w:val="008A1C20"/>
    <w:rPr>
      <w:rFonts w:ascii="Times New Roman" w:eastAsia="Times New Roman" w:hAnsi="Times New Roman" w:cs="Times New Roman"/>
      <w:b/>
      <w:bCs/>
      <w:color w:val="000000"/>
      <w:sz w:val="28"/>
      <w:szCs w:val="28"/>
      <w:shd w:val="clear" w:color="auto" w:fill="FFFFFF"/>
      <w:lang w:eastAsia="ru-RU"/>
    </w:rPr>
  </w:style>
  <w:style w:type="character" w:customStyle="1" w:styleId="13">
    <w:name w:val="Основной текст Знак1"/>
    <w:aliases w:val="Основной текст1 Знак,Основной текст Знак Знак Знак,bt Знак"/>
    <w:basedOn w:val="a0"/>
    <w:uiPriority w:val="99"/>
    <w:rsid w:val="008A1C20"/>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uiPriority w:val="99"/>
    <w:rsid w:val="008A1C20"/>
    <w:rPr>
      <w:rFonts w:eastAsia="Times New Roman"/>
      <w:lang w:eastAsia="ru-RU"/>
    </w:rPr>
  </w:style>
  <w:style w:type="paragraph" w:styleId="25">
    <w:name w:val="Body Text 2"/>
    <w:basedOn w:val="a"/>
    <w:link w:val="24"/>
    <w:uiPriority w:val="99"/>
    <w:unhideWhenUsed/>
    <w:rsid w:val="008A1C20"/>
    <w:pPr>
      <w:spacing w:after="0" w:line="240" w:lineRule="auto"/>
    </w:pPr>
    <w:rPr>
      <w:rFonts w:eastAsia="Times New Roman"/>
      <w:lang w:eastAsia="ru-RU"/>
    </w:rPr>
  </w:style>
  <w:style w:type="character" w:customStyle="1" w:styleId="210">
    <w:name w:val="Основной текст 2 Знак1"/>
    <w:basedOn w:val="a0"/>
    <w:uiPriority w:val="99"/>
    <w:rsid w:val="008A1C20"/>
  </w:style>
  <w:style w:type="character" w:customStyle="1" w:styleId="31">
    <w:name w:val="Основной текст с отступом 3 Знак"/>
    <w:basedOn w:val="a0"/>
    <w:link w:val="32"/>
    <w:uiPriority w:val="99"/>
    <w:rsid w:val="008A1C20"/>
    <w:rPr>
      <w:rFonts w:ascii="Arial" w:eastAsia="Times New Roman" w:hAnsi="Arial" w:cs="Arial"/>
      <w:sz w:val="16"/>
      <w:szCs w:val="16"/>
      <w:lang w:eastAsia="ru-RU"/>
    </w:rPr>
  </w:style>
  <w:style w:type="paragraph" w:styleId="32">
    <w:name w:val="Body Text Indent 3"/>
    <w:basedOn w:val="a"/>
    <w:link w:val="31"/>
    <w:uiPriority w:val="99"/>
    <w:unhideWhenUsed/>
    <w:rsid w:val="008A1C20"/>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10">
    <w:name w:val="Основной текст с отступом 3 Знак1"/>
    <w:basedOn w:val="a0"/>
    <w:rsid w:val="008A1C20"/>
    <w:rPr>
      <w:sz w:val="16"/>
      <w:szCs w:val="16"/>
    </w:rPr>
  </w:style>
  <w:style w:type="paragraph" w:customStyle="1" w:styleId="TimesNewRoman0">
    <w:name w:val="Обычный + Times New Roman"/>
    <w:aliases w:val="14 пт,По левому краю,Слева:  8,5 см + По ширине,Сл...."/>
    <w:basedOn w:val="a"/>
    <w:rsid w:val="008A1C20"/>
    <w:pPr>
      <w:widowControl w:val="0"/>
      <w:autoSpaceDE w:val="0"/>
      <w:autoSpaceDN w:val="0"/>
      <w:adjustRightInd w:val="0"/>
      <w:spacing w:after="0" w:line="240" w:lineRule="auto"/>
      <w:ind w:left="4820" w:firstLine="720"/>
    </w:pPr>
    <w:rPr>
      <w:rFonts w:ascii="Times New Roman" w:eastAsia="Times New Roman" w:hAnsi="Times New Roman" w:cs="Times New Roman"/>
      <w:sz w:val="28"/>
      <w:szCs w:val="28"/>
      <w:lang w:eastAsia="ru-RU"/>
    </w:rPr>
  </w:style>
  <w:style w:type="paragraph" w:customStyle="1" w:styleId="FR1">
    <w:name w:val="FR1"/>
    <w:uiPriority w:val="99"/>
    <w:rsid w:val="008A1C20"/>
    <w:pPr>
      <w:widowControl w:val="0"/>
      <w:spacing w:after="0" w:line="240" w:lineRule="auto"/>
      <w:ind w:left="1000"/>
    </w:pPr>
    <w:rPr>
      <w:rFonts w:ascii="Arial" w:eastAsia="Times New Roman" w:hAnsi="Arial" w:cs="Arial"/>
      <w:b/>
      <w:bCs/>
      <w:sz w:val="18"/>
      <w:szCs w:val="18"/>
      <w:lang w:eastAsia="ru-RU"/>
    </w:rPr>
  </w:style>
  <w:style w:type="paragraph" w:customStyle="1" w:styleId="aff">
    <w:name w:val="???????"/>
    <w:uiPriority w:val="99"/>
    <w:rsid w:val="008A1C20"/>
    <w:pPr>
      <w:spacing w:after="0" w:line="240" w:lineRule="auto"/>
    </w:pPr>
    <w:rPr>
      <w:rFonts w:ascii="Times New Roman" w:eastAsia="Times New Roman" w:hAnsi="Times New Roman" w:cs="Times New Roman"/>
      <w:sz w:val="20"/>
      <w:szCs w:val="20"/>
      <w:lang w:eastAsia="ru-RU"/>
    </w:rPr>
  </w:style>
  <w:style w:type="paragraph" w:customStyle="1" w:styleId="aff0">
    <w:name w:val="Нормальный (таблица)"/>
    <w:basedOn w:val="a"/>
    <w:next w:val="a"/>
    <w:uiPriority w:val="99"/>
    <w:rsid w:val="008A1C2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8A1C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
    <w:uiPriority w:val="99"/>
    <w:rsid w:val="008A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8A1C20"/>
    <w:pPr>
      <w:spacing w:line="240" w:lineRule="exact"/>
    </w:pPr>
    <w:rPr>
      <w:rFonts w:ascii="Verdana" w:eastAsia="Times New Roman" w:hAnsi="Verdana" w:cs="Verdana"/>
      <w:sz w:val="20"/>
      <w:szCs w:val="20"/>
      <w:lang w:val="en-US"/>
    </w:rPr>
  </w:style>
  <w:style w:type="paragraph" w:customStyle="1" w:styleId="15">
    <w:name w:val="Знак Знак1 Знак Знак Знак Знак Знак Знак Знак Знак Знак"/>
    <w:basedOn w:val="a"/>
    <w:rsid w:val="008A1C20"/>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Знак"/>
    <w:basedOn w:val="a"/>
    <w:rsid w:val="008A1C20"/>
    <w:pPr>
      <w:spacing w:line="240" w:lineRule="exact"/>
    </w:pPr>
    <w:rPr>
      <w:rFonts w:ascii="Verdana" w:eastAsia="Times New Roman" w:hAnsi="Verdana" w:cs="Verdana"/>
      <w:sz w:val="20"/>
      <w:szCs w:val="20"/>
      <w:lang w:val="en-US"/>
    </w:rPr>
  </w:style>
  <w:style w:type="paragraph" w:customStyle="1" w:styleId="17">
    <w:name w:val="Знак Знак Знак1"/>
    <w:basedOn w:val="a"/>
    <w:rsid w:val="008A1C20"/>
    <w:pPr>
      <w:spacing w:line="240" w:lineRule="exact"/>
    </w:pPr>
    <w:rPr>
      <w:rFonts w:ascii="Verdana" w:eastAsia="Times New Roman" w:hAnsi="Verdana" w:cs="Verdana"/>
      <w:sz w:val="20"/>
      <w:szCs w:val="20"/>
      <w:lang w:val="en-US"/>
    </w:rPr>
  </w:style>
  <w:style w:type="paragraph" w:customStyle="1" w:styleId="aff2">
    <w:name w:val="Комментарий"/>
    <w:basedOn w:val="a"/>
    <w:next w:val="a"/>
    <w:uiPriority w:val="99"/>
    <w:rsid w:val="008A1C20"/>
    <w:pPr>
      <w:widowControl w:val="0"/>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lang w:eastAsia="ru-RU"/>
    </w:rPr>
  </w:style>
  <w:style w:type="paragraph" w:customStyle="1" w:styleId="aff3">
    <w:name w:val="Информация об изменениях документа"/>
    <w:basedOn w:val="aff2"/>
    <w:next w:val="a"/>
    <w:uiPriority w:val="99"/>
    <w:rsid w:val="008A1C20"/>
    <w:pPr>
      <w:spacing w:before="0"/>
    </w:pPr>
    <w:rPr>
      <w:i/>
      <w:iCs/>
    </w:rPr>
  </w:style>
  <w:style w:type="paragraph" w:customStyle="1" w:styleId="ConsNormal">
    <w:name w:val="ConsNormal"/>
    <w:rsid w:val="008A1C2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4">
    <w:name w:val="Цветовое выделение"/>
    <w:uiPriority w:val="99"/>
    <w:rsid w:val="008A1C20"/>
    <w:rPr>
      <w:b/>
      <w:bCs w:val="0"/>
      <w:color w:val="26282F"/>
      <w:sz w:val="26"/>
    </w:rPr>
  </w:style>
  <w:style w:type="character" w:customStyle="1" w:styleId="18">
    <w:name w:val="Тема примечания Знак1"/>
    <w:basedOn w:val="afa"/>
    <w:uiPriority w:val="99"/>
    <w:rsid w:val="008A1C20"/>
    <w:rPr>
      <w:rFonts w:ascii="Times New Roman" w:eastAsia="Times New Roman" w:hAnsi="Times New Roman" w:cs="Times New Roman" w:hint="default"/>
      <w:b/>
      <w:bCs/>
      <w:sz w:val="20"/>
      <w:szCs w:val="20"/>
      <w:lang w:eastAsia="ru-RU"/>
    </w:rPr>
  </w:style>
  <w:style w:type="character" w:customStyle="1" w:styleId="19">
    <w:name w:val="Нижний колонтитул Знак1"/>
    <w:rsid w:val="008A1C20"/>
    <w:rPr>
      <w:sz w:val="24"/>
      <w:szCs w:val="24"/>
    </w:rPr>
  </w:style>
  <w:style w:type="character" w:customStyle="1" w:styleId="1a">
    <w:name w:val="Верхний колонтитул Знак1"/>
    <w:rsid w:val="008A1C20"/>
    <w:rPr>
      <w:rFonts w:ascii="Times New Roman CYR" w:hAnsi="Times New Roman CYR" w:cs="Times New Roman CYR" w:hint="default"/>
      <w:sz w:val="28"/>
    </w:rPr>
  </w:style>
  <w:style w:type="paragraph" w:customStyle="1" w:styleId="s37">
    <w:name w:val="s_37"/>
    <w:basedOn w:val="a"/>
    <w:rsid w:val="008A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A1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A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unhideWhenUsed/>
    <w:rsid w:val="008A1C20"/>
    <w:rPr>
      <w:color w:val="954F72" w:themeColor="followedHyperlink"/>
      <w:u w:val="single"/>
    </w:rPr>
  </w:style>
  <w:style w:type="paragraph" w:styleId="aff6">
    <w:name w:val="caption"/>
    <w:basedOn w:val="a"/>
    <w:uiPriority w:val="99"/>
    <w:qFormat/>
    <w:rsid w:val="008A1C20"/>
    <w:pPr>
      <w:spacing w:after="0" w:line="240" w:lineRule="auto"/>
      <w:jc w:val="center"/>
    </w:pPr>
    <w:rPr>
      <w:rFonts w:ascii="Times New Roman" w:eastAsia="Times New Roman" w:hAnsi="Times New Roman" w:cs="Times New Roman"/>
      <w:b/>
      <w:sz w:val="28"/>
      <w:szCs w:val="20"/>
      <w:lang w:eastAsia="ru-RU"/>
    </w:rPr>
  </w:style>
  <w:style w:type="character" w:styleId="aff7">
    <w:name w:val="page number"/>
    <w:basedOn w:val="a0"/>
    <w:uiPriority w:val="99"/>
    <w:rsid w:val="008A1C20"/>
  </w:style>
  <w:style w:type="table" w:customStyle="1" w:styleId="33">
    <w:name w:val="Сетка таблицы3"/>
    <w:basedOn w:val="a1"/>
    <w:next w:val="a3"/>
    <w:uiPriority w:val="59"/>
    <w:rsid w:val="008A1C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8A1C20"/>
    <w:rPr>
      <w:color w:val="605E5C"/>
      <w:shd w:val="clear" w:color="auto" w:fill="E1DFDD"/>
    </w:rPr>
  </w:style>
  <w:style w:type="character" w:customStyle="1" w:styleId="aff8">
    <w:name w:val="Основной текст_"/>
    <w:basedOn w:val="a0"/>
    <w:link w:val="41"/>
    <w:rsid w:val="008A1C20"/>
    <w:rPr>
      <w:rFonts w:eastAsia="Times New Roman"/>
      <w:sz w:val="27"/>
      <w:szCs w:val="27"/>
      <w:shd w:val="clear" w:color="auto" w:fill="FFFFFF"/>
    </w:rPr>
  </w:style>
  <w:style w:type="paragraph" w:customStyle="1" w:styleId="41">
    <w:name w:val="Основной текст4"/>
    <w:basedOn w:val="a"/>
    <w:link w:val="aff8"/>
    <w:rsid w:val="008A1C20"/>
    <w:pPr>
      <w:widowControl w:val="0"/>
      <w:shd w:val="clear" w:color="auto" w:fill="FFFFFF"/>
      <w:spacing w:after="0" w:line="317" w:lineRule="exact"/>
      <w:jc w:val="both"/>
    </w:pPr>
    <w:rPr>
      <w:rFonts w:eastAsia="Times New Roman"/>
      <w:sz w:val="27"/>
      <w:szCs w:val="27"/>
    </w:rPr>
  </w:style>
  <w:style w:type="table" w:customStyle="1" w:styleId="42">
    <w:name w:val="Сетка таблицы4"/>
    <w:basedOn w:val="a1"/>
    <w:next w:val="a3"/>
    <w:rsid w:val="008A1C2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8A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A1C20"/>
    <w:rPr>
      <w:color w:val="auto"/>
    </w:rPr>
  </w:style>
  <w:style w:type="character" w:customStyle="1" w:styleId="34">
    <w:name w:val="Основной шрифт абзаца3"/>
    <w:rsid w:val="008A1C20"/>
  </w:style>
  <w:style w:type="character" w:customStyle="1" w:styleId="26">
    <w:name w:val="Основной шрифт абзаца2"/>
    <w:rsid w:val="008A1C20"/>
  </w:style>
  <w:style w:type="character" w:customStyle="1" w:styleId="WW8Num2z0">
    <w:name w:val="WW8Num2z0"/>
    <w:rsid w:val="008A1C20"/>
    <w:rPr>
      <w:rFonts w:ascii="Times New Roman" w:hAnsi="Times New Roman" w:cs="Times New Roman"/>
    </w:rPr>
  </w:style>
  <w:style w:type="character" w:customStyle="1" w:styleId="WW8Num3z0">
    <w:name w:val="WW8Num3z0"/>
    <w:rsid w:val="008A1C20"/>
    <w:rPr>
      <w:rFonts w:ascii="Times New Roman" w:eastAsia="Times New Roman" w:hAnsi="Times New Roman" w:cs="Times New Roman"/>
      <w:sz w:val="24"/>
      <w:szCs w:val="24"/>
    </w:rPr>
  </w:style>
  <w:style w:type="character" w:customStyle="1" w:styleId="WW8Num5z0">
    <w:name w:val="WW8Num5z0"/>
    <w:rsid w:val="008A1C20"/>
    <w:rPr>
      <w:sz w:val="26"/>
    </w:rPr>
  </w:style>
  <w:style w:type="character" w:customStyle="1" w:styleId="WW8Num6z0">
    <w:name w:val="WW8Num6z0"/>
    <w:rsid w:val="008A1C20"/>
    <w:rPr>
      <w:sz w:val="26"/>
    </w:rPr>
  </w:style>
  <w:style w:type="character" w:customStyle="1" w:styleId="WW8Num11z0">
    <w:name w:val="WW8Num11z0"/>
    <w:rsid w:val="008A1C20"/>
    <w:rPr>
      <w:color w:val="auto"/>
    </w:rPr>
  </w:style>
  <w:style w:type="character" w:customStyle="1" w:styleId="WW8Num13z0">
    <w:name w:val="WW8Num13z0"/>
    <w:rsid w:val="008A1C20"/>
    <w:rPr>
      <w:rFonts w:ascii="Symbol" w:hAnsi="Symbol"/>
    </w:rPr>
  </w:style>
  <w:style w:type="character" w:customStyle="1" w:styleId="WW8Num13z1">
    <w:name w:val="WW8Num13z1"/>
    <w:rsid w:val="008A1C20"/>
    <w:rPr>
      <w:rFonts w:ascii="Courier New" w:hAnsi="Courier New" w:cs="Courier New"/>
    </w:rPr>
  </w:style>
  <w:style w:type="character" w:customStyle="1" w:styleId="WW8Num13z2">
    <w:name w:val="WW8Num13z2"/>
    <w:rsid w:val="008A1C20"/>
    <w:rPr>
      <w:rFonts w:ascii="Wingdings" w:hAnsi="Wingdings"/>
    </w:rPr>
  </w:style>
  <w:style w:type="character" w:customStyle="1" w:styleId="WW8Num17z0">
    <w:name w:val="WW8Num17z0"/>
    <w:rsid w:val="008A1C20"/>
    <w:rPr>
      <w:rFonts w:ascii="Times New Roman" w:hAnsi="Times New Roman" w:cs="Times New Roman"/>
    </w:rPr>
  </w:style>
  <w:style w:type="character" w:customStyle="1" w:styleId="WW8Num18z0">
    <w:name w:val="WW8Num18z0"/>
    <w:rsid w:val="008A1C20"/>
    <w:rPr>
      <w:rFonts w:ascii="Times New Roman" w:eastAsia="Times New Roman" w:hAnsi="Times New Roman" w:cs="Times New Roman"/>
    </w:rPr>
  </w:style>
  <w:style w:type="character" w:customStyle="1" w:styleId="WW8Num18z1">
    <w:name w:val="WW8Num18z1"/>
    <w:rsid w:val="008A1C20"/>
    <w:rPr>
      <w:rFonts w:ascii="Courier New" w:hAnsi="Courier New" w:cs="Courier New"/>
    </w:rPr>
  </w:style>
  <w:style w:type="character" w:customStyle="1" w:styleId="WW8Num18z2">
    <w:name w:val="WW8Num18z2"/>
    <w:rsid w:val="008A1C20"/>
    <w:rPr>
      <w:rFonts w:ascii="Wingdings" w:hAnsi="Wingdings"/>
    </w:rPr>
  </w:style>
  <w:style w:type="character" w:customStyle="1" w:styleId="WW8Num18z3">
    <w:name w:val="WW8Num18z3"/>
    <w:rsid w:val="008A1C20"/>
    <w:rPr>
      <w:rFonts w:ascii="Symbol" w:hAnsi="Symbol"/>
    </w:rPr>
  </w:style>
  <w:style w:type="character" w:customStyle="1" w:styleId="1c">
    <w:name w:val="Основной шрифт абзаца1"/>
    <w:rsid w:val="008A1C20"/>
  </w:style>
  <w:style w:type="paragraph" w:styleId="aff9">
    <w:name w:val="List"/>
    <w:basedOn w:val="ad"/>
    <w:rsid w:val="008A1C20"/>
    <w:pPr>
      <w:suppressAutoHyphens/>
      <w:spacing w:line="240" w:lineRule="auto"/>
      <w:ind w:firstLine="0"/>
    </w:pPr>
    <w:rPr>
      <w:rFonts w:eastAsia="Times New Roman" w:cs="Tahoma"/>
      <w:sz w:val="24"/>
      <w:szCs w:val="24"/>
      <w:lang w:val="x-none" w:eastAsia="ar-SA"/>
    </w:rPr>
  </w:style>
  <w:style w:type="paragraph" w:customStyle="1" w:styleId="35">
    <w:name w:val="Название3"/>
    <w:basedOn w:val="a"/>
    <w:rsid w:val="008A1C2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6">
    <w:name w:val="Указатель3"/>
    <w:basedOn w:val="a"/>
    <w:rsid w:val="008A1C2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7">
    <w:name w:val="Название2"/>
    <w:basedOn w:val="a"/>
    <w:rsid w:val="008A1C2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8A1C2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8A1C2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
    <w:rsid w:val="008A1C2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a">
    <w:name w:val="Знак Знак Знак Знак Знак Знак Знак"/>
    <w:basedOn w:val="a"/>
    <w:rsid w:val="008A1C20"/>
    <w:pPr>
      <w:suppressAutoHyphens/>
      <w:spacing w:line="240" w:lineRule="exact"/>
    </w:pPr>
    <w:rPr>
      <w:rFonts w:ascii="Verdana" w:eastAsia="Times New Roman" w:hAnsi="Verdana" w:cs="Times New Roman"/>
      <w:sz w:val="20"/>
      <w:szCs w:val="20"/>
      <w:lang w:val="en-US" w:eastAsia="ar-SA"/>
    </w:rPr>
  </w:style>
  <w:style w:type="paragraph" w:customStyle="1" w:styleId="1f">
    <w:name w:val="Текст1"/>
    <w:basedOn w:val="a"/>
    <w:rsid w:val="008A1C20"/>
    <w:pPr>
      <w:suppressAutoHyphens/>
      <w:spacing w:after="0" w:line="240" w:lineRule="auto"/>
    </w:pPr>
    <w:rPr>
      <w:rFonts w:ascii="Courier New" w:eastAsia="Times New Roman" w:hAnsi="Courier New" w:cs="Courier New"/>
      <w:sz w:val="20"/>
      <w:szCs w:val="20"/>
      <w:lang w:eastAsia="ar-SA"/>
    </w:rPr>
  </w:style>
  <w:style w:type="paragraph" w:customStyle="1" w:styleId="1f0">
    <w:name w:val="Знак1"/>
    <w:basedOn w:val="a"/>
    <w:rsid w:val="008A1C20"/>
    <w:pPr>
      <w:suppressAutoHyphens/>
      <w:spacing w:line="240" w:lineRule="exact"/>
    </w:pPr>
    <w:rPr>
      <w:rFonts w:ascii="Verdana" w:eastAsia="Times New Roman" w:hAnsi="Verdana" w:cs="Times New Roman"/>
      <w:sz w:val="20"/>
      <w:szCs w:val="20"/>
      <w:lang w:val="en-US" w:eastAsia="ar-SA"/>
    </w:rPr>
  </w:style>
  <w:style w:type="paragraph" w:customStyle="1" w:styleId="affb">
    <w:name w:val="Знак Знак Знак Знак"/>
    <w:basedOn w:val="a"/>
    <w:rsid w:val="008A1C20"/>
    <w:pPr>
      <w:suppressAutoHyphens/>
      <w:spacing w:line="240" w:lineRule="exact"/>
    </w:pPr>
    <w:rPr>
      <w:rFonts w:ascii="Verdana" w:eastAsia="Times New Roman" w:hAnsi="Verdana" w:cs="Times New Roman"/>
      <w:sz w:val="20"/>
      <w:szCs w:val="20"/>
      <w:lang w:val="en-US" w:eastAsia="ar-SA"/>
    </w:rPr>
  </w:style>
  <w:style w:type="paragraph" w:styleId="affc">
    <w:name w:val="Subtitle"/>
    <w:basedOn w:val="afd"/>
    <w:next w:val="ad"/>
    <w:link w:val="affd"/>
    <w:qFormat/>
    <w:rsid w:val="008A1C20"/>
    <w:pPr>
      <w:keepNext/>
      <w:widowControl/>
      <w:shd w:val="clear" w:color="auto" w:fill="auto"/>
      <w:suppressAutoHyphens/>
      <w:autoSpaceDE/>
      <w:autoSpaceDN/>
      <w:adjustRightInd/>
      <w:spacing w:before="240" w:after="120"/>
      <w:ind w:firstLine="0"/>
    </w:pPr>
    <w:rPr>
      <w:rFonts w:ascii="Arial" w:eastAsia="MS Mincho" w:hAnsi="Arial" w:cs="Tahoma"/>
      <w:b w:val="0"/>
      <w:bCs w:val="0"/>
      <w:i/>
      <w:iCs/>
      <w:color w:val="auto"/>
      <w:lang w:eastAsia="ar-SA"/>
    </w:rPr>
  </w:style>
  <w:style w:type="character" w:customStyle="1" w:styleId="affd">
    <w:name w:val="Подзаголовок Знак"/>
    <w:basedOn w:val="a0"/>
    <w:link w:val="affc"/>
    <w:rsid w:val="008A1C20"/>
    <w:rPr>
      <w:rFonts w:ascii="Arial" w:eastAsia="MS Mincho" w:hAnsi="Arial" w:cs="Tahoma"/>
      <w:i/>
      <w:iCs/>
      <w:sz w:val="28"/>
      <w:szCs w:val="28"/>
      <w:lang w:eastAsia="ar-SA"/>
    </w:rPr>
  </w:style>
  <w:style w:type="paragraph" w:customStyle="1" w:styleId="affe">
    <w:name w:val="Знак"/>
    <w:basedOn w:val="a"/>
    <w:rsid w:val="008A1C20"/>
    <w:pPr>
      <w:suppressAutoHyphens/>
      <w:spacing w:line="240" w:lineRule="exact"/>
    </w:pPr>
    <w:rPr>
      <w:rFonts w:ascii="Verdana" w:eastAsia="Times New Roman" w:hAnsi="Verdana" w:cs="Times New Roman"/>
      <w:sz w:val="20"/>
      <w:szCs w:val="20"/>
      <w:lang w:val="en-US" w:eastAsia="ar-SA"/>
    </w:rPr>
  </w:style>
  <w:style w:type="paragraph" w:customStyle="1" w:styleId="afff">
    <w:name w:val="Знак Знак Знак Знак Знак Знак Знак Знак Знак Знак"/>
    <w:basedOn w:val="a"/>
    <w:rsid w:val="008A1C20"/>
    <w:pPr>
      <w:suppressAutoHyphens/>
      <w:spacing w:line="240" w:lineRule="exact"/>
    </w:pPr>
    <w:rPr>
      <w:rFonts w:ascii="Verdana" w:eastAsia="Times New Roman" w:hAnsi="Verdana" w:cs="Times New Roman"/>
      <w:sz w:val="20"/>
      <w:szCs w:val="20"/>
      <w:lang w:val="en-US" w:eastAsia="ar-SA"/>
    </w:rPr>
  </w:style>
  <w:style w:type="paragraph" w:customStyle="1" w:styleId="afff0">
    <w:name w:val="Содержимое таблицы"/>
    <w:basedOn w:val="a"/>
    <w:rsid w:val="008A1C2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8A1C20"/>
    <w:pPr>
      <w:jc w:val="center"/>
    </w:pPr>
    <w:rPr>
      <w:b/>
      <w:bCs/>
    </w:rPr>
  </w:style>
  <w:style w:type="paragraph" w:customStyle="1" w:styleId="afff2">
    <w:name w:val="Содержимое врезки"/>
    <w:basedOn w:val="ad"/>
    <w:rsid w:val="008A1C20"/>
    <w:pPr>
      <w:suppressAutoHyphens/>
      <w:spacing w:line="240" w:lineRule="auto"/>
      <w:ind w:firstLine="0"/>
    </w:pPr>
    <w:rPr>
      <w:rFonts w:eastAsia="Times New Roman"/>
      <w:sz w:val="24"/>
      <w:szCs w:val="24"/>
      <w:lang w:val="x-none" w:eastAsia="ar-SA"/>
    </w:rPr>
  </w:style>
  <w:style w:type="paragraph" w:customStyle="1" w:styleId="211">
    <w:name w:val="Основной текст 21"/>
    <w:basedOn w:val="a"/>
    <w:rsid w:val="008A1C20"/>
    <w:pPr>
      <w:suppressAutoHyphens/>
      <w:spacing w:after="120" w:line="480" w:lineRule="auto"/>
    </w:pPr>
    <w:rPr>
      <w:rFonts w:ascii="Times New Roman" w:eastAsia="Times New Roman" w:hAnsi="Times New Roman" w:cs="Times New Roman"/>
      <w:sz w:val="20"/>
      <w:szCs w:val="20"/>
      <w:lang w:eastAsia="ar-SA"/>
    </w:rPr>
  </w:style>
  <w:style w:type="paragraph" w:customStyle="1" w:styleId="afff3">
    <w:name w:val="Знак Знак Знак Знак Знак Знак Знак Знак Знак Знак Знак Знак Знак Знак Знак Знак Знак Знак Знак Знак"/>
    <w:basedOn w:val="a"/>
    <w:rsid w:val="008A1C20"/>
    <w:pPr>
      <w:spacing w:after="0" w:line="240" w:lineRule="auto"/>
    </w:pPr>
    <w:rPr>
      <w:rFonts w:ascii="Verdana" w:eastAsia="Calibri" w:hAnsi="Verdana" w:cs="Verdana"/>
      <w:sz w:val="20"/>
      <w:szCs w:val="20"/>
      <w:lang w:val="en-US"/>
    </w:rPr>
  </w:style>
  <w:style w:type="character" w:styleId="afff4">
    <w:name w:val="Intense Emphasis"/>
    <w:uiPriority w:val="21"/>
    <w:qFormat/>
    <w:rsid w:val="008A1C20"/>
    <w:rPr>
      <w:i/>
      <w:iCs/>
      <w:color w:val="5B9BD5"/>
    </w:rPr>
  </w:style>
  <w:style w:type="character" w:styleId="afff5">
    <w:name w:val="Placeholder Text"/>
    <w:uiPriority w:val="99"/>
    <w:semiHidden/>
    <w:rsid w:val="008A1C20"/>
    <w:rPr>
      <w:color w:val="808080"/>
    </w:rPr>
  </w:style>
  <w:style w:type="character" w:customStyle="1" w:styleId="UnresolvedMention">
    <w:name w:val="Unresolved Mention"/>
    <w:uiPriority w:val="99"/>
    <w:semiHidden/>
    <w:unhideWhenUsed/>
    <w:rsid w:val="008A1C20"/>
    <w:rPr>
      <w:color w:val="605E5C"/>
      <w:shd w:val="clear" w:color="auto" w:fill="E1DFDD"/>
    </w:rPr>
  </w:style>
  <w:style w:type="character" w:styleId="afff6">
    <w:name w:val="Emphasis"/>
    <w:basedOn w:val="a0"/>
    <w:uiPriority w:val="20"/>
    <w:qFormat/>
    <w:rsid w:val="008A1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26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6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12604.26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26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D6CD-D48A-41DC-A9FE-A0682E3F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8277</Words>
  <Characters>47183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Акбашева Евгения Сергеевна</cp:lastModifiedBy>
  <cp:revision>45</cp:revision>
  <cp:lastPrinted>2022-07-01T01:30:00Z</cp:lastPrinted>
  <dcterms:created xsi:type="dcterms:W3CDTF">2022-06-29T04:05:00Z</dcterms:created>
  <dcterms:modified xsi:type="dcterms:W3CDTF">2022-07-01T04:36:00Z</dcterms:modified>
</cp:coreProperties>
</file>