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56081" w:rsidP="003F3F9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3F3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F0300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9F0300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9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F0300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27.07.2010 № 332-П «Об утверждении Стратегии социально-экономического развития Камчатского края до 2030 года»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9F0300" w:rsidRDefault="00033533" w:rsidP="009F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300" w:rsidRPr="009F0300" w:rsidRDefault="009F0300" w:rsidP="009F0300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300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Камчатского края от </w:t>
      </w:r>
      <w:r w:rsidRPr="009F030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 332-П «Об утверждении Стратегии социально-экономического развития Камчатского края до 2030 года»</w:t>
      </w:r>
      <w:r w:rsidRPr="009F0300">
        <w:rPr>
          <w:rFonts w:ascii="Times New Roman" w:hAnsi="Times New Roman" w:cs="Times New Roman"/>
          <w:bCs/>
          <w:sz w:val="28"/>
          <w:szCs w:val="28"/>
        </w:rPr>
        <w:t xml:space="preserve"> изменение, </w:t>
      </w:r>
      <w:r w:rsidR="000479B6" w:rsidRPr="009F0300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Pr="009F0300">
        <w:rPr>
          <w:rFonts w:ascii="Times New Roman" w:hAnsi="Times New Roman" w:cs="Times New Roman"/>
          <w:bCs/>
          <w:sz w:val="28"/>
          <w:szCs w:val="28"/>
        </w:rPr>
        <w:t>раздел 17 «Строительство» в следующей редакции:</w:t>
      </w:r>
    </w:p>
    <w:p w:rsidR="009F0300" w:rsidRDefault="009F0300" w:rsidP="009F0300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 Строительство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Развитие строительной отрасли Камчатского края нацелено на формирование рынка комфортного жилья, отвечающего требованиям 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 и доступности. Основными проблемами отрасли продолжают оставаться сложные географические и экономические условия: высокая сейсмическая активность территории, циклоническая деятельность с большими снеговыми и ветровыми нагрузками, высокой влажностью и напорными дождями, отсутствие развитой транспортной сети, нехватка обеспеченных инженерными коммуникациями земельных участков под жилищное строительство, дефицит профессиональных кадров.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9F0300" w:rsidRPr="009F0300">
        <w:rPr>
          <w:rFonts w:ascii="Times New Roman" w:hAnsi="Times New Roman" w:cs="Times New Roman"/>
          <w:sz w:val="28"/>
          <w:szCs w:val="28"/>
        </w:rPr>
        <w:t>Стратегической целью развития строительной отрасли Камчатского края является создание материальной обеспечивающей базы для всех видов экономической и социальной деятельности.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9F0300" w:rsidRPr="009F0300">
        <w:rPr>
          <w:rFonts w:ascii="Times New Roman" w:hAnsi="Times New Roman" w:cs="Times New Roman"/>
          <w:sz w:val="28"/>
          <w:szCs w:val="28"/>
        </w:rPr>
        <w:t>Приоритетные направления развития строительной отрасли Камчатского края:</w:t>
      </w:r>
    </w:p>
    <w:p w:rsidR="009F0300" w:rsidRPr="009F0300" w:rsidRDefault="00C601BB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B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 внедрение новых современных, 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 и ресурсосберегающих технологий в строительство и производство строительных материалов, используемых в строительстве;</w:t>
      </w:r>
    </w:p>
    <w:p w:rsidR="009F0300" w:rsidRPr="009F0300" w:rsidRDefault="00C601BB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BB">
        <w:rPr>
          <w:rFonts w:ascii="Times New Roman" w:hAnsi="Times New Roman" w:cs="Times New Roman"/>
          <w:sz w:val="28"/>
          <w:szCs w:val="28"/>
        </w:rPr>
        <w:t>2)</w:t>
      </w:r>
      <w:r w:rsidR="009F0300" w:rsidRPr="009F0300">
        <w:rPr>
          <w:rFonts w:ascii="Times New Roman" w:hAnsi="Times New Roman" w:cs="Times New Roman"/>
          <w:sz w:val="28"/>
          <w:szCs w:val="28"/>
        </w:rPr>
        <w:t> развитие механизмов кредитования жилищного строительства и повышение доступности ипотечных жилищных кредитов для населения.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="009F0300" w:rsidRPr="009F0300">
        <w:rPr>
          <w:rFonts w:ascii="Times New Roman" w:hAnsi="Times New Roman" w:cs="Times New Roman"/>
          <w:sz w:val="28"/>
          <w:szCs w:val="28"/>
        </w:rPr>
        <w:t>Задачи развития строительной отрасли Камчатского края:</w:t>
      </w:r>
    </w:p>
    <w:p w:rsidR="009F0300" w:rsidRPr="009F0300" w:rsidRDefault="00C601BB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F0300" w:rsidRPr="009F0300">
        <w:rPr>
          <w:rFonts w:ascii="Times New Roman" w:hAnsi="Times New Roman" w:cs="Times New Roman"/>
          <w:sz w:val="28"/>
          <w:szCs w:val="28"/>
        </w:rPr>
        <w:t> </w:t>
      </w:r>
      <w:r w:rsidRPr="00C601BB">
        <w:rPr>
          <w:rFonts w:ascii="Times New Roman" w:hAnsi="Times New Roman" w:cs="Times New Roman"/>
          <w:sz w:val="28"/>
          <w:szCs w:val="28"/>
        </w:rPr>
        <w:t>с</w:t>
      </w:r>
      <w:r w:rsidR="009F0300" w:rsidRPr="009F0300">
        <w:rPr>
          <w:rFonts w:ascii="Times New Roman" w:hAnsi="Times New Roman" w:cs="Times New Roman"/>
          <w:sz w:val="28"/>
          <w:szCs w:val="28"/>
        </w:rPr>
        <w:t>оздание условий для осуществления массового строительства комфортного жилья эконом-класса и материальной базы приоритетных направлений развития экономики (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 комплекс, минерально-сырьевой комплекс, туристско-рекреационный комплекс).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2</w:t>
      </w:r>
      <w:r w:rsidR="00C601BB" w:rsidRPr="00C601BB">
        <w:rPr>
          <w:rFonts w:ascii="Times New Roman" w:hAnsi="Times New Roman" w:cs="Times New Roman"/>
          <w:sz w:val="28"/>
          <w:szCs w:val="28"/>
        </w:rPr>
        <w:t>)</w:t>
      </w:r>
      <w:r w:rsidRPr="009F0300">
        <w:rPr>
          <w:rFonts w:ascii="Times New Roman" w:hAnsi="Times New Roman" w:cs="Times New Roman"/>
          <w:sz w:val="28"/>
          <w:szCs w:val="28"/>
        </w:rPr>
        <w:t> </w:t>
      </w:r>
      <w:r w:rsidR="00C601BB">
        <w:rPr>
          <w:rFonts w:ascii="Times New Roman" w:hAnsi="Times New Roman" w:cs="Times New Roman"/>
          <w:sz w:val="28"/>
          <w:szCs w:val="28"/>
        </w:rPr>
        <w:t>п</w:t>
      </w:r>
      <w:r w:rsidRPr="009F0300">
        <w:rPr>
          <w:rFonts w:ascii="Times New Roman" w:hAnsi="Times New Roman" w:cs="Times New Roman"/>
          <w:sz w:val="28"/>
          <w:szCs w:val="28"/>
        </w:rPr>
        <w:t>овышение уровня и качества обеспеченности населения жильем.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9F0300" w:rsidRPr="009F0300">
        <w:rPr>
          <w:rFonts w:ascii="Times New Roman" w:hAnsi="Times New Roman" w:cs="Times New Roman"/>
          <w:sz w:val="28"/>
          <w:szCs w:val="28"/>
        </w:rPr>
        <w:t>Мерами и механизмами, обеспечивающими развитие строительной отрасли Камчатского края, являются: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 xml:space="preserve">1) повышение эффективности мер </w:t>
      </w:r>
      <w:proofErr w:type="spellStart"/>
      <w:r w:rsidRPr="009F0300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9F0300">
        <w:rPr>
          <w:rFonts w:ascii="Times New Roman" w:hAnsi="Times New Roman" w:cs="Times New Roman"/>
          <w:sz w:val="28"/>
          <w:szCs w:val="28"/>
        </w:rPr>
        <w:t xml:space="preserve"> и обеспечения жилищного строительства земельными участками;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2) содействие работе органов местного самоуправления муниципальных образований в Камчатском крае в разработке градостроительной документации, стимулирование развития жилищного строительства в части первоочередного обеспечения земельных участков инженерной инфраструктурой;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3) создание транспортной, инженерной и энергетической инфраструктуры, без которой проекты жилищного строительства не могут быть реализованы, с привлечением средств Инвестиционного фонда Камчатского края, а также средств государственных программ Камчатского края, в которых предусмотрено создание соответствующей инфраструктуры;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4) развитие механизмов кредитования жилищного строительства, строительства инженерной и социальной инфраструктуры;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5) реализация мер технической политики и политики в сфере обеспечения безопасности строительства жилых зданий;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6) повышение уровня координации и качества управления инвестициями, выделяемыми на реализацию краевых и федеральных целевых жилищных программ;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7) консолидация средств бюджетов всех уровней и повышение инвестиционной привлекательности Камчатского края в сфере жилищного строительства и строительной индустрии;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8) формирование жилищного фонда в целях обеспечения жилыми помещениями по договорам социального найма отдельных категорий граждан;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9) развитие малоэтажного строительства;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10) государственная поддержка отдельных категорий граждан, нуждающихся в улучшении жилищных условий, но не имеющих возможности накопить средства на приобретение жилья;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11) предоставление гражданам бюджетных субсидий для оплаты части процентных ставок по кредитам и займам, полученным для строительства и приобретения жилья;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90">
        <w:rPr>
          <w:rFonts w:ascii="Times New Roman" w:hAnsi="Times New Roman" w:cs="Times New Roman"/>
          <w:sz w:val="28"/>
          <w:szCs w:val="28"/>
        </w:rPr>
        <w:t>12) формирование рынка арендного жилья.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78. 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Рост строительного производства будет обеспечиваться за счет ввода в эксплуатацию новых производственных объектов и технологических линий с использованием имеющихся запасов полезных ископаемых, энергосберегающих и 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 технологий, обеспечения финансовой и экономической устойчивости предприятий промышленности строительных материалов и усиления контроля качества выпускаемой продукции. Перспективы развития мощностей строительной индустрии связаны также с производством новых видов стеновых и отделочных материалов на территории Камчатского края.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Возможности развития стройиндустрии и строительства будут обеспечены за счет активного привлечения инвестиций в строительную отрасль, для чего необходимо формирование специальных мер поддержки для предприятий стройиндустрии, использующих местную сырьевую базу (гранты и иные механизмы поддержки в рамках долгосрочных краевых и муниципальных программ).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Модернизация мощностей и материально-технической базы строительного комплекса, внедрение современных энергосберегающих технологий и производственных процессов будут способствовать повышению технологического и технического уровня предприятий отрасли.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Развитие строительной отрасли Камчатского края направлено на повышение доступности жилья и качества жилищного обеспечения населения, в том числе, исполнение государственных обязательств по обеспечению жильем отдельных категорий граждан.</w:t>
      </w:r>
    </w:p>
    <w:p w:rsidR="009F0300" w:rsidRPr="009F0300" w:rsidRDefault="00C601BB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9F0300" w:rsidRPr="009F0300">
        <w:rPr>
          <w:rFonts w:ascii="Times New Roman" w:hAnsi="Times New Roman" w:cs="Times New Roman"/>
          <w:sz w:val="28"/>
          <w:szCs w:val="28"/>
        </w:rPr>
        <w:t>Получит дальнейшее развитие жилищное строительство.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 xml:space="preserve">Высокие темпы жилищного строительства обеспечиваются развитием малоэтажного жилищного строительства в соответствии с современными стандартами </w:t>
      </w:r>
      <w:proofErr w:type="spellStart"/>
      <w:r w:rsidRPr="009F030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F0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0300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9F0300">
        <w:rPr>
          <w:rFonts w:ascii="Times New Roman" w:hAnsi="Times New Roman" w:cs="Times New Roman"/>
          <w:sz w:val="28"/>
          <w:szCs w:val="28"/>
        </w:rPr>
        <w:t>, строительством и реконструкцией многоквартирных жилых домов, развитием индивидуального жилищного строительства, внедрением новых технологий быстровозводимого жилья, реализацией проектов по строительству «экожилья» и сохранением сложившихся в районах жилищной застройки экосистем.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Будет оказываться государственная поддержка развитию коммерческого жилищного строительства в рамках формирования государственных закупок на жилье эконом-класса. В микрорайонах массовой застройки и территориях, предназначенных для строительства жилья эконом-класса, необходимо обеспечить строительство объектов коммунальной, социальной инфраструктуры и автомобильных дорог.</w:t>
      </w:r>
    </w:p>
    <w:p w:rsidR="009F0300" w:rsidRPr="009F0300" w:rsidRDefault="009F0300" w:rsidP="00C601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90">
        <w:rPr>
          <w:rFonts w:ascii="Times New Roman" w:hAnsi="Times New Roman" w:cs="Times New Roman"/>
          <w:sz w:val="28"/>
          <w:szCs w:val="28"/>
        </w:rPr>
        <w:t xml:space="preserve">Предполагается осуществление строительства нового жилья с возведением многоквартирных домов, часть площади жилых помещений </w:t>
      </w:r>
      <w:r w:rsidRPr="00425190">
        <w:rPr>
          <w:rFonts w:ascii="Times New Roman" w:hAnsi="Times New Roman" w:cs="Times New Roman"/>
          <w:sz w:val="28"/>
          <w:szCs w:val="28"/>
        </w:rPr>
        <w:br/>
        <w:t>(не менее 5 000 кв. метров) которых будет предназначена для формирования рынка арендного жилья в соответствии с соглашениями, заключенными с созданными Российской Федерацией институтами развития и (или) организациями таких институтов развития, имеющими такой статус в соответствии с действующим законодательством.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lastRenderedPageBreak/>
        <w:t xml:space="preserve">В числе первоочередных проектов развития энергетической инфраструктуры в районах нового жилищного строительства будут построены электроподстанции «Тундровая», «Молодежная», «Сероглазка» в </w:t>
      </w:r>
      <w:r w:rsidR="00C601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F0300">
        <w:rPr>
          <w:rFonts w:ascii="Times New Roman" w:hAnsi="Times New Roman" w:cs="Times New Roman"/>
          <w:sz w:val="28"/>
          <w:szCs w:val="28"/>
        </w:rPr>
        <w:t>г. Петропавловске-Камчатском.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Реализация полномочий Камчатского края по обеспечению жилыми помещениями отдельных категорий граждан (молодых семей, специалистов на селе, граждан-получателей государственных жилищных сертификатов, инвалидов, детей-сирот, семей, имеющих право воспользоваться средствами материнского капитала в целях улучшения жилищных условий) будет осуществляться в соответствии с действующим законодательством, с применением мер государственной поддержки муниципальным образованиям в Камчатском крае на строительство (приобретение) жилья для улучшения жилищных условий отдельным категориям граждан.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>Многодетным семьям будут выделяться земельные участки на бесплатной основе под строительство индивидуальных жилых домов, обеспеченные коммунальной инфраструктурой для снижения затрат на строительство жилых домов и улучшения жилищных условий.</w:t>
      </w:r>
    </w:p>
    <w:p w:rsidR="009F0300" w:rsidRPr="009F0300" w:rsidRDefault="009F030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sz w:val="28"/>
          <w:szCs w:val="28"/>
        </w:rPr>
        <w:t xml:space="preserve">Для увеличения темпов роста объемов жилищного строительства будет проводиться политика обеспечения доступности ипотечных кредитов, продолжится практика предоставления гражданам социальной выплаты для оплаты части стоимости жилья, приобретаемого с помощью жилищного займа или кредита, представление гражданам </w:t>
      </w:r>
      <w:r w:rsidR="00F5536D" w:rsidRPr="00DB141F">
        <w:rPr>
          <w:szCs w:val="28"/>
        </w:rPr>
        <w:t>–</w:t>
      </w:r>
      <w:r w:rsidRPr="009F0300">
        <w:rPr>
          <w:rFonts w:ascii="Times New Roman" w:hAnsi="Times New Roman" w:cs="Times New Roman"/>
          <w:sz w:val="28"/>
          <w:szCs w:val="28"/>
        </w:rPr>
        <w:t xml:space="preserve"> членам молодых семей социальной выплаты для погашения части задолженности в случае рождения ребенка.</w:t>
      </w:r>
    </w:p>
    <w:p w:rsidR="00F5536D" w:rsidRPr="00F5536D" w:rsidRDefault="00425190" w:rsidP="004251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="00F5536D" w:rsidRPr="00F5536D">
        <w:rPr>
          <w:rFonts w:ascii="Times New Roman" w:hAnsi="Times New Roman" w:cs="Times New Roman"/>
          <w:sz w:val="28"/>
          <w:szCs w:val="28"/>
        </w:rPr>
        <w:t>Ликвидация аварийного жилья в Камчатском крае относится к числу приоритетных направлений жилищной политики. Приоритеты государственной жилищной политики определены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</w:t>
      </w:r>
      <w:r w:rsidR="00F5536D">
        <w:rPr>
          <w:rFonts w:ascii="Times New Roman" w:hAnsi="Times New Roman" w:cs="Times New Roman"/>
          <w:sz w:val="28"/>
          <w:szCs w:val="28"/>
        </w:rPr>
        <w:t>.</w:t>
      </w:r>
    </w:p>
    <w:p w:rsidR="00425190" w:rsidRPr="00425190" w:rsidRDefault="00425190" w:rsidP="004251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90">
        <w:rPr>
          <w:rFonts w:ascii="Times New Roman" w:hAnsi="Times New Roman" w:cs="Times New Roman"/>
          <w:sz w:val="28"/>
          <w:szCs w:val="28"/>
        </w:rPr>
        <w:t xml:space="preserve">Ликвидация аварийного жилищного фонда, расположенного на территории Камчатского края, признанного в установленном порядке до 1 января 2017 года аварийным, предусмотрена к концу 2025 года. По решению Губернатора Камчатского края срок реализация программы сокращен, что позволит с 2023 года приступить к расселению многоквартирных жилых домов, признанных аварийными после 1 января 2017 года. В рамках программы осуществляется строительство и приобретение благоустроенных жилых помещений для переселения граждан из аварийных домов в благоустроенные жилые помещения за счет средств Фонда содействия реформированию жилищно-коммунального хозяйства, краевого бюджета, бюджетов муниципальных образований Камчатского края посредством предоставления </w:t>
      </w:r>
      <w:r w:rsidRPr="00425190">
        <w:rPr>
          <w:rFonts w:ascii="Times New Roman" w:hAnsi="Times New Roman" w:cs="Times New Roman"/>
          <w:sz w:val="28"/>
          <w:szCs w:val="28"/>
        </w:rPr>
        <w:lastRenderedPageBreak/>
        <w:t>субсидий из краевого бюджета бюджетам муниципальных образований Камчатского края.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9F0300" w:rsidRPr="009F0300">
        <w:rPr>
          <w:rFonts w:ascii="Times New Roman" w:hAnsi="Times New Roman" w:cs="Times New Roman"/>
          <w:sz w:val="28"/>
          <w:szCs w:val="28"/>
        </w:rPr>
        <w:t>Продолжится оказание государственной финансовой поддержки управляющим организациям, товариществам собственников жилья, жилищным кооперативам для проведения капитального ремонта многоквартирных домов. Будут осуществлены мероприятия по финансовому и организационному обеспечению переселения граждан из аварийных многоквартирных домов, и реализована Региональная программа капитального ремонта общего имущества в многоквартирных домах в Камчатском крае на 2014-2043 годы, утвержденная постановлением Правительства Камчатского края от 12.02.2014 № 74-П.</w:t>
      </w:r>
    </w:p>
    <w:p w:rsidR="007B4AAF" w:rsidRDefault="00425190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F5536D" w:rsidRPr="00F5536D">
        <w:rPr>
          <w:rFonts w:ascii="Times New Roman" w:hAnsi="Times New Roman" w:cs="Times New Roman"/>
          <w:sz w:val="28"/>
          <w:szCs w:val="28"/>
        </w:rPr>
        <w:t xml:space="preserve">Одной из специфичных проблем Камчатского края, не характерной для других регионов Дальнего Востока, является высокая сейсмичность территории. По уровню сейсмической опасности Камчатский край занимает одно из первых мест в Российской Федерации среди территорий, находящихся в сейсмических зонах. </w:t>
      </w:r>
    </w:p>
    <w:p w:rsidR="00F5536D" w:rsidRDefault="00F5536D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D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 дефицит сейсмостойкости имеют около 1 576 объектов, в том числе 1 150 объектов жилищного назначения общей площадью 1,85 млн кв. м. </w:t>
      </w:r>
    </w:p>
    <w:p w:rsidR="00F5536D" w:rsidRDefault="00F5536D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D"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Камчатскому краю из федерального бюджета предусмотрена субс</w:t>
      </w:r>
      <w:r>
        <w:rPr>
          <w:rFonts w:ascii="Times New Roman" w:hAnsi="Times New Roman" w:cs="Times New Roman"/>
          <w:sz w:val="28"/>
          <w:szCs w:val="28"/>
        </w:rPr>
        <w:t>идия до 2024 года включительно.</w:t>
      </w:r>
    </w:p>
    <w:p w:rsidR="00F5536D" w:rsidRDefault="00F5536D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D">
        <w:rPr>
          <w:rFonts w:ascii="Times New Roman" w:hAnsi="Times New Roman" w:cs="Times New Roman"/>
          <w:sz w:val="28"/>
          <w:szCs w:val="28"/>
        </w:rPr>
        <w:t xml:space="preserve">Значительный объем планируемых работ, высокий уровень </w:t>
      </w:r>
      <w:proofErr w:type="spellStart"/>
      <w:r w:rsidRPr="00F5536D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F5536D">
        <w:rPr>
          <w:rFonts w:ascii="Times New Roman" w:hAnsi="Times New Roman" w:cs="Times New Roman"/>
          <w:sz w:val="28"/>
          <w:szCs w:val="28"/>
        </w:rPr>
        <w:t xml:space="preserve"> бюджета Камчатского края, определяет необходимость участия Камчатского края в Государственной программе Российской Федерации «Обеспечение доступным и комфортным жильем и коммунальными услугами граждан Российской Федерации» с ежегодным </w:t>
      </w:r>
      <w:proofErr w:type="spellStart"/>
      <w:r w:rsidRPr="00F5536D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F5536D">
        <w:rPr>
          <w:rFonts w:ascii="Times New Roman" w:hAnsi="Times New Roman" w:cs="Times New Roman"/>
          <w:sz w:val="28"/>
          <w:szCs w:val="28"/>
        </w:rPr>
        <w:t xml:space="preserve"> из федерального бюджета не менее 1,8 млрд рублей. </w:t>
      </w:r>
    </w:p>
    <w:p w:rsidR="00F5536D" w:rsidRDefault="00F5536D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жилищно-коммунального хозяйства Российской Федерации проводится отбор субъектов на получение субсидии по данной программе. </w:t>
      </w:r>
    </w:p>
    <w:p w:rsidR="00F5536D" w:rsidRDefault="00F5536D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D">
        <w:rPr>
          <w:rFonts w:ascii="Times New Roman" w:hAnsi="Times New Roman" w:cs="Times New Roman"/>
          <w:sz w:val="28"/>
          <w:szCs w:val="28"/>
        </w:rPr>
        <w:t>Участие Камчатского края в данной программе позволит минимизировать потери вследствие разрушительных землетрясений, а также создаст необходимые условия для бесперебойного функционирования жилищного фонда, основных объектов и систем жизнеобеспечения в периоды сейсмических событий и ликвидации их последствий.</w:t>
      </w:r>
    </w:p>
    <w:p w:rsidR="009F0300" w:rsidRPr="009F0300" w:rsidRDefault="00425190" w:rsidP="00F55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9F0300" w:rsidRPr="009F0300">
        <w:rPr>
          <w:rFonts w:ascii="Times New Roman" w:hAnsi="Times New Roman" w:cs="Times New Roman"/>
          <w:sz w:val="28"/>
          <w:szCs w:val="28"/>
        </w:rPr>
        <w:t>В среднесрочной перспективе необходимо продолжить разработку и реализацию практических мер по уменьшению сейсмической опасности на территории Камчатского края до допустимого и приемлемого уровней, в том числе: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 проведение оценки, анализа и определение сейсмической опасности для территории и населения Камчатского края;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 разработку проектов повышения сейсмостойкости зданий и сооружений для обеспечения эксплуатационной надежности застройки и безопасности населения при воздействии землетрясений;</w:t>
      </w:r>
    </w:p>
    <w:p w:rsidR="009F0300" w:rsidRPr="009F0300" w:rsidRDefault="00425190" w:rsidP="009F0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F0300" w:rsidRPr="009F0300">
        <w:rPr>
          <w:rFonts w:ascii="Times New Roman" w:hAnsi="Times New Roman" w:cs="Times New Roman"/>
          <w:sz w:val="28"/>
          <w:szCs w:val="28"/>
        </w:rPr>
        <w:t xml:space="preserve"> строительно-монтажные работы по реализации проектов </w:t>
      </w:r>
      <w:proofErr w:type="spellStart"/>
      <w:r w:rsidR="009F0300" w:rsidRPr="009F0300">
        <w:rPr>
          <w:rFonts w:ascii="Times New Roman" w:hAnsi="Times New Roman" w:cs="Times New Roman"/>
          <w:sz w:val="28"/>
          <w:szCs w:val="28"/>
        </w:rPr>
        <w:t>сейсмоусиления</w:t>
      </w:r>
      <w:proofErr w:type="spellEnd"/>
      <w:r w:rsidR="009F0300" w:rsidRPr="009F0300">
        <w:rPr>
          <w:rFonts w:ascii="Times New Roman" w:hAnsi="Times New Roman" w:cs="Times New Roman"/>
          <w:sz w:val="28"/>
          <w:szCs w:val="28"/>
        </w:rPr>
        <w:t xml:space="preserve"> объектов риска с недостаточной сейсмической надежностью;</w:t>
      </w:r>
    </w:p>
    <w:p w:rsidR="009B0C1D" w:rsidRPr="009B0C1D" w:rsidRDefault="00425190" w:rsidP="009B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1D">
        <w:rPr>
          <w:rFonts w:ascii="Times New Roman" w:hAnsi="Times New Roman" w:cs="Times New Roman"/>
          <w:sz w:val="28"/>
          <w:szCs w:val="28"/>
        </w:rPr>
        <w:t>4)</w:t>
      </w:r>
      <w:r w:rsidR="009F0300" w:rsidRPr="009B0C1D">
        <w:rPr>
          <w:rFonts w:ascii="Times New Roman" w:hAnsi="Times New Roman" w:cs="Times New Roman"/>
          <w:sz w:val="28"/>
          <w:szCs w:val="28"/>
        </w:rPr>
        <w:t xml:space="preserve"> </w:t>
      </w:r>
      <w:r w:rsidR="009B0C1D" w:rsidRPr="009B0C1D">
        <w:rPr>
          <w:rFonts w:ascii="Times New Roman" w:hAnsi="Times New Roman" w:cs="Times New Roman"/>
          <w:sz w:val="28"/>
          <w:szCs w:val="28"/>
        </w:rPr>
        <w:t xml:space="preserve">организационные и инженерно-технические мероприятия ГО ЧС по повышению готовности сил и средств для наиболее эффективных действий по ликвидации ЧС, вызванных землетрясениями, и другими опасными </w:t>
      </w:r>
      <w:proofErr w:type="spellStart"/>
      <w:r w:rsidR="009B0C1D" w:rsidRPr="009B0C1D">
        <w:rPr>
          <w:rFonts w:ascii="Times New Roman" w:hAnsi="Times New Roman" w:cs="Times New Roman"/>
          <w:sz w:val="28"/>
          <w:szCs w:val="28"/>
        </w:rPr>
        <w:t>сейсмогенными</w:t>
      </w:r>
      <w:proofErr w:type="spellEnd"/>
      <w:r w:rsidR="009B0C1D" w:rsidRPr="009B0C1D">
        <w:rPr>
          <w:rFonts w:ascii="Times New Roman" w:hAnsi="Times New Roman" w:cs="Times New Roman"/>
          <w:sz w:val="28"/>
          <w:szCs w:val="28"/>
        </w:rPr>
        <w:t xml:space="preserve"> воздействиями природного и техногенного характера;</w:t>
      </w:r>
    </w:p>
    <w:p w:rsidR="009B0C1D" w:rsidRDefault="00425190" w:rsidP="009B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1D">
        <w:rPr>
          <w:rFonts w:ascii="Times New Roman" w:hAnsi="Times New Roman" w:cs="Times New Roman"/>
          <w:sz w:val="28"/>
          <w:szCs w:val="28"/>
        </w:rPr>
        <w:t xml:space="preserve">5) содействие муниципальным образованиям в </w:t>
      </w:r>
      <w:proofErr w:type="spellStart"/>
      <w:r w:rsidRPr="009B0C1D">
        <w:rPr>
          <w:rFonts w:ascii="Times New Roman" w:hAnsi="Times New Roman" w:cs="Times New Roman"/>
          <w:sz w:val="28"/>
          <w:szCs w:val="28"/>
        </w:rPr>
        <w:t>сейсмоусилении</w:t>
      </w:r>
      <w:proofErr w:type="spellEnd"/>
      <w:r w:rsidRPr="009B0C1D">
        <w:rPr>
          <w:rFonts w:ascii="Times New Roman" w:hAnsi="Times New Roman" w:cs="Times New Roman"/>
          <w:sz w:val="28"/>
          <w:szCs w:val="28"/>
        </w:rPr>
        <w:t xml:space="preserve"> объектов, находящихся в муниципальной собственности (жилые дома, объекты здравоохранения и образования) в виде субси</w:t>
      </w:r>
      <w:r w:rsidR="009B0C1D">
        <w:rPr>
          <w:rFonts w:ascii="Times New Roman" w:hAnsi="Times New Roman" w:cs="Times New Roman"/>
          <w:sz w:val="28"/>
          <w:szCs w:val="28"/>
        </w:rPr>
        <w:t>дий муниципальным образованиям.</w:t>
      </w:r>
    </w:p>
    <w:p w:rsidR="009B0C1D" w:rsidRDefault="00425190" w:rsidP="009B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1D">
        <w:rPr>
          <w:rFonts w:ascii="Times New Roman" w:hAnsi="Times New Roman" w:cs="Times New Roman"/>
          <w:sz w:val="28"/>
          <w:szCs w:val="28"/>
        </w:rPr>
        <w:t xml:space="preserve">Будет создана и получит развитие информационная система для анализа, управления и контроля сейсмического риска на территории и акватории Камчатского края, заблаговременной подготовки к вероятным землетрясениям, для информации и обучения лиц, принимающих ответственные решения, специалистов органов ГОЧС и населения. </w:t>
      </w:r>
    </w:p>
    <w:p w:rsidR="009F0300" w:rsidRPr="009B0C1D" w:rsidRDefault="00425190" w:rsidP="009B0C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1D">
        <w:rPr>
          <w:rFonts w:ascii="Times New Roman" w:hAnsi="Times New Roman" w:cs="Times New Roman"/>
          <w:sz w:val="28"/>
          <w:szCs w:val="28"/>
        </w:rPr>
        <w:t xml:space="preserve">84. В результате развития строительной отрасли и жилищного строительства Камчатского края к 2030 году будут увеличены показатели средней обеспеченности общей площадью жилья на уровне 40 м2 на чел., достигнут уровень соответствия жилищного фонда современным условиям </w:t>
      </w:r>
      <w:proofErr w:type="spellStart"/>
      <w:r w:rsidRPr="009B0C1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B0C1D">
        <w:rPr>
          <w:rFonts w:ascii="Times New Roman" w:hAnsi="Times New Roman" w:cs="Times New Roman"/>
          <w:sz w:val="28"/>
          <w:szCs w:val="28"/>
        </w:rPr>
        <w:t>, безопасности проживания, экологическим требованиям, а также потребностям отдельных групп граждан (многодетные семьи, пожилые люди, инвалиды и др.).</w:t>
      </w:r>
      <w:r w:rsidR="009F0300" w:rsidRPr="009F0300">
        <w:rPr>
          <w:rFonts w:ascii="Times New Roman" w:hAnsi="Times New Roman" w:cs="Times New Roman"/>
          <w:sz w:val="28"/>
          <w:szCs w:val="28"/>
        </w:rPr>
        <w:t>».</w:t>
      </w:r>
    </w:p>
    <w:p w:rsidR="009F0300" w:rsidRPr="00C516DA" w:rsidRDefault="009F0300" w:rsidP="009F03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4076A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F03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9F0300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9F030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9F0300" w:rsidRDefault="009F0300" w:rsidP="002C2B5A"/>
    <w:p w:rsidR="009F0300" w:rsidRDefault="009F0300" w:rsidP="002C2B5A"/>
    <w:p w:rsidR="009F0300" w:rsidRDefault="009F0300" w:rsidP="002C2B5A"/>
    <w:p w:rsidR="009F0300" w:rsidRDefault="009F0300" w:rsidP="002C2B5A"/>
    <w:p w:rsidR="009F0300" w:rsidRPr="00033533" w:rsidRDefault="009F0300" w:rsidP="002C2B5A"/>
    <w:sectPr w:rsidR="009F0300" w:rsidRPr="00033533" w:rsidSect="00F46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E1" w:rsidRDefault="00874EE1" w:rsidP="0031799B">
      <w:pPr>
        <w:spacing w:after="0" w:line="240" w:lineRule="auto"/>
      </w:pPr>
      <w:r>
        <w:separator/>
      </w:r>
    </w:p>
  </w:endnote>
  <w:endnote w:type="continuationSeparator" w:id="0">
    <w:p w:rsidR="00874EE1" w:rsidRDefault="00874EE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C2" w:rsidRDefault="00F462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C2" w:rsidRDefault="00F462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C2" w:rsidRDefault="00F462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E1" w:rsidRDefault="00874EE1" w:rsidP="0031799B">
      <w:pPr>
        <w:spacing w:after="0" w:line="240" w:lineRule="auto"/>
      </w:pPr>
      <w:r>
        <w:separator/>
      </w:r>
    </w:p>
  </w:footnote>
  <w:footnote w:type="continuationSeparator" w:id="0">
    <w:p w:rsidR="00874EE1" w:rsidRDefault="00874EE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C2" w:rsidRDefault="00F462C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80214"/>
      <w:docPartObj>
        <w:docPartGallery w:val="Page Numbers (Top of Page)"/>
        <w:docPartUnique/>
      </w:docPartObj>
    </w:sdtPr>
    <w:sdtEndPr/>
    <w:sdtContent>
      <w:p w:rsidR="00F462C2" w:rsidRDefault="00F462C2">
        <w:pPr>
          <w:pStyle w:val="aa"/>
          <w:jc w:val="center"/>
        </w:pPr>
        <w:r w:rsidRPr="002C09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9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9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76A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C09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62C2" w:rsidRDefault="00F462C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C2" w:rsidRDefault="00F462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B9"/>
    <w:multiLevelType w:val="hybridMultilevel"/>
    <w:tmpl w:val="AC70BABE"/>
    <w:lvl w:ilvl="0" w:tplc="8E3A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79B6"/>
    <w:rsid w:val="00053869"/>
    <w:rsid w:val="00066C50"/>
    <w:rsid w:val="00076132"/>
    <w:rsid w:val="00077162"/>
    <w:rsid w:val="00082619"/>
    <w:rsid w:val="00095795"/>
    <w:rsid w:val="000B1239"/>
    <w:rsid w:val="000C7139"/>
    <w:rsid w:val="000D6F9B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3D24"/>
    <w:rsid w:val="00295AC8"/>
    <w:rsid w:val="002C0916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3F94"/>
    <w:rsid w:val="004076A1"/>
    <w:rsid w:val="0042519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07B3"/>
    <w:rsid w:val="005271B3"/>
    <w:rsid w:val="005578C9"/>
    <w:rsid w:val="00563B33"/>
    <w:rsid w:val="00576D34"/>
    <w:rsid w:val="005846D7"/>
    <w:rsid w:val="005A1F8F"/>
    <w:rsid w:val="005D2494"/>
    <w:rsid w:val="005F11A7"/>
    <w:rsid w:val="005F1F7D"/>
    <w:rsid w:val="006271E6"/>
    <w:rsid w:val="00631037"/>
    <w:rsid w:val="00650CAB"/>
    <w:rsid w:val="00656081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B4AAF"/>
    <w:rsid w:val="007D746A"/>
    <w:rsid w:val="007E7ADA"/>
    <w:rsid w:val="007F0218"/>
    <w:rsid w:val="007F3D5B"/>
    <w:rsid w:val="00801DD1"/>
    <w:rsid w:val="00812B9A"/>
    <w:rsid w:val="0085578D"/>
    <w:rsid w:val="00860C71"/>
    <w:rsid w:val="008708D4"/>
    <w:rsid w:val="00874EE1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2B8F"/>
    <w:rsid w:val="00980D2A"/>
    <w:rsid w:val="00997969"/>
    <w:rsid w:val="009A471F"/>
    <w:rsid w:val="009B0C1D"/>
    <w:rsid w:val="009E0AB1"/>
    <w:rsid w:val="009F0300"/>
    <w:rsid w:val="009F320C"/>
    <w:rsid w:val="00A34DE6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03C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14F75"/>
    <w:rsid w:val="00C22F2F"/>
    <w:rsid w:val="00C32558"/>
    <w:rsid w:val="00C366DA"/>
    <w:rsid w:val="00C37B1E"/>
    <w:rsid w:val="00C442AB"/>
    <w:rsid w:val="00C502D0"/>
    <w:rsid w:val="00C5596B"/>
    <w:rsid w:val="00C601B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2C2"/>
    <w:rsid w:val="00F46EC1"/>
    <w:rsid w:val="00F52709"/>
    <w:rsid w:val="00F5536D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694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9636-93E3-434F-96DE-6BBB5FE7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Козубенко Анна Викторовна</cp:lastModifiedBy>
  <cp:revision>31</cp:revision>
  <cp:lastPrinted>2021-10-13T05:03:00Z</cp:lastPrinted>
  <dcterms:created xsi:type="dcterms:W3CDTF">2021-10-11T21:35:00Z</dcterms:created>
  <dcterms:modified xsi:type="dcterms:W3CDTF">2022-06-27T21:54:00Z</dcterms:modified>
</cp:coreProperties>
</file>