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8850C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8850C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8850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8850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AD70A7" w:rsidRDefault="00FE2DE9" w:rsidP="000775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0775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7213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Правительства Камчатского края от 01.06.2017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213">
              <w:rPr>
                <w:rFonts w:ascii="Times New Roman" w:hAnsi="Times New Roman" w:cs="Times New Roman"/>
                <w:sz w:val="28"/>
                <w:szCs w:val="28"/>
              </w:rPr>
              <w:t>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Камчатского края от 01</w:t>
            </w:r>
            <w:r w:rsidRPr="00127213">
              <w:rPr>
                <w:rFonts w:ascii="Times New Roman" w:hAnsi="Times New Roman" w:cs="Times New Roman"/>
                <w:sz w:val="28"/>
                <w:szCs w:val="28"/>
              </w:rPr>
              <w:t>.07.2021 № 277-П»</w:t>
            </w:r>
          </w:p>
        </w:tc>
      </w:tr>
    </w:tbl>
    <w:p w:rsidR="00AD70A7" w:rsidRDefault="00AD70A7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A76" w:rsidRDefault="00FE2DE9" w:rsidP="00555A76">
      <w:pPr>
        <w:pStyle w:val="af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55A76">
        <w:rPr>
          <w:sz w:val="28"/>
          <w:szCs w:val="28"/>
        </w:rPr>
        <w:t>Внести в постановление Правительства Камчатского края от 01.06.2017 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 277-П» изменение, изложив абзац 1 части 17 пр</w:t>
      </w:r>
      <w:r w:rsidR="00555A76">
        <w:rPr>
          <w:sz w:val="28"/>
          <w:szCs w:val="28"/>
        </w:rPr>
        <w:t>иложения 2 в следующей редакции:</w:t>
      </w:r>
    </w:p>
    <w:p w:rsidR="00FE2DE9" w:rsidRPr="00555A76" w:rsidRDefault="00FE2DE9" w:rsidP="00555A76">
      <w:pPr>
        <w:tabs>
          <w:tab w:val="left" w:pos="1134"/>
        </w:tabs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A76">
        <w:rPr>
          <w:rFonts w:ascii="Times New Roman" w:hAnsi="Times New Roman" w:cs="Times New Roman"/>
          <w:sz w:val="28"/>
          <w:szCs w:val="28"/>
        </w:rPr>
        <w:t>«17. Размер субсидии рассчитывается:</w:t>
      </w:r>
    </w:p>
    <w:p w:rsidR="00FE2DE9" w:rsidRDefault="00FE2DE9" w:rsidP="00634F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A76">
        <w:rPr>
          <w:rFonts w:ascii="Times New Roman" w:hAnsi="Times New Roman" w:cs="Times New Roman"/>
          <w:sz w:val="28"/>
          <w:szCs w:val="28"/>
        </w:rPr>
        <w:t xml:space="preserve">1) в части </w:t>
      </w:r>
      <w:r w:rsidR="00555A76" w:rsidRPr="00555A76">
        <w:rPr>
          <w:rFonts w:ascii="Times New Roman" w:hAnsi="Times New Roman" w:cs="Times New Roman"/>
          <w:sz w:val="28"/>
          <w:szCs w:val="28"/>
        </w:rPr>
        <w:t>осуществления отпуска</w:t>
      </w:r>
      <w:r w:rsidRPr="00555A76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555A76" w:rsidRPr="00555A76">
        <w:rPr>
          <w:rFonts w:ascii="Times New Roman" w:hAnsi="Times New Roman" w:cs="Times New Roman"/>
          <w:sz w:val="28"/>
          <w:szCs w:val="28"/>
        </w:rPr>
        <w:t xml:space="preserve"> по льготным (сниженным) тарифам </w:t>
      </w:r>
      <w:r w:rsidR="00634F22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55A76" w:rsidRPr="00555A76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Камчатского края, соответствующим критериям определения потребителей электрической энергии (мощности), в отношении которых на территориях Дальневосточного федерального округа осуществляется</w:t>
      </w:r>
      <w:r w:rsidR="00555A76" w:rsidRPr="00241402">
        <w:rPr>
          <w:rFonts w:ascii="Times New Roman" w:hAnsi="Times New Roman" w:cs="Times New Roman"/>
          <w:sz w:val="28"/>
          <w:szCs w:val="28"/>
        </w:rPr>
        <w:t xml:space="preserve"> </w:t>
      </w:r>
      <w:r w:rsidR="00555A76" w:rsidRPr="00241402">
        <w:rPr>
          <w:rFonts w:ascii="Times New Roman" w:hAnsi="Times New Roman" w:cs="Times New Roman"/>
          <w:sz w:val="28"/>
          <w:szCs w:val="28"/>
        </w:rPr>
        <w:lastRenderedPageBreak/>
        <w:t>доведение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26.11.2021 № 2062 (далее – Критерии</w:t>
      </w:r>
      <w:r w:rsidR="00634F22">
        <w:rPr>
          <w:rFonts w:ascii="Times New Roman" w:hAnsi="Times New Roman" w:cs="Times New Roman"/>
          <w:sz w:val="28"/>
          <w:szCs w:val="28"/>
        </w:rPr>
        <w:t xml:space="preserve"> определения потребителей</w:t>
      </w:r>
      <w:r>
        <w:rPr>
          <w:rFonts w:ascii="Times New Roman" w:hAnsi="Times New Roman" w:cs="Times New Roman"/>
          <w:sz w:val="28"/>
          <w:szCs w:val="28"/>
        </w:rPr>
        <w:t>), как произведение годового объема полезного отпуска электрической энергии и разницы между базовым и льготным (сниженным) тарифами (без учета НДС), установленными Региональной службой по тарифам и ценам Камчатского края;</w:t>
      </w:r>
    </w:p>
    <w:p w:rsidR="00FE2DE9" w:rsidRDefault="00FE2DE9" w:rsidP="0063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предоставления электрической энергии по льготным (сниженным) тарифам отдельны</w:t>
      </w:r>
      <w:r w:rsidR="006B71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6B71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B71F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6B71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B71F7">
        <w:rPr>
          <w:rFonts w:ascii="Times New Roman" w:hAnsi="Times New Roman" w:cs="Times New Roman"/>
          <w:sz w:val="28"/>
          <w:szCs w:val="28"/>
        </w:rPr>
        <w:t>ям</w:t>
      </w:r>
      <w:r w:rsidR="00634F22">
        <w:rPr>
          <w:rFonts w:ascii="Times New Roman" w:hAnsi="Times New Roman" w:cs="Times New Roman"/>
          <w:sz w:val="28"/>
          <w:szCs w:val="28"/>
        </w:rPr>
        <w:t>, не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634F22">
        <w:rPr>
          <w:rFonts w:ascii="Times New Roman" w:hAnsi="Times New Roman" w:cs="Times New Roman"/>
          <w:sz w:val="28"/>
          <w:szCs w:val="28"/>
        </w:rPr>
        <w:t xml:space="preserve"> определения потребителей</w:t>
      </w:r>
      <w:r>
        <w:rPr>
          <w:rFonts w:ascii="Times New Roman" w:hAnsi="Times New Roman" w:cs="Times New Roman"/>
          <w:sz w:val="28"/>
          <w:szCs w:val="28"/>
        </w:rPr>
        <w:t>, как произведение годового объема полезного отпуска электрической энергии и разницы между экономически обоснованным и льготным (сниженным) тарифами (без учета НДС), установленными Региональной службой по тарифам и ценам Камчатского края.».</w:t>
      </w:r>
    </w:p>
    <w:p w:rsidR="00CB3880" w:rsidRPr="007D4A46" w:rsidRDefault="00CB3880" w:rsidP="00CB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3880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дня его официального опубликования.</w:t>
      </w:r>
      <w:r w:rsidR="00E550CC">
        <w:rPr>
          <w:rFonts w:ascii="Times New Roman" w:hAnsi="Times New Roman" w:cs="Times New Roman"/>
          <w:sz w:val="28"/>
          <w:szCs w:val="28"/>
        </w:rPr>
        <w:t xml:space="preserve"> Действие настоящего постановления распространяется на правоотношения, возникшие с 1 </w:t>
      </w:r>
      <w:r w:rsidR="00E550CC" w:rsidRPr="007D4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января 2022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F1E" w:rsidRDefault="00700F1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CB388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8850C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8850C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B388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850C9" w:rsidRDefault="008850C9" w:rsidP="002C2B5A"/>
    <w:p w:rsidR="008850C9" w:rsidRDefault="008850C9" w:rsidP="002C2B5A"/>
    <w:p w:rsidR="008850C9" w:rsidRDefault="008850C9">
      <w:bookmarkStart w:id="3" w:name="_GoBack"/>
      <w:bookmarkEnd w:id="3"/>
    </w:p>
    <w:sectPr w:rsidR="008850C9" w:rsidSect="007D4A4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64" w:rsidRDefault="00026B64" w:rsidP="0031799B">
      <w:pPr>
        <w:spacing w:after="0" w:line="240" w:lineRule="auto"/>
      </w:pPr>
      <w:r>
        <w:separator/>
      </w:r>
    </w:p>
  </w:endnote>
  <w:endnote w:type="continuationSeparator" w:id="0">
    <w:p w:rsidR="00026B64" w:rsidRDefault="00026B6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64" w:rsidRDefault="00026B64" w:rsidP="0031799B">
      <w:pPr>
        <w:spacing w:after="0" w:line="240" w:lineRule="auto"/>
      </w:pPr>
      <w:r>
        <w:separator/>
      </w:r>
    </w:p>
  </w:footnote>
  <w:footnote w:type="continuationSeparator" w:id="0">
    <w:p w:rsidR="00026B64" w:rsidRDefault="00026B6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512943"/>
      <w:docPartObj>
        <w:docPartGallery w:val="Page Numbers (Top of Page)"/>
        <w:docPartUnique/>
      </w:docPartObj>
    </w:sdtPr>
    <w:sdtEndPr/>
    <w:sdtContent>
      <w:p w:rsidR="00555A76" w:rsidRDefault="00555A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6B">
          <w:rPr>
            <w:noProof/>
          </w:rPr>
          <w:t>2</w:t>
        </w:r>
        <w:r>
          <w:fldChar w:fldCharType="end"/>
        </w:r>
      </w:p>
    </w:sdtContent>
  </w:sdt>
  <w:p w:rsidR="00555A76" w:rsidRDefault="00555A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621D23"/>
    <w:multiLevelType w:val="hybridMultilevel"/>
    <w:tmpl w:val="348EACFC"/>
    <w:lvl w:ilvl="0" w:tplc="BA7C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6B64"/>
    <w:rsid w:val="00030826"/>
    <w:rsid w:val="00033533"/>
    <w:rsid w:val="00045111"/>
    <w:rsid w:val="00045304"/>
    <w:rsid w:val="00053869"/>
    <w:rsid w:val="00066C50"/>
    <w:rsid w:val="00076132"/>
    <w:rsid w:val="00077162"/>
    <w:rsid w:val="0007751E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59BD"/>
    <w:rsid w:val="00180140"/>
    <w:rsid w:val="00181702"/>
    <w:rsid w:val="00181A55"/>
    <w:rsid w:val="001A2F22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385A"/>
    <w:rsid w:val="00295AC8"/>
    <w:rsid w:val="002C2B5A"/>
    <w:rsid w:val="002D20FD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5BC7"/>
    <w:rsid w:val="0043251D"/>
    <w:rsid w:val="004348C7"/>
    <w:rsid w:val="0043505F"/>
    <w:rsid w:val="004351FE"/>
    <w:rsid w:val="00437E0D"/>
    <w:rsid w:val="004415AF"/>
    <w:rsid w:val="004440D5"/>
    <w:rsid w:val="004549E8"/>
    <w:rsid w:val="00464949"/>
    <w:rsid w:val="00466B97"/>
    <w:rsid w:val="00471B4B"/>
    <w:rsid w:val="004B221A"/>
    <w:rsid w:val="004C1C88"/>
    <w:rsid w:val="004E00B2"/>
    <w:rsid w:val="004E554E"/>
    <w:rsid w:val="004E6A87"/>
    <w:rsid w:val="00503FC3"/>
    <w:rsid w:val="005271B3"/>
    <w:rsid w:val="00555A76"/>
    <w:rsid w:val="005578C9"/>
    <w:rsid w:val="00563B33"/>
    <w:rsid w:val="00576D34"/>
    <w:rsid w:val="005846D7"/>
    <w:rsid w:val="005A6255"/>
    <w:rsid w:val="005D2494"/>
    <w:rsid w:val="005F11A7"/>
    <w:rsid w:val="005F1F7D"/>
    <w:rsid w:val="006271E6"/>
    <w:rsid w:val="00631037"/>
    <w:rsid w:val="00634F22"/>
    <w:rsid w:val="00650CAB"/>
    <w:rsid w:val="00663D27"/>
    <w:rsid w:val="006664BC"/>
    <w:rsid w:val="00681BFE"/>
    <w:rsid w:val="0069601C"/>
    <w:rsid w:val="006A541B"/>
    <w:rsid w:val="006B115E"/>
    <w:rsid w:val="006B71F7"/>
    <w:rsid w:val="006E593A"/>
    <w:rsid w:val="006F5D44"/>
    <w:rsid w:val="00700F1E"/>
    <w:rsid w:val="0072291A"/>
    <w:rsid w:val="00725A0F"/>
    <w:rsid w:val="0074156B"/>
    <w:rsid w:val="00744B7F"/>
    <w:rsid w:val="00796B9B"/>
    <w:rsid w:val="007A7A9F"/>
    <w:rsid w:val="007B3851"/>
    <w:rsid w:val="007D4A46"/>
    <w:rsid w:val="007D746A"/>
    <w:rsid w:val="007E7ADA"/>
    <w:rsid w:val="007F0218"/>
    <w:rsid w:val="007F3D5B"/>
    <w:rsid w:val="00812B9A"/>
    <w:rsid w:val="0085578D"/>
    <w:rsid w:val="00860C71"/>
    <w:rsid w:val="008708D4"/>
    <w:rsid w:val="008850C9"/>
    <w:rsid w:val="0089042F"/>
    <w:rsid w:val="00894735"/>
    <w:rsid w:val="008B14D5"/>
    <w:rsid w:val="008B1995"/>
    <w:rsid w:val="008B262E"/>
    <w:rsid w:val="008B668F"/>
    <w:rsid w:val="008C0054"/>
    <w:rsid w:val="008D44C1"/>
    <w:rsid w:val="008D4AE0"/>
    <w:rsid w:val="008D6646"/>
    <w:rsid w:val="008D7127"/>
    <w:rsid w:val="008F2635"/>
    <w:rsid w:val="009007C3"/>
    <w:rsid w:val="0090254C"/>
    <w:rsid w:val="00907229"/>
    <w:rsid w:val="00914ED4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D70A7"/>
    <w:rsid w:val="00AE7481"/>
    <w:rsid w:val="00AF4409"/>
    <w:rsid w:val="00B11806"/>
    <w:rsid w:val="00B12F65"/>
    <w:rsid w:val="00B17A8B"/>
    <w:rsid w:val="00B34C76"/>
    <w:rsid w:val="00B52E9A"/>
    <w:rsid w:val="00B64060"/>
    <w:rsid w:val="00B759EC"/>
    <w:rsid w:val="00B75E4C"/>
    <w:rsid w:val="00B81EC3"/>
    <w:rsid w:val="00B8203A"/>
    <w:rsid w:val="00B831E8"/>
    <w:rsid w:val="00B833C0"/>
    <w:rsid w:val="00BA54B9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44B6B"/>
    <w:rsid w:val="00C502D0"/>
    <w:rsid w:val="00C5596B"/>
    <w:rsid w:val="00C617CA"/>
    <w:rsid w:val="00C73DCC"/>
    <w:rsid w:val="00C90D3D"/>
    <w:rsid w:val="00CA2038"/>
    <w:rsid w:val="00CB0344"/>
    <w:rsid w:val="00CB3880"/>
    <w:rsid w:val="00CD67BB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45E56"/>
    <w:rsid w:val="00E550CC"/>
    <w:rsid w:val="00E60260"/>
    <w:rsid w:val="00E61A8D"/>
    <w:rsid w:val="00E72DA7"/>
    <w:rsid w:val="00E7779D"/>
    <w:rsid w:val="00E83BAD"/>
    <w:rsid w:val="00E8524F"/>
    <w:rsid w:val="00E92746"/>
    <w:rsid w:val="00EC2DBB"/>
    <w:rsid w:val="00EC7C5B"/>
    <w:rsid w:val="00EE77C9"/>
    <w:rsid w:val="00EF524F"/>
    <w:rsid w:val="00F148B5"/>
    <w:rsid w:val="00F16F3F"/>
    <w:rsid w:val="00F22AED"/>
    <w:rsid w:val="00F4064B"/>
    <w:rsid w:val="00F42F6B"/>
    <w:rsid w:val="00F46EC1"/>
    <w:rsid w:val="00F52709"/>
    <w:rsid w:val="00F619E2"/>
    <w:rsid w:val="00F63133"/>
    <w:rsid w:val="00F81A81"/>
    <w:rsid w:val="00FB47AC"/>
    <w:rsid w:val="00FD50C4"/>
    <w:rsid w:val="00FE0846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8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5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8850C9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8850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8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88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8850C9"/>
    <w:rPr>
      <w:vertAlign w:val="superscript"/>
    </w:rPr>
  </w:style>
  <w:style w:type="paragraph" w:customStyle="1" w:styleId="ConsPlusNonformat">
    <w:name w:val="ConsPlusNonformat"/>
    <w:uiPriority w:val="99"/>
    <w:rsid w:val="00885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8850C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8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50C9"/>
  </w:style>
  <w:style w:type="table" w:customStyle="1" w:styleId="3">
    <w:name w:val="Сетка таблицы3"/>
    <w:basedOn w:val="a1"/>
    <w:next w:val="a3"/>
    <w:uiPriority w:val="39"/>
    <w:rsid w:val="008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3716-AF89-4943-BE0A-63FFDC90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Баландина Арина Дмитриевна</cp:lastModifiedBy>
  <cp:revision>22</cp:revision>
  <cp:lastPrinted>2022-02-02T22:07:00Z</cp:lastPrinted>
  <dcterms:created xsi:type="dcterms:W3CDTF">2022-02-01T21:59:00Z</dcterms:created>
  <dcterms:modified xsi:type="dcterms:W3CDTF">2022-02-10T22:23:00Z</dcterms:modified>
</cp:coreProperties>
</file>