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D53" w:rsidRDefault="00410A89" w:rsidP="00410A89">
      <w:pPr>
        <w:ind w:firstLine="4395"/>
      </w:pPr>
      <w:r>
        <w:rPr>
          <w:noProof/>
        </w:rPr>
        <w:drawing>
          <wp:inline distT="0" distB="0" distL="0" distR="0">
            <wp:extent cx="647700" cy="809625"/>
            <wp:effectExtent l="1905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9" cstate="print"/>
                    <a:srcRect/>
                    <a:stretch>
                      <a:fillRect/>
                    </a:stretch>
                  </pic:blipFill>
                  <pic:spPr bwMode="auto">
                    <a:xfrm>
                      <a:off x="0" y="0"/>
                      <a:ext cx="647700" cy="809625"/>
                    </a:xfrm>
                    <a:prstGeom prst="rect">
                      <a:avLst/>
                    </a:prstGeom>
                    <a:noFill/>
                    <a:ln w="9525">
                      <a:noFill/>
                      <a:miter lim="800000"/>
                      <a:headEnd/>
                      <a:tailEnd/>
                    </a:ln>
                  </pic:spPr>
                </pic:pic>
              </a:graphicData>
            </a:graphic>
          </wp:inline>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3"/>
      </w:tblGrid>
      <w:tr w:rsidR="00410A89" w:rsidTr="00444BD8">
        <w:tc>
          <w:tcPr>
            <w:tcW w:w="9463" w:type="dxa"/>
            <w:tcBorders>
              <w:top w:val="nil"/>
              <w:left w:val="nil"/>
              <w:bottom w:val="nil"/>
              <w:right w:val="nil"/>
            </w:tcBorders>
          </w:tcPr>
          <w:p w:rsidR="00410A89" w:rsidRPr="006F4ADF" w:rsidRDefault="00410A89" w:rsidP="00444BD8">
            <w:pPr>
              <w:pStyle w:val="ConsPlusTitle"/>
              <w:widowControl/>
              <w:jc w:val="center"/>
              <w:rPr>
                <w:rFonts w:ascii="Times New Roman" w:hAnsi="Times New Roman" w:cs="Times New Roman"/>
                <w:b w:val="0"/>
                <w:sz w:val="28"/>
                <w:szCs w:val="28"/>
              </w:rPr>
            </w:pPr>
          </w:p>
          <w:p w:rsidR="00410A89" w:rsidRPr="006F4ADF" w:rsidRDefault="00410A89" w:rsidP="00444BD8">
            <w:pPr>
              <w:pStyle w:val="ConsPlusTitle"/>
              <w:widowControl/>
              <w:jc w:val="center"/>
              <w:rPr>
                <w:rFonts w:ascii="Times New Roman" w:hAnsi="Times New Roman" w:cs="Times New Roman"/>
                <w:sz w:val="28"/>
                <w:szCs w:val="28"/>
              </w:rPr>
            </w:pPr>
            <w:r w:rsidRPr="006F4ADF">
              <w:rPr>
                <w:rFonts w:ascii="Times New Roman" w:hAnsi="Times New Roman" w:cs="Times New Roman"/>
                <w:sz w:val="28"/>
                <w:szCs w:val="28"/>
              </w:rPr>
              <w:t xml:space="preserve">МИНИСТЕРСТВО ЭКОНОМИЧЕСКОГО РАЗВИТИЯ </w:t>
            </w:r>
            <w:r w:rsidR="00EC3D5B">
              <w:rPr>
                <w:rFonts w:ascii="Times New Roman" w:hAnsi="Times New Roman" w:cs="Times New Roman"/>
                <w:sz w:val="28"/>
                <w:szCs w:val="28"/>
              </w:rPr>
              <w:t xml:space="preserve">И ТОРГОВЛИ </w:t>
            </w:r>
            <w:r w:rsidRPr="006F4ADF">
              <w:rPr>
                <w:rFonts w:ascii="Times New Roman" w:hAnsi="Times New Roman" w:cs="Times New Roman"/>
                <w:sz w:val="28"/>
                <w:szCs w:val="28"/>
              </w:rPr>
              <w:t>КАМЧАТСКОГО КРАЯ</w:t>
            </w:r>
          </w:p>
          <w:p w:rsidR="00410A89" w:rsidRPr="006F4ADF" w:rsidRDefault="00410A89" w:rsidP="00444BD8">
            <w:pPr>
              <w:pStyle w:val="ConsPlusTitle"/>
              <w:widowControl/>
              <w:jc w:val="center"/>
              <w:rPr>
                <w:rFonts w:ascii="Times New Roman" w:hAnsi="Times New Roman" w:cs="Times New Roman"/>
                <w:b w:val="0"/>
                <w:sz w:val="28"/>
                <w:szCs w:val="28"/>
              </w:rPr>
            </w:pPr>
            <w:r w:rsidRPr="006F4ADF">
              <w:rPr>
                <w:rFonts w:ascii="Times New Roman" w:hAnsi="Times New Roman" w:cs="Times New Roman"/>
                <w:b w:val="0"/>
                <w:sz w:val="28"/>
                <w:szCs w:val="28"/>
              </w:rPr>
              <w:t>(Минэкономразвития Камчатского края)</w:t>
            </w:r>
          </w:p>
          <w:p w:rsidR="00410A89" w:rsidRPr="006F4ADF" w:rsidRDefault="00410A89" w:rsidP="00444BD8">
            <w:pPr>
              <w:pStyle w:val="ConsPlusTitle"/>
              <w:widowControl/>
              <w:jc w:val="center"/>
              <w:rPr>
                <w:rFonts w:ascii="Times New Roman" w:hAnsi="Times New Roman" w:cs="Times New Roman"/>
                <w:sz w:val="32"/>
                <w:szCs w:val="32"/>
              </w:rPr>
            </w:pPr>
          </w:p>
          <w:p w:rsidR="00410A89" w:rsidRPr="006F4ADF" w:rsidRDefault="009E714D" w:rsidP="00444BD8">
            <w:pPr>
              <w:pStyle w:val="ConsPlusTitle"/>
              <w:widowControl/>
              <w:jc w:val="center"/>
              <w:rPr>
                <w:rFonts w:ascii="Times New Roman" w:hAnsi="Times New Roman" w:cs="Times New Roman"/>
                <w:sz w:val="24"/>
                <w:szCs w:val="24"/>
              </w:rPr>
            </w:pPr>
            <w:r>
              <w:rPr>
                <w:rFonts w:ascii="Times New Roman" w:hAnsi="Times New Roman" w:cs="Times New Roman"/>
                <w:sz w:val="32"/>
                <w:szCs w:val="32"/>
              </w:rPr>
              <w:t xml:space="preserve">ПРИКАЗ № </w:t>
            </w:r>
            <w:r w:rsidR="000A1BAB">
              <w:rPr>
                <w:rFonts w:ascii="Times New Roman" w:hAnsi="Times New Roman" w:cs="Times New Roman"/>
                <w:sz w:val="32"/>
                <w:szCs w:val="32"/>
              </w:rPr>
              <w:t xml:space="preserve">    </w:t>
            </w:r>
            <w:proofErr w:type="gramStart"/>
            <w:r w:rsidR="00E00A9C">
              <w:rPr>
                <w:rFonts w:ascii="Times New Roman" w:hAnsi="Times New Roman" w:cs="Times New Roman"/>
                <w:sz w:val="32"/>
                <w:szCs w:val="32"/>
              </w:rPr>
              <w:t>-п</w:t>
            </w:r>
            <w:proofErr w:type="gramEnd"/>
          </w:p>
          <w:p w:rsidR="00410A89" w:rsidRDefault="00410A89" w:rsidP="00444BD8">
            <w:pPr>
              <w:pStyle w:val="ConsPlusNormal"/>
              <w:widowControl/>
              <w:ind w:firstLine="0"/>
              <w:jc w:val="center"/>
            </w:pPr>
          </w:p>
        </w:tc>
      </w:tr>
    </w:tbl>
    <w:p w:rsidR="00F34D53" w:rsidRDefault="00F34D53" w:rsidP="00F10802">
      <w:pPr>
        <w:spacing w:line="276" w:lineRule="auto"/>
        <w:jc w:val="both"/>
        <w:rPr>
          <w:sz w:val="28"/>
          <w:szCs w:val="28"/>
        </w:rPr>
      </w:pPr>
      <w:r>
        <w:rPr>
          <w:sz w:val="28"/>
          <w:szCs w:val="28"/>
        </w:rPr>
        <w:t>г.</w:t>
      </w:r>
      <w:r w:rsidR="00B540C1">
        <w:rPr>
          <w:sz w:val="28"/>
          <w:szCs w:val="28"/>
        </w:rPr>
        <w:t xml:space="preserve"> </w:t>
      </w:r>
      <w:r>
        <w:rPr>
          <w:sz w:val="28"/>
          <w:szCs w:val="28"/>
        </w:rPr>
        <w:t>Петропавловск-Камчатский</w:t>
      </w:r>
      <w:r w:rsidRPr="00C6090E">
        <w:rPr>
          <w:sz w:val="28"/>
          <w:szCs w:val="28"/>
        </w:rPr>
        <w:t xml:space="preserve"> </w:t>
      </w:r>
      <w:r>
        <w:rPr>
          <w:sz w:val="28"/>
          <w:szCs w:val="28"/>
        </w:rPr>
        <w:t xml:space="preserve">   </w:t>
      </w:r>
      <w:r w:rsidR="004B35FD">
        <w:rPr>
          <w:sz w:val="28"/>
          <w:szCs w:val="28"/>
        </w:rPr>
        <w:t xml:space="preserve">                            </w:t>
      </w:r>
      <w:r>
        <w:rPr>
          <w:sz w:val="28"/>
          <w:szCs w:val="28"/>
        </w:rPr>
        <w:t xml:space="preserve"> </w:t>
      </w:r>
      <w:r w:rsidR="009E714D">
        <w:rPr>
          <w:sz w:val="28"/>
          <w:szCs w:val="28"/>
        </w:rPr>
        <w:t xml:space="preserve">       </w:t>
      </w:r>
      <w:r>
        <w:rPr>
          <w:sz w:val="28"/>
          <w:szCs w:val="28"/>
        </w:rPr>
        <w:t>от «</w:t>
      </w:r>
      <w:r w:rsidR="000A1BAB">
        <w:rPr>
          <w:sz w:val="28"/>
          <w:szCs w:val="28"/>
        </w:rPr>
        <w:t xml:space="preserve">    </w:t>
      </w:r>
      <w:r>
        <w:rPr>
          <w:sz w:val="28"/>
          <w:szCs w:val="28"/>
        </w:rPr>
        <w:t>»</w:t>
      </w:r>
      <w:r w:rsidR="00B76A2B" w:rsidRPr="00B76A2B">
        <w:rPr>
          <w:sz w:val="28"/>
          <w:szCs w:val="28"/>
        </w:rPr>
        <w:t xml:space="preserve">            </w:t>
      </w:r>
      <w:r w:rsidR="000A1BAB">
        <w:rPr>
          <w:sz w:val="28"/>
          <w:szCs w:val="28"/>
        </w:rPr>
        <w:t xml:space="preserve"> </w:t>
      </w:r>
      <w:r w:rsidR="009E714D">
        <w:rPr>
          <w:sz w:val="28"/>
          <w:szCs w:val="28"/>
        </w:rPr>
        <w:t xml:space="preserve"> </w:t>
      </w:r>
      <w:r>
        <w:rPr>
          <w:sz w:val="28"/>
          <w:szCs w:val="28"/>
        </w:rPr>
        <w:t>20</w:t>
      </w:r>
      <w:r w:rsidR="000A1BAB">
        <w:rPr>
          <w:sz w:val="28"/>
          <w:szCs w:val="28"/>
        </w:rPr>
        <w:t xml:space="preserve">20 </w:t>
      </w:r>
      <w:r>
        <w:rPr>
          <w:sz w:val="28"/>
          <w:szCs w:val="28"/>
        </w:rPr>
        <w:t>года</w:t>
      </w:r>
    </w:p>
    <w:p w:rsidR="00C17B87" w:rsidRDefault="00C17B87" w:rsidP="00C17B87">
      <w:pPr>
        <w:autoSpaceDE w:val="0"/>
        <w:autoSpaceDN w:val="0"/>
        <w:adjustRightInd w:val="0"/>
        <w:jc w:val="both"/>
        <w:rPr>
          <w:sz w:val="28"/>
          <w:szCs w:val="28"/>
        </w:rPr>
      </w:pPr>
    </w:p>
    <w:tbl>
      <w:tblPr>
        <w:tblW w:w="9889" w:type="dxa"/>
        <w:tblLook w:val="04A0" w:firstRow="1" w:lastRow="0" w:firstColumn="1" w:lastColumn="0" w:noHBand="0" w:noVBand="1"/>
      </w:tblPr>
      <w:tblGrid>
        <w:gridCol w:w="5495"/>
        <w:gridCol w:w="4394"/>
      </w:tblGrid>
      <w:tr w:rsidR="00C17B87" w:rsidRPr="00E57FB8" w:rsidTr="00E42DF9">
        <w:tc>
          <w:tcPr>
            <w:tcW w:w="5495" w:type="dxa"/>
            <w:shd w:val="clear" w:color="auto" w:fill="auto"/>
          </w:tcPr>
          <w:p w:rsidR="00C17B87" w:rsidRPr="00C17B87" w:rsidRDefault="00F7589C" w:rsidP="00F7589C">
            <w:pPr>
              <w:jc w:val="both"/>
              <w:rPr>
                <w:bCs/>
              </w:rPr>
            </w:pPr>
            <w:r>
              <w:rPr>
                <w:bCs/>
              </w:rPr>
              <w:t>Об утверждении  Регламента проведения Минэкономразвития Камчатского края ведомственного контроля в сфере закупок товаров, работ, услуг для обеспечения нужд Камчатского края</w:t>
            </w:r>
          </w:p>
        </w:tc>
        <w:tc>
          <w:tcPr>
            <w:tcW w:w="4394" w:type="dxa"/>
            <w:shd w:val="clear" w:color="auto" w:fill="auto"/>
          </w:tcPr>
          <w:p w:rsidR="00C17B87" w:rsidRPr="00E57FB8" w:rsidRDefault="00C17B87" w:rsidP="00254F6D">
            <w:pPr>
              <w:rPr>
                <w:bCs/>
                <w:sz w:val="22"/>
                <w:szCs w:val="22"/>
              </w:rPr>
            </w:pPr>
          </w:p>
        </w:tc>
      </w:tr>
    </w:tbl>
    <w:p w:rsidR="00C17B87" w:rsidRDefault="00C17B87" w:rsidP="00C17B87">
      <w:pPr>
        <w:rPr>
          <w:bCs/>
          <w:sz w:val="22"/>
          <w:szCs w:val="22"/>
        </w:rPr>
      </w:pPr>
    </w:p>
    <w:p w:rsidR="000A1BAB" w:rsidRDefault="000A1BAB" w:rsidP="00810504">
      <w:pPr>
        <w:ind w:firstLine="720"/>
        <w:jc w:val="both"/>
        <w:rPr>
          <w:sz w:val="28"/>
          <w:szCs w:val="28"/>
        </w:rPr>
      </w:pPr>
    </w:p>
    <w:p w:rsidR="00B8233A" w:rsidRPr="00B8233A" w:rsidRDefault="00B8233A" w:rsidP="00B8233A">
      <w:pPr>
        <w:spacing w:line="276" w:lineRule="auto"/>
        <w:ind w:firstLine="709"/>
        <w:jc w:val="both"/>
        <w:rPr>
          <w:sz w:val="28"/>
          <w:szCs w:val="28"/>
        </w:rPr>
      </w:pPr>
      <w:r w:rsidRPr="00B8233A">
        <w:rPr>
          <w:sz w:val="28"/>
          <w:szCs w:val="28"/>
        </w:rPr>
        <w:t xml:space="preserve">В соответствии со </w:t>
      </w:r>
      <w:hyperlink r:id="rId10" w:history="1">
        <w:r w:rsidRPr="00B8233A">
          <w:rPr>
            <w:rStyle w:val="ac"/>
            <w:color w:val="auto"/>
            <w:sz w:val="28"/>
            <w:szCs w:val="28"/>
            <w:u w:val="none"/>
          </w:rPr>
          <w:t>стать</w:t>
        </w:r>
        <w:r>
          <w:rPr>
            <w:rStyle w:val="ac"/>
            <w:color w:val="auto"/>
            <w:sz w:val="28"/>
            <w:szCs w:val="28"/>
            <w:u w:val="none"/>
          </w:rPr>
          <w:t xml:space="preserve">ей </w:t>
        </w:r>
        <w:r w:rsidRPr="00B8233A">
          <w:rPr>
            <w:rStyle w:val="ac"/>
            <w:color w:val="auto"/>
            <w:sz w:val="28"/>
            <w:szCs w:val="28"/>
            <w:u w:val="none"/>
          </w:rPr>
          <w:t>100</w:t>
        </w:r>
      </w:hyperlink>
      <w:r w:rsidRPr="00B8233A">
        <w:rPr>
          <w:sz w:val="28"/>
          <w:szCs w:val="28"/>
        </w:rPr>
        <w:t xml:space="preserve"> Федерального закона от 05.04.2013 </w:t>
      </w:r>
      <w:r>
        <w:rPr>
          <w:sz w:val="28"/>
          <w:szCs w:val="28"/>
        </w:rPr>
        <w:t>№</w:t>
      </w:r>
      <w:r w:rsidRPr="00B8233A">
        <w:rPr>
          <w:sz w:val="28"/>
          <w:szCs w:val="28"/>
        </w:rPr>
        <w:t xml:space="preserve"> 44-ФЗ </w:t>
      </w:r>
      <w:r>
        <w:rPr>
          <w:sz w:val="28"/>
          <w:szCs w:val="28"/>
        </w:rPr>
        <w:t>«</w:t>
      </w:r>
      <w:r w:rsidRPr="00B8233A">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B8233A">
        <w:rPr>
          <w:sz w:val="28"/>
          <w:szCs w:val="28"/>
        </w:rPr>
        <w:t xml:space="preserve">, </w:t>
      </w:r>
      <w:hyperlink r:id="rId11" w:history="1">
        <w:r w:rsidRPr="00B8233A">
          <w:rPr>
            <w:rStyle w:val="ac"/>
            <w:color w:val="auto"/>
            <w:sz w:val="28"/>
            <w:szCs w:val="28"/>
            <w:u w:val="none"/>
          </w:rPr>
          <w:t>Постановлением</w:t>
        </w:r>
      </w:hyperlink>
      <w:r w:rsidRPr="00B8233A">
        <w:rPr>
          <w:sz w:val="28"/>
          <w:szCs w:val="28"/>
        </w:rPr>
        <w:t xml:space="preserve"> Правительства Камчатского края от 28.04.2014 </w:t>
      </w:r>
      <w:r>
        <w:rPr>
          <w:sz w:val="28"/>
          <w:szCs w:val="28"/>
        </w:rPr>
        <w:t>№</w:t>
      </w:r>
      <w:r w:rsidRPr="00B8233A">
        <w:rPr>
          <w:sz w:val="28"/>
          <w:szCs w:val="28"/>
        </w:rPr>
        <w:t xml:space="preserve"> 200-П </w:t>
      </w:r>
      <w:r>
        <w:rPr>
          <w:sz w:val="28"/>
          <w:szCs w:val="28"/>
        </w:rPr>
        <w:t>«</w:t>
      </w:r>
      <w:r w:rsidRPr="00B8233A">
        <w:rPr>
          <w:sz w:val="28"/>
          <w:szCs w:val="28"/>
        </w:rPr>
        <w:t>Об утверждении Правил осуществления ведомственного контроля в сфере закупок товаров, работ, услуг для обеспечения нужд Камчатского края</w:t>
      </w:r>
      <w:r>
        <w:rPr>
          <w:sz w:val="28"/>
          <w:szCs w:val="28"/>
        </w:rPr>
        <w:t>»</w:t>
      </w:r>
    </w:p>
    <w:p w:rsidR="000A1BAB" w:rsidRDefault="000A1BAB" w:rsidP="000A1BAB">
      <w:pPr>
        <w:spacing w:line="276" w:lineRule="auto"/>
        <w:ind w:firstLine="709"/>
        <w:jc w:val="both"/>
        <w:rPr>
          <w:sz w:val="28"/>
          <w:szCs w:val="20"/>
        </w:rPr>
      </w:pPr>
    </w:p>
    <w:p w:rsidR="00810504" w:rsidRPr="00D91040" w:rsidRDefault="00C17B87" w:rsidP="00BB2812">
      <w:pPr>
        <w:spacing w:line="276" w:lineRule="auto"/>
        <w:ind w:firstLine="540"/>
        <w:jc w:val="both"/>
        <w:rPr>
          <w:sz w:val="28"/>
          <w:szCs w:val="20"/>
        </w:rPr>
      </w:pPr>
      <w:r w:rsidRPr="00D91040">
        <w:rPr>
          <w:sz w:val="28"/>
          <w:szCs w:val="20"/>
        </w:rPr>
        <w:t>ПРИКАЗЫВАЮ:</w:t>
      </w:r>
    </w:p>
    <w:p w:rsidR="00C17B87" w:rsidRPr="00D91040" w:rsidRDefault="00C17B87" w:rsidP="00C17B87">
      <w:pPr>
        <w:spacing w:line="276" w:lineRule="auto"/>
        <w:jc w:val="both"/>
        <w:rPr>
          <w:sz w:val="28"/>
          <w:szCs w:val="20"/>
        </w:rPr>
      </w:pPr>
    </w:p>
    <w:p w:rsidR="00B8233A" w:rsidRPr="00D04520" w:rsidRDefault="00B8233A" w:rsidP="00B8233A">
      <w:pPr>
        <w:pStyle w:val="ConsPlusNormal"/>
        <w:ind w:firstLine="539"/>
        <w:jc w:val="both"/>
        <w:rPr>
          <w:rFonts w:ascii="Times New Roman" w:hAnsi="Times New Roman" w:cs="Times New Roman"/>
          <w:sz w:val="28"/>
          <w:szCs w:val="28"/>
        </w:rPr>
      </w:pPr>
      <w:r w:rsidRPr="00D04520">
        <w:rPr>
          <w:rFonts w:ascii="Times New Roman" w:hAnsi="Times New Roman" w:cs="Times New Roman"/>
          <w:sz w:val="28"/>
          <w:szCs w:val="28"/>
        </w:rPr>
        <w:t xml:space="preserve">1. Утвердить </w:t>
      </w:r>
      <w:hyperlink w:anchor="P40" w:history="1">
        <w:r w:rsidRPr="00B8233A">
          <w:rPr>
            <w:rFonts w:ascii="Times New Roman" w:hAnsi="Times New Roman" w:cs="Times New Roman"/>
            <w:sz w:val="28"/>
            <w:szCs w:val="28"/>
          </w:rPr>
          <w:t>Регламент</w:t>
        </w:r>
      </w:hyperlink>
      <w:r w:rsidRPr="00D04520">
        <w:rPr>
          <w:rFonts w:ascii="Times New Roman" w:hAnsi="Times New Roman" w:cs="Times New Roman"/>
          <w:sz w:val="28"/>
          <w:szCs w:val="28"/>
        </w:rPr>
        <w:t xml:space="preserve"> проведения Министерством </w:t>
      </w:r>
      <w:r>
        <w:rPr>
          <w:rFonts w:ascii="Times New Roman" w:hAnsi="Times New Roman" w:cs="Times New Roman"/>
          <w:sz w:val="28"/>
          <w:szCs w:val="28"/>
        </w:rPr>
        <w:t>экономического развития и торговли</w:t>
      </w:r>
      <w:r w:rsidRPr="00D04520">
        <w:rPr>
          <w:rFonts w:ascii="Times New Roman" w:hAnsi="Times New Roman" w:cs="Times New Roman"/>
          <w:sz w:val="28"/>
          <w:szCs w:val="28"/>
        </w:rPr>
        <w:t xml:space="preserve"> Камчатского края</w:t>
      </w:r>
      <w:r>
        <w:rPr>
          <w:rFonts w:ascii="Times New Roman" w:hAnsi="Times New Roman" w:cs="Times New Roman"/>
          <w:sz w:val="28"/>
          <w:szCs w:val="28"/>
        </w:rPr>
        <w:t xml:space="preserve"> (далее – Министерство)</w:t>
      </w:r>
      <w:r w:rsidRPr="00D04520">
        <w:rPr>
          <w:rFonts w:ascii="Times New Roman" w:hAnsi="Times New Roman" w:cs="Times New Roman"/>
          <w:sz w:val="28"/>
          <w:szCs w:val="28"/>
        </w:rPr>
        <w:t xml:space="preserve"> ведомственного контроля в сфере закупок товаров, работ, услуг для обеспечения нужд Камчатского края в отношении подведомственн</w:t>
      </w:r>
      <w:r>
        <w:rPr>
          <w:rFonts w:ascii="Times New Roman" w:hAnsi="Times New Roman" w:cs="Times New Roman"/>
          <w:sz w:val="28"/>
          <w:szCs w:val="28"/>
        </w:rPr>
        <w:t xml:space="preserve">ого </w:t>
      </w:r>
      <w:r w:rsidRPr="00D04520">
        <w:rPr>
          <w:rFonts w:ascii="Times New Roman" w:hAnsi="Times New Roman" w:cs="Times New Roman"/>
          <w:sz w:val="28"/>
          <w:szCs w:val="28"/>
        </w:rPr>
        <w:t>Министерству краев</w:t>
      </w:r>
      <w:r>
        <w:rPr>
          <w:rFonts w:ascii="Times New Roman" w:hAnsi="Times New Roman" w:cs="Times New Roman"/>
          <w:sz w:val="28"/>
          <w:szCs w:val="28"/>
        </w:rPr>
        <w:t xml:space="preserve">ого </w:t>
      </w:r>
      <w:r w:rsidRPr="00D04520">
        <w:rPr>
          <w:rFonts w:ascii="Times New Roman" w:hAnsi="Times New Roman" w:cs="Times New Roman"/>
          <w:sz w:val="28"/>
          <w:szCs w:val="28"/>
        </w:rPr>
        <w:t>государственн</w:t>
      </w:r>
      <w:r>
        <w:rPr>
          <w:rFonts w:ascii="Times New Roman" w:hAnsi="Times New Roman" w:cs="Times New Roman"/>
          <w:sz w:val="28"/>
          <w:szCs w:val="28"/>
        </w:rPr>
        <w:t>ого</w:t>
      </w:r>
      <w:r w:rsidRPr="00D04520">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D04520">
        <w:rPr>
          <w:rFonts w:ascii="Times New Roman" w:hAnsi="Times New Roman" w:cs="Times New Roman"/>
          <w:sz w:val="28"/>
          <w:szCs w:val="28"/>
        </w:rPr>
        <w:t xml:space="preserve"> согласно приложению к настоящему </w:t>
      </w:r>
      <w:r>
        <w:rPr>
          <w:rFonts w:ascii="Times New Roman" w:hAnsi="Times New Roman" w:cs="Times New Roman"/>
          <w:sz w:val="28"/>
          <w:szCs w:val="28"/>
        </w:rPr>
        <w:t>п</w:t>
      </w:r>
      <w:r w:rsidRPr="00D04520">
        <w:rPr>
          <w:rFonts w:ascii="Times New Roman" w:hAnsi="Times New Roman" w:cs="Times New Roman"/>
          <w:sz w:val="28"/>
          <w:szCs w:val="28"/>
        </w:rPr>
        <w:t>риказу.</w:t>
      </w:r>
    </w:p>
    <w:p w:rsidR="00B8233A" w:rsidRPr="00D04520" w:rsidRDefault="00B8233A" w:rsidP="00B8233A">
      <w:pPr>
        <w:pStyle w:val="ConsPlusNormal"/>
        <w:ind w:firstLine="539"/>
        <w:jc w:val="both"/>
        <w:rPr>
          <w:rFonts w:ascii="Times New Roman" w:hAnsi="Times New Roman" w:cs="Times New Roman"/>
          <w:sz w:val="28"/>
          <w:szCs w:val="28"/>
        </w:rPr>
      </w:pPr>
      <w:r w:rsidRPr="00D04520">
        <w:rPr>
          <w:rFonts w:ascii="Times New Roman" w:hAnsi="Times New Roman" w:cs="Times New Roman"/>
          <w:sz w:val="28"/>
          <w:szCs w:val="28"/>
        </w:rPr>
        <w:t xml:space="preserve">2. Настоящий </w:t>
      </w:r>
      <w:r>
        <w:rPr>
          <w:rFonts w:ascii="Times New Roman" w:hAnsi="Times New Roman" w:cs="Times New Roman"/>
          <w:sz w:val="28"/>
          <w:szCs w:val="28"/>
        </w:rPr>
        <w:t>п</w:t>
      </w:r>
      <w:r w:rsidRPr="00D04520">
        <w:rPr>
          <w:rFonts w:ascii="Times New Roman" w:hAnsi="Times New Roman" w:cs="Times New Roman"/>
          <w:sz w:val="28"/>
          <w:szCs w:val="28"/>
        </w:rPr>
        <w:t>риказ вступает в силу после дня его официального опубликования.</w:t>
      </w:r>
    </w:p>
    <w:p w:rsidR="004121D3" w:rsidRDefault="004121D3" w:rsidP="008E08DD">
      <w:pPr>
        <w:autoSpaceDE w:val="0"/>
        <w:autoSpaceDN w:val="0"/>
        <w:adjustRightInd w:val="0"/>
        <w:spacing w:line="276" w:lineRule="auto"/>
        <w:jc w:val="both"/>
        <w:rPr>
          <w:sz w:val="28"/>
          <w:szCs w:val="28"/>
        </w:rPr>
      </w:pPr>
    </w:p>
    <w:p w:rsidR="004121D3" w:rsidRPr="003E53C2" w:rsidRDefault="00B76A2B" w:rsidP="00BA5F48">
      <w:pPr>
        <w:autoSpaceDE w:val="0"/>
        <w:autoSpaceDN w:val="0"/>
        <w:adjustRightInd w:val="0"/>
        <w:spacing w:line="276" w:lineRule="auto"/>
        <w:jc w:val="both"/>
        <w:rPr>
          <w:sz w:val="28"/>
          <w:szCs w:val="28"/>
        </w:rPr>
      </w:pPr>
      <w:proofErr w:type="spellStart"/>
      <w:r>
        <w:rPr>
          <w:sz w:val="28"/>
          <w:szCs w:val="28"/>
        </w:rPr>
        <w:t>Вр</w:t>
      </w:r>
      <w:r w:rsidR="003E53C2">
        <w:rPr>
          <w:sz w:val="28"/>
          <w:szCs w:val="28"/>
        </w:rPr>
        <w:t>ИО</w:t>
      </w:r>
      <w:proofErr w:type="spellEnd"/>
      <w:r w:rsidR="003E53C2">
        <w:rPr>
          <w:sz w:val="28"/>
          <w:szCs w:val="28"/>
        </w:rPr>
        <w:t xml:space="preserve"> </w:t>
      </w:r>
      <w:r w:rsidR="008F29A5">
        <w:rPr>
          <w:sz w:val="28"/>
          <w:szCs w:val="28"/>
        </w:rPr>
        <w:t>Министр</w:t>
      </w:r>
      <w:r w:rsidR="00DE1132">
        <w:rPr>
          <w:sz w:val="28"/>
          <w:szCs w:val="28"/>
        </w:rPr>
        <w:t>а</w:t>
      </w:r>
      <w:r w:rsidR="00B43968">
        <w:rPr>
          <w:sz w:val="28"/>
          <w:szCs w:val="28"/>
        </w:rPr>
        <w:t xml:space="preserve">  </w:t>
      </w:r>
      <w:r w:rsidR="004121D3">
        <w:rPr>
          <w:sz w:val="28"/>
          <w:szCs w:val="28"/>
        </w:rPr>
        <w:t xml:space="preserve">                                                           </w:t>
      </w:r>
      <w:r w:rsidR="00DE1132">
        <w:rPr>
          <w:sz w:val="28"/>
          <w:szCs w:val="28"/>
        </w:rPr>
        <w:t xml:space="preserve">                     </w:t>
      </w:r>
      <w:r w:rsidR="004121D3">
        <w:rPr>
          <w:sz w:val="28"/>
          <w:szCs w:val="28"/>
        </w:rPr>
        <w:t xml:space="preserve"> </w:t>
      </w:r>
      <w:r w:rsidR="00AD04BB">
        <w:rPr>
          <w:sz w:val="28"/>
          <w:szCs w:val="28"/>
        </w:rPr>
        <w:t xml:space="preserve">   </w:t>
      </w:r>
      <w:r w:rsidR="000A1BAB">
        <w:rPr>
          <w:sz w:val="28"/>
          <w:szCs w:val="28"/>
        </w:rPr>
        <w:t>Ю.С. Морозова</w:t>
      </w:r>
    </w:p>
    <w:p w:rsidR="004121D3" w:rsidRDefault="004121D3" w:rsidP="009E6D42">
      <w:pPr>
        <w:tabs>
          <w:tab w:val="left" w:pos="7703"/>
        </w:tabs>
        <w:rPr>
          <w:sz w:val="20"/>
          <w:szCs w:val="22"/>
        </w:rPr>
      </w:pPr>
    </w:p>
    <w:p w:rsidR="004121D3" w:rsidRDefault="004121D3" w:rsidP="009E6D42">
      <w:pPr>
        <w:tabs>
          <w:tab w:val="left" w:pos="7703"/>
        </w:tabs>
        <w:rPr>
          <w:sz w:val="20"/>
          <w:szCs w:val="22"/>
        </w:rPr>
      </w:pPr>
    </w:p>
    <w:p w:rsidR="009E6D42" w:rsidRPr="00B74D79" w:rsidRDefault="009E6D42" w:rsidP="009E6D42">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773AEE" w:rsidRDefault="00773AEE" w:rsidP="00D61186">
      <w:pPr>
        <w:tabs>
          <w:tab w:val="left" w:pos="7703"/>
        </w:tabs>
        <w:rPr>
          <w:sz w:val="20"/>
          <w:szCs w:val="22"/>
        </w:rPr>
      </w:pPr>
    </w:p>
    <w:p w:rsidR="00B76A2B" w:rsidRDefault="00B76A2B" w:rsidP="00D61186">
      <w:pPr>
        <w:tabs>
          <w:tab w:val="left" w:pos="7703"/>
        </w:tabs>
        <w:rPr>
          <w:sz w:val="20"/>
          <w:szCs w:val="22"/>
        </w:rPr>
      </w:pPr>
    </w:p>
    <w:p w:rsidR="00773AEE" w:rsidRDefault="00773AEE" w:rsidP="00D61186">
      <w:pPr>
        <w:tabs>
          <w:tab w:val="left" w:pos="7703"/>
        </w:tabs>
        <w:rPr>
          <w:sz w:val="20"/>
          <w:szCs w:val="22"/>
        </w:rPr>
      </w:pPr>
    </w:p>
    <w:p w:rsidR="00886456" w:rsidRPr="00D61186" w:rsidRDefault="00773AEE" w:rsidP="00D61186">
      <w:pPr>
        <w:tabs>
          <w:tab w:val="left" w:pos="7703"/>
        </w:tabs>
        <w:rPr>
          <w:sz w:val="20"/>
          <w:szCs w:val="22"/>
        </w:rPr>
      </w:pPr>
      <w:r>
        <w:rPr>
          <w:sz w:val="20"/>
          <w:szCs w:val="22"/>
        </w:rPr>
        <w:t>Исп.: Филенкова С.А. 42-03-65</w:t>
      </w:r>
    </w:p>
    <w:p w:rsidR="0031780E" w:rsidRPr="00D9554C" w:rsidRDefault="0031780E" w:rsidP="0031780E">
      <w:pPr>
        <w:jc w:val="right"/>
        <w:rPr>
          <w:color w:val="000000"/>
          <w:szCs w:val="28"/>
        </w:rPr>
      </w:pPr>
      <w:r>
        <w:rPr>
          <w:color w:val="000000"/>
          <w:szCs w:val="28"/>
        </w:rPr>
        <w:lastRenderedPageBreak/>
        <w:t>П</w:t>
      </w:r>
      <w:r w:rsidR="00773AEE">
        <w:rPr>
          <w:color w:val="000000"/>
          <w:szCs w:val="28"/>
        </w:rPr>
        <w:t>риложение</w:t>
      </w:r>
    </w:p>
    <w:p w:rsidR="0031780E" w:rsidRDefault="0031780E" w:rsidP="0031780E">
      <w:pPr>
        <w:jc w:val="right"/>
        <w:rPr>
          <w:color w:val="000000"/>
          <w:szCs w:val="28"/>
        </w:rPr>
      </w:pPr>
      <w:r w:rsidRPr="00D9554C">
        <w:rPr>
          <w:color w:val="000000"/>
          <w:szCs w:val="28"/>
        </w:rPr>
        <w:t xml:space="preserve"> к приказу</w:t>
      </w:r>
      <w:r>
        <w:rPr>
          <w:color w:val="000000"/>
          <w:szCs w:val="28"/>
        </w:rPr>
        <w:t xml:space="preserve"> Минэкономразвития </w:t>
      </w:r>
    </w:p>
    <w:p w:rsidR="0031780E" w:rsidRPr="00D9554C" w:rsidRDefault="0031780E" w:rsidP="0031780E">
      <w:pPr>
        <w:jc w:val="right"/>
        <w:rPr>
          <w:color w:val="000000"/>
          <w:szCs w:val="28"/>
        </w:rPr>
      </w:pPr>
      <w:r>
        <w:rPr>
          <w:color w:val="000000"/>
          <w:szCs w:val="28"/>
        </w:rPr>
        <w:t>Камчатского края</w:t>
      </w:r>
    </w:p>
    <w:p w:rsidR="0031780E" w:rsidRPr="00E41EEE" w:rsidRDefault="009E714D" w:rsidP="0031780E">
      <w:pPr>
        <w:jc w:val="right"/>
        <w:rPr>
          <w:color w:val="000000"/>
          <w:szCs w:val="28"/>
        </w:rPr>
      </w:pPr>
      <w:r>
        <w:rPr>
          <w:color w:val="000000"/>
          <w:szCs w:val="28"/>
        </w:rPr>
        <w:t>от «</w:t>
      </w:r>
      <w:r w:rsidR="00317028">
        <w:rPr>
          <w:color w:val="000000"/>
          <w:szCs w:val="28"/>
        </w:rPr>
        <w:t>__</w:t>
      </w:r>
      <w:r>
        <w:rPr>
          <w:color w:val="000000"/>
          <w:szCs w:val="28"/>
        </w:rPr>
        <w:t xml:space="preserve">» </w:t>
      </w:r>
      <w:r w:rsidR="00B76A2B">
        <w:rPr>
          <w:color w:val="000000"/>
          <w:szCs w:val="28"/>
        </w:rPr>
        <w:t>_______</w:t>
      </w:r>
      <w:r>
        <w:rPr>
          <w:color w:val="000000"/>
          <w:szCs w:val="28"/>
        </w:rPr>
        <w:t xml:space="preserve"> 20</w:t>
      </w:r>
      <w:r w:rsidR="00773AEE">
        <w:rPr>
          <w:color w:val="000000"/>
          <w:szCs w:val="28"/>
        </w:rPr>
        <w:t>20</w:t>
      </w:r>
      <w:r>
        <w:rPr>
          <w:color w:val="000000"/>
          <w:szCs w:val="28"/>
        </w:rPr>
        <w:t xml:space="preserve"> № </w:t>
      </w:r>
      <w:r w:rsidR="00317028">
        <w:rPr>
          <w:color w:val="000000"/>
          <w:szCs w:val="28"/>
        </w:rPr>
        <w:t>___</w:t>
      </w:r>
      <w:r w:rsidR="0031780E">
        <w:rPr>
          <w:color w:val="000000"/>
          <w:szCs w:val="28"/>
        </w:rPr>
        <w:t>-</w:t>
      </w:r>
      <w:proofErr w:type="gramStart"/>
      <w:r w:rsidR="0031780E">
        <w:rPr>
          <w:color w:val="000000"/>
          <w:szCs w:val="28"/>
        </w:rPr>
        <w:t>п</w:t>
      </w:r>
      <w:proofErr w:type="gramEnd"/>
    </w:p>
    <w:p w:rsidR="0031780E" w:rsidRDefault="0031780E" w:rsidP="0031780E">
      <w:pPr>
        <w:pStyle w:val="1"/>
        <w:rPr>
          <w:sz w:val="28"/>
          <w:szCs w:val="28"/>
        </w:rPr>
      </w:pPr>
    </w:p>
    <w:p w:rsidR="00773AEE" w:rsidRPr="0047633E" w:rsidRDefault="0047633E" w:rsidP="00886456">
      <w:pPr>
        <w:ind w:firstLine="720"/>
        <w:jc w:val="center"/>
        <w:rPr>
          <w:b/>
          <w:sz w:val="28"/>
          <w:szCs w:val="28"/>
        </w:rPr>
      </w:pPr>
      <w:hyperlink w:anchor="P40" w:history="1">
        <w:r w:rsidRPr="0047633E">
          <w:rPr>
            <w:b/>
            <w:sz w:val="28"/>
            <w:szCs w:val="28"/>
          </w:rPr>
          <w:t>Регламент</w:t>
        </w:r>
      </w:hyperlink>
      <w:r w:rsidRPr="0047633E">
        <w:rPr>
          <w:b/>
          <w:sz w:val="28"/>
          <w:szCs w:val="28"/>
        </w:rPr>
        <w:t xml:space="preserve"> проведения Министерством экономического развития и торговли Камчатского края ведомственного контроля в сфере закупок товаров, работ, услуг для обеспечения нужд Камчатского края</w:t>
      </w:r>
    </w:p>
    <w:p w:rsidR="0047633E" w:rsidRPr="00690015" w:rsidRDefault="0047633E" w:rsidP="00886456">
      <w:pPr>
        <w:ind w:firstLine="720"/>
        <w:jc w:val="center"/>
        <w:rPr>
          <w:sz w:val="28"/>
          <w:szCs w:val="28"/>
        </w:rPr>
      </w:pP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 xml:space="preserve">1. </w:t>
      </w:r>
      <w:proofErr w:type="gramStart"/>
      <w:r w:rsidRPr="00D04520">
        <w:rPr>
          <w:rFonts w:ascii="Times New Roman" w:hAnsi="Times New Roman" w:cs="Times New Roman"/>
          <w:sz w:val="28"/>
          <w:szCs w:val="28"/>
        </w:rPr>
        <w:t xml:space="preserve">Настоящий Регламент устанавливает порядок осуществления Министерством </w:t>
      </w:r>
      <w:r>
        <w:rPr>
          <w:rFonts w:ascii="Times New Roman" w:hAnsi="Times New Roman" w:cs="Times New Roman"/>
          <w:sz w:val="28"/>
          <w:szCs w:val="28"/>
        </w:rPr>
        <w:t>экономического развития и торговли</w:t>
      </w:r>
      <w:r w:rsidRPr="00D04520">
        <w:rPr>
          <w:rFonts w:ascii="Times New Roman" w:hAnsi="Times New Roman" w:cs="Times New Roman"/>
          <w:sz w:val="28"/>
          <w:szCs w:val="28"/>
        </w:rPr>
        <w:t xml:space="preserve"> Камчатского края</w:t>
      </w:r>
      <w:r w:rsidRPr="00D04520">
        <w:rPr>
          <w:rFonts w:ascii="Times New Roman" w:hAnsi="Times New Roman" w:cs="Times New Roman"/>
          <w:sz w:val="28"/>
          <w:szCs w:val="28"/>
        </w:rPr>
        <w:t xml:space="preserve"> </w:t>
      </w:r>
      <w:r w:rsidRPr="00D04520">
        <w:rPr>
          <w:rFonts w:ascii="Times New Roman" w:hAnsi="Times New Roman" w:cs="Times New Roman"/>
          <w:sz w:val="28"/>
          <w:szCs w:val="28"/>
        </w:rPr>
        <w:t>(далее - Министерство) ведомственного контроля в сфере закупок товаров, работ, услуг для обеспечения нужд Камчатского края (далее - ведомственный контроль в сфере закупок) за соблюдением законодательных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w:t>
      </w:r>
      <w:proofErr w:type="gramEnd"/>
      <w:r w:rsidRPr="00D04520">
        <w:rPr>
          <w:rFonts w:ascii="Times New Roman" w:hAnsi="Times New Roman" w:cs="Times New Roman"/>
          <w:sz w:val="28"/>
          <w:szCs w:val="28"/>
        </w:rPr>
        <w:t xml:space="preserve"> о контрактной системе) в отношении подведомственн</w:t>
      </w:r>
      <w:r>
        <w:rPr>
          <w:rFonts w:ascii="Times New Roman" w:hAnsi="Times New Roman" w:cs="Times New Roman"/>
          <w:sz w:val="28"/>
          <w:szCs w:val="28"/>
        </w:rPr>
        <w:t xml:space="preserve">ого </w:t>
      </w:r>
      <w:r w:rsidRPr="00D04520">
        <w:rPr>
          <w:rFonts w:ascii="Times New Roman" w:hAnsi="Times New Roman" w:cs="Times New Roman"/>
          <w:sz w:val="28"/>
          <w:szCs w:val="28"/>
        </w:rPr>
        <w:t>Министерству заказчик</w:t>
      </w:r>
      <w:r>
        <w:rPr>
          <w:rFonts w:ascii="Times New Roman" w:hAnsi="Times New Roman" w:cs="Times New Roman"/>
          <w:sz w:val="28"/>
          <w:szCs w:val="28"/>
        </w:rPr>
        <w:t>у</w:t>
      </w:r>
      <w:r w:rsidRPr="00D04520">
        <w:rPr>
          <w:rFonts w:ascii="Times New Roman" w:hAnsi="Times New Roman" w:cs="Times New Roman"/>
          <w:sz w:val="28"/>
          <w:szCs w:val="28"/>
        </w:rPr>
        <w:t xml:space="preserve"> - краев</w:t>
      </w:r>
      <w:r>
        <w:rPr>
          <w:rFonts w:ascii="Times New Roman" w:hAnsi="Times New Roman" w:cs="Times New Roman"/>
          <w:sz w:val="28"/>
          <w:szCs w:val="28"/>
        </w:rPr>
        <w:t>ого</w:t>
      </w:r>
      <w:r w:rsidRPr="00D04520">
        <w:rPr>
          <w:rFonts w:ascii="Times New Roman" w:hAnsi="Times New Roman" w:cs="Times New Roman"/>
          <w:sz w:val="28"/>
          <w:szCs w:val="28"/>
        </w:rPr>
        <w:t xml:space="preserve"> государственн</w:t>
      </w:r>
      <w:r>
        <w:rPr>
          <w:rFonts w:ascii="Times New Roman" w:hAnsi="Times New Roman" w:cs="Times New Roman"/>
          <w:sz w:val="28"/>
          <w:szCs w:val="28"/>
        </w:rPr>
        <w:t xml:space="preserve">ого </w:t>
      </w:r>
      <w:r w:rsidRPr="00D04520">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D04520">
        <w:rPr>
          <w:rFonts w:ascii="Times New Roman" w:hAnsi="Times New Roman" w:cs="Times New Roman"/>
          <w:sz w:val="28"/>
          <w:szCs w:val="28"/>
        </w:rPr>
        <w:t xml:space="preserve"> (далее - субъект контроля).</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2. Предметом ведомственного контроля в сфере закупок является соблюдение субъектами контроля, в том числе их контрактными службами, контрактными управляющими, комиссиями по осуществлению закупок, законодательства Российской Федерации о контрактной системе.</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3. Ведомственный контроль в сфере закупок осуществляется путем проведения выездных или документарных (камеральных) мероприятий (далее - проверки) в отношении субъекта контроля.</w:t>
      </w:r>
    </w:p>
    <w:p w:rsidR="00657A07" w:rsidRPr="00D04520" w:rsidRDefault="00657A07" w:rsidP="00657A07">
      <w:pPr>
        <w:pStyle w:val="ConsPlusNormal"/>
        <w:ind w:firstLine="709"/>
        <w:jc w:val="both"/>
        <w:rPr>
          <w:rFonts w:ascii="Times New Roman" w:hAnsi="Times New Roman" w:cs="Times New Roman"/>
          <w:sz w:val="28"/>
          <w:szCs w:val="28"/>
        </w:rPr>
      </w:pPr>
      <w:proofErr w:type="gramStart"/>
      <w:r w:rsidRPr="00D04520">
        <w:rPr>
          <w:rFonts w:ascii="Times New Roman" w:hAnsi="Times New Roman" w:cs="Times New Roman"/>
          <w:sz w:val="28"/>
          <w:szCs w:val="28"/>
        </w:rPr>
        <w:t xml:space="preserve">По решению министра </w:t>
      </w:r>
      <w:r w:rsidR="00464CD9">
        <w:rPr>
          <w:rFonts w:ascii="Times New Roman" w:hAnsi="Times New Roman" w:cs="Times New Roman"/>
          <w:sz w:val="28"/>
          <w:szCs w:val="28"/>
        </w:rPr>
        <w:t>экономического развития и торговли</w:t>
      </w:r>
      <w:r w:rsidRPr="00D04520">
        <w:rPr>
          <w:rFonts w:ascii="Times New Roman" w:hAnsi="Times New Roman" w:cs="Times New Roman"/>
          <w:sz w:val="28"/>
          <w:szCs w:val="28"/>
        </w:rPr>
        <w:t xml:space="preserve"> Камчатского края (далее - министр) или лица, его замещающего, проверки могут быть осуществлены путем проведения комбинированного мероприятия ведомственного контроля, сочетающего документарный и выездной этапы мероприятия ведомственного контроля (далее - комбинированная проверка).</w:t>
      </w:r>
      <w:proofErr w:type="gramEnd"/>
    </w:p>
    <w:p w:rsidR="00657A07" w:rsidRPr="00454D42" w:rsidRDefault="00657A07" w:rsidP="00657A07">
      <w:pPr>
        <w:pStyle w:val="ConsPlusNormal"/>
        <w:ind w:firstLine="709"/>
        <w:jc w:val="both"/>
        <w:rPr>
          <w:rFonts w:ascii="Times New Roman" w:hAnsi="Times New Roman" w:cs="Times New Roman"/>
          <w:sz w:val="28"/>
          <w:szCs w:val="28"/>
        </w:rPr>
      </w:pPr>
      <w:bookmarkStart w:id="0" w:name="P53"/>
      <w:bookmarkEnd w:id="0"/>
      <w:r w:rsidRPr="00D04520">
        <w:rPr>
          <w:rFonts w:ascii="Times New Roman" w:hAnsi="Times New Roman" w:cs="Times New Roman"/>
          <w:sz w:val="28"/>
          <w:szCs w:val="28"/>
        </w:rPr>
        <w:t xml:space="preserve">4. Должностное лицо, уполномоченное на осуществление ведомственного контроля в сфере закупок (далее - должностное лицо), определяется приказом Министерства, указанным </w:t>
      </w:r>
      <w:r w:rsidRPr="00454D42">
        <w:rPr>
          <w:rFonts w:ascii="Times New Roman" w:hAnsi="Times New Roman" w:cs="Times New Roman"/>
          <w:sz w:val="28"/>
          <w:szCs w:val="28"/>
        </w:rPr>
        <w:t xml:space="preserve">в </w:t>
      </w:r>
      <w:hyperlink w:anchor="P56" w:history="1">
        <w:r w:rsidRPr="00454D42">
          <w:rPr>
            <w:rFonts w:ascii="Times New Roman" w:hAnsi="Times New Roman" w:cs="Times New Roman"/>
            <w:sz w:val="28"/>
            <w:szCs w:val="28"/>
          </w:rPr>
          <w:t>части 6</w:t>
        </w:r>
      </w:hyperlink>
      <w:r w:rsidRPr="00454D42">
        <w:rPr>
          <w:rFonts w:ascii="Times New Roman" w:hAnsi="Times New Roman" w:cs="Times New Roman"/>
          <w:sz w:val="28"/>
          <w:szCs w:val="28"/>
        </w:rPr>
        <w:t xml:space="preserve"> настоящего Регламента.</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 xml:space="preserve">При проведении контрольного мероприятия несколькими должностными лицами приказом Министерства </w:t>
      </w:r>
      <w:proofErr w:type="gramStart"/>
      <w:r w:rsidRPr="00D04520">
        <w:rPr>
          <w:rFonts w:ascii="Times New Roman" w:hAnsi="Times New Roman" w:cs="Times New Roman"/>
          <w:sz w:val="28"/>
          <w:szCs w:val="28"/>
        </w:rPr>
        <w:t>формируется контрольная группа и определяется</w:t>
      </w:r>
      <w:proofErr w:type="gramEnd"/>
      <w:r w:rsidRPr="00D04520">
        <w:rPr>
          <w:rFonts w:ascii="Times New Roman" w:hAnsi="Times New Roman" w:cs="Times New Roman"/>
          <w:sz w:val="28"/>
          <w:szCs w:val="28"/>
        </w:rPr>
        <w:t xml:space="preserve"> ее руководитель (далее - контрольная группа, руководитель контрольной группы).</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 xml:space="preserve">5. Должностные лица, указанные в </w:t>
      </w:r>
      <w:hyperlink w:anchor="P53" w:history="1">
        <w:r w:rsidRPr="00D04520">
          <w:rPr>
            <w:rFonts w:ascii="Times New Roman" w:hAnsi="Times New Roman" w:cs="Times New Roman"/>
            <w:color w:val="0000FF"/>
            <w:sz w:val="28"/>
            <w:szCs w:val="28"/>
          </w:rPr>
          <w:t>части 4</w:t>
        </w:r>
      </w:hyperlink>
      <w:r w:rsidRPr="00D04520">
        <w:rPr>
          <w:rFonts w:ascii="Times New Roman" w:hAnsi="Times New Roman" w:cs="Times New Roman"/>
          <w:sz w:val="28"/>
          <w:szCs w:val="28"/>
        </w:rPr>
        <w:t xml:space="preserve"> настоящего Регламента, должны иметь высшее образование или дополнительное профессиональное образование в сфере закупок.</w:t>
      </w:r>
    </w:p>
    <w:p w:rsidR="00657A07" w:rsidRPr="00D04520" w:rsidRDefault="00657A07" w:rsidP="00657A07">
      <w:pPr>
        <w:pStyle w:val="ConsPlusNormal"/>
        <w:ind w:firstLine="709"/>
        <w:jc w:val="both"/>
        <w:rPr>
          <w:rFonts w:ascii="Times New Roman" w:hAnsi="Times New Roman" w:cs="Times New Roman"/>
          <w:sz w:val="28"/>
          <w:szCs w:val="28"/>
        </w:rPr>
      </w:pPr>
      <w:bookmarkStart w:id="1" w:name="P56"/>
      <w:bookmarkEnd w:id="1"/>
      <w:r w:rsidRPr="00D04520">
        <w:rPr>
          <w:rFonts w:ascii="Times New Roman" w:hAnsi="Times New Roman" w:cs="Times New Roman"/>
          <w:sz w:val="28"/>
          <w:szCs w:val="28"/>
        </w:rPr>
        <w:t>6. Проверки в сфере закупок проводятся на основании приказа Министерства, которым определяются:</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lastRenderedPageBreak/>
        <w:t>субъект контроля;</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вид проверки: выездная, документарная (камеральная) или комбинированная;</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перечень основных вопросов, подлежащих изучению в ходе проведения контрольного мероприятия;</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должностное лицо (персональный состав контрольной группы);</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проверяемый период;</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дата начала и дата окончания проведения проверки.</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 xml:space="preserve">7. </w:t>
      </w:r>
      <w:proofErr w:type="gramStart"/>
      <w:r w:rsidRPr="00D04520">
        <w:rPr>
          <w:rFonts w:ascii="Times New Roman" w:hAnsi="Times New Roman" w:cs="Times New Roman"/>
          <w:sz w:val="28"/>
          <w:szCs w:val="28"/>
        </w:rPr>
        <w:t xml:space="preserve">При осуществлении ведомственного контроля в сфере закупок должностные лица, указанные </w:t>
      </w:r>
      <w:r w:rsidRPr="00454D42">
        <w:rPr>
          <w:rFonts w:ascii="Times New Roman" w:hAnsi="Times New Roman" w:cs="Times New Roman"/>
          <w:sz w:val="28"/>
          <w:szCs w:val="28"/>
        </w:rPr>
        <w:t xml:space="preserve">в </w:t>
      </w:r>
      <w:hyperlink w:anchor="P53" w:history="1">
        <w:r w:rsidRPr="00454D42">
          <w:rPr>
            <w:rFonts w:ascii="Times New Roman" w:hAnsi="Times New Roman" w:cs="Times New Roman"/>
            <w:sz w:val="28"/>
            <w:szCs w:val="28"/>
          </w:rPr>
          <w:t>части 4</w:t>
        </w:r>
      </w:hyperlink>
      <w:r w:rsidRPr="00454D42">
        <w:rPr>
          <w:rFonts w:ascii="Times New Roman" w:hAnsi="Times New Roman" w:cs="Times New Roman"/>
          <w:sz w:val="28"/>
          <w:szCs w:val="28"/>
        </w:rPr>
        <w:t xml:space="preserve"> настоящего Регламента, проводят проверку соблюдения законодательства Российской Федерации о контрактной системе, в том числе по вопросам, указанным в </w:t>
      </w:r>
      <w:hyperlink r:id="rId12" w:history="1">
        <w:r w:rsidRPr="00454D42">
          <w:rPr>
            <w:rFonts w:ascii="Times New Roman" w:hAnsi="Times New Roman" w:cs="Times New Roman"/>
            <w:sz w:val="28"/>
            <w:szCs w:val="28"/>
          </w:rPr>
          <w:t>части 3</w:t>
        </w:r>
      </w:hyperlink>
      <w:r w:rsidRPr="00454D42">
        <w:rPr>
          <w:rFonts w:ascii="Times New Roman" w:hAnsi="Times New Roman" w:cs="Times New Roman"/>
          <w:sz w:val="28"/>
          <w:szCs w:val="28"/>
        </w:rPr>
        <w:t xml:space="preserve"> Правил осуществления ведомственного контроля в сфере закупок товаров, работ, </w:t>
      </w:r>
      <w:r w:rsidRPr="00D04520">
        <w:rPr>
          <w:rFonts w:ascii="Times New Roman" w:hAnsi="Times New Roman" w:cs="Times New Roman"/>
          <w:sz w:val="28"/>
          <w:szCs w:val="28"/>
        </w:rPr>
        <w:t xml:space="preserve">услуг для обеспечения нужд Камчатского края, утвержденных Постановлением Правительства Камчатского края от 28.04.2014 </w:t>
      </w:r>
      <w:r w:rsidR="00454D42">
        <w:rPr>
          <w:rFonts w:ascii="Times New Roman" w:hAnsi="Times New Roman" w:cs="Times New Roman"/>
          <w:sz w:val="28"/>
          <w:szCs w:val="28"/>
        </w:rPr>
        <w:t>№</w:t>
      </w:r>
      <w:r w:rsidRPr="00D04520">
        <w:rPr>
          <w:rFonts w:ascii="Times New Roman" w:hAnsi="Times New Roman" w:cs="Times New Roman"/>
          <w:sz w:val="28"/>
          <w:szCs w:val="28"/>
        </w:rPr>
        <w:t xml:space="preserve"> 200-П.</w:t>
      </w:r>
      <w:proofErr w:type="gramEnd"/>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 xml:space="preserve">8. Министерство уведомляет руководителя субъекта контроля или лицо, его замещающее, о проведении проверки в отношении субъекта контроля путем направления уведомления о проведении проверки (далее - уведомление) не </w:t>
      </w:r>
      <w:proofErr w:type="gramStart"/>
      <w:r w:rsidRPr="00D04520">
        <w:rPr>
          <w:rFonts w:ascii="Times New Roman" w:hAnsi="Times New Roman" w:cs="Times New Roman"/>
          <w:sz w:val="28"/>
          <w:szCs w:val="28"/>
        </w:rPr>
        <w:t>позднее</w:t>
      </w:r>
      <w:proofErr w:type="gramEnd"/>
      <w:r w:rsidRPr="00D04520">
        <w:rPr>
          <w:rFonts w:ascii="Times New Roman" w:hAnsi="Times New Roman" w:cs="Times New Roman"/>
          <w:sz w:val="28"/>
          <w:szCs w:val="28"/>
        </w:rPr>
        <w:t xml:space="preserve"> чем за 5 рабочих дней до даты начала проверки.</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9. Уведомление должно содержать следующую информацию:</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наименование субъекта контроля, которому адресовано уведомление;</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предмет проверки (проверяемые вопросы), в том числе период времени, за который проверяется деятельность субъекта контроля;</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вид проверки (выездная, документарная (камеральная) или комбинированная);</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дата начала и дата окончания проверки;</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 xml:space="preserve">сведения о должностных лицах, указанных в </w:t>
      </w:r>
      <w:hyperlink w:anchor="P53" w:history="1">
        <w:r w:rsidRPr="00D04520">
          <w:rPr>
            <w:rFonts w:ascii="Times New Roman" w:hAnsi="Times New Roman" w:cs="Times New Roman"/>
            <w:color w:val="0000FF"/>
            <w:sz w:val="28"/>
            <w:szCs w:val="28"/>
          </w:rPr>
          <w:t>части 4</w:t>
        </w:r>
      </w:hyperlink>
      <w:r w:rsidRPr="00D04520">
        <w:rPr>
          <w:rFonts w:ascii="Times New Roman" w:hAnsi="Times New Roman" w:cs="Times New Roman"/>
          <w:sz w:val="28"/>
          <w:szCs w:val="28"/>
        </w:rPr>
        <w:t xml:space="preserve"> настоящего Регламента;</w:t>
      </w:r>
    </w:p>
    <w:p w:rsidR="00657A07" w:rsidRPr="00454D42"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запрос о предоставлении документов</w:t>
      </w:r>
      <w:r w:rsidRPr="00454D42">
        <w:rPr>
          <w:rFonts w:ascii="Times New Roman" w:hAnsi="Times New Roman" w:cs="Times New Roman"/>
          <w:sz w:val="28"/>
          <w:szCs w:val="28"/>
        </w:rPr>
        <w:t>, информации, материальных средств, необходимых для проведения проверки, с указанием сроков их предоставления;</w:t>
      </w:r>
    </w:p>
    <w:p w:rsidR="00657A07" w:rsidRPr="00D04520" w:rsidRDefault="00657A07" w:rsidP="00657A07">
      <w:pPr>
        <w:pStyle w:val="ConsPlusNormal"/>
        <w:ind w:firstLine="709"/>
        <w:jc w:val="both"/>
        <w:rPr>
          <w:rFonts w:ascii="Times New Roman" w:hAnsi="Times New Roman" w:cs="Times New Roman"/>
          <w:sz w:val="28"/>
          <w:szCs w:val="28"/>
        </w:rPr>
      </w:pPr>
      <w:r w:rsidRPr="00454D42">
        <w:rPr>
          <w:rFonts w:ascii="Times New Roman" w:hAnsi="Times New Roman" w:cs="Times New Roman"/>
          <w:sz w:val="28"/>
          <w:szCs w:val="28"/>
        </w:rPr>
        <w:t xml:space="preserve">о необходимости обеспечения условиями для проведения выездной проверки, в том числе о предоставлении помещения для размещения должностных лиц, указанных в </w:t>
      </w:r>
      <w:hyperlink w:anchor="P53" w:history="1">
        <w:r w:rsidRPr="00454D42">
          <w:rPr>
            <w:rFonts w:ascii="Times New Roman" w:hAnsi="Times New Roman" w:cs="Times New Roman"/>
            <w:sz w:val="28"/>
            <w:szCs w:val="28"/>
          </w:rPr>
          <w:t>части 4</w:t>
        </w:r>
      </w:hyperlink>
      <w:r w:rsidRPr="00454D42">
        <w:rPr>
          <w:rFonts w:ascii="Times New Roman" w:hAnsi="Times New Roman" w:cs="Times New Roman"/>
          <w:sz w:val="28"/>
          <w:szCs w:val="28"/>
        </w:rPr>
        <w:t xml:space="preserve"> настоящего </w:t>
      </w:r>
      <w:r w:rsidRPr="00D04520">
        <w:rPr>
          <w:rFonts w:ascii="Times New Roman" w:hAnsi="Times New Roman" w:cs="Times New Roman"/>
          <w:sz w:val="28"/>
          <w:szCs w:val="28"/>
        </w:rPr>
        <w:t>Регламента, сре</w:t>
      </w:r>
      <w:proofErr w:type="gramStart"/>
      <w:r w:rsidRPr="00D04520">
        <w:rPr>
          <w:rFonts w:ascii="Times New Roman" w:hAnsi="Times New Roman" w:cs="Times New Roman"/>
          <w:sz w:val="28"/>
          <w:szCs w:val="28"/>
        </w:rPr>
        <w:t>дств св</w:t>
      </w:r>
      <w:proofErr w:type="gramEnd"/>
      <w:r w:rsidRPr="00D04520">
        <w:rPr>
          <w:rFonts w:ascii="Times New Roman" w:hAnsi="Times New Roman" w:cs="Times New Roman"/>
          <w:sz w:val="28"/>
          <w:szCs w:val="28"/>
        </w:rPr>
        <w:t>язи и иных необходимых средств и оборудования для проведения проверки.</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10. Ведомственный контроль в сфере закупок включает следующие процедуры:</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планирование проверок;</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подготовка к проверке;</w:t>
      </w:r>
    </w:p>
    <w:p w:rsidR="00657A07" w:rsidRPr="00454D42"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 xml:space="preserve">определение персонального состава </w:t>
      </w:r>
      <w:r w:rsidRPr="00454D42">
        <w:rPr>
          <w:rFonts w:ascii="Times New Roman" w:hAnsi="Times New Roman" w:cs="Times New Roman"/>
          <w:sz w:val="28"/>
          <w:szCs w:val="28"/>
        </w:rPr>
        <w:t xml:space="preserve">должностных лиц, указанных в </w:t>
      </w:r>
      <w:hyperlink w:anchor="P53" w:history="1">
        <w:r w:rsidRPr="00454D42">
          <w:rPr>
            <w:rFonts w:ascii="Times New Roman" w:hAnsi="Times New Roman" w:cs="Times New Roman"/>
            <w:sz w:val="28"/>
            <w:szCs w:val="28"/>
          </w:rPr>
          <w:t>части 4</w:t>
        </w:r>
      </w:hyperlink>
      <w:r w:rsidRPr="00454D42">
        <w:rPr>
          <w:rFonts w:ascii="Times New Roman" w:hAnsi="Times New Roman" w:cs="Times New Roman"/>
          <w:sz w:val="28"/>
          <w:szCs w:val="28"/>
        </w:rPr>
        <w:t xml:space="preserve"> настоящего Регламента;</w:t>
      </w:r>
    </w:p>
    <w:p w:rsidR="00657A07" w:rsidRPr="00454D42" w:rsidRDefault="00657A07" w:rsidP="00657A07">
      <w:pPr>
        <w:pStyle w:val="ConsPlusNormal"/>
        <w:ind w:firstLine="709"/>
        <w:jc w:val="both"/>
        <w:rPr>
          <w:rFonts w:ascii="Times New Roman" w:hAnsi="Times New Roman" w:cs="Times New Roman"/>
          <w:sz w:val="28"/>
          <w:szCs w:val="28"/>
        </w:rPr>
      </w:pPr>
      <w:r w:rsidRPr="00454D42">
        <w:rPr>
          <w:rFonts w:ascii="Times New Roman" w:hAnsi="Times New Roman" w:cs="Times New Roman"/>
          <w:sz w:val="28"/>
          <w:szCs w:val="28"/>
        </w:rPr>
        <w:t>проведение проверки;</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документальное оформление результатов проверки;</w:t>
      </w:r>
    </w:p>
    <w:p w:rsidR="00657A07" w:rsidRPr="00D04520" w:rsidRDefault="00657A07" w:rsidP="00657A07">
      <w:pPr>
        <w:pStyle w:val="ConsPlusNormal"/>
        <w:ind w:firstLine="709"/>
        <w:jc w:val="both"/>
        <w:rPr>
          <w:rFonts w:ascii="Times New Roman" w:hAnsi="Times New Roman" w:cs="Times New Roman"/>
          <w:sz w:val="28"/>
          <w:szCs w:val="28"/>
        </w:rPr>
      </w:pPr>
      <w:proofErr w:type="gramStart"/>
      <w:r w:rsidRPr="00D04520">
        <w:rPr>
          <w:rFonts w:ascii="Times New Roman" w:hAnsi="Times New Roman" w:cs="Times New Roman"/>
          <w:sz w:val="28"/>
          <w:szCs w:val="28"/>
        </w:rPr>
        <w:lastRenderedPageBreak/>
        <w:t>контроль за</w:t>
      </w:r>
      <w:proofErr w:type="gramEnd"/>
      <w:r w:rsidRPr="00D04520">
        <w:rPr>
          <w:rFonts w:ascii="Times New Roman" w:hAnsi="Times New Roman" w:cs="Times New Roman"/>
          <w:sz w:val="28"/>
          <w:szCs w:val="28"/>
        </w:rPr>
        <w:t xml:space="preserve"> устранением нарушений, выявленных в ходе проведения проверки.</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11. Планирование проверок представляет собой процесс по формированию и утверждению Плана ведомственного контроля в сфере закупок для обеспечения нужд Камчатского края (далее - План ведомственного контроля в сфере закупок).</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 xml:space="preserve">12. План ведомственного контроля в сфере закупок </w:t>
      </w:r>
      <w:proofErr w:type="gramStart"/>
      <w:r w:rsidRPr="00D04520">
        <w:rPr>
          <w:rFonts w:ascii="Times New Roman" w:hAnsi="Times New Roman" w:cs="Times New Roman"/>
          <w:sz w:val="28"/>
          <w:szCs w:val="28"/>
        </w:rPr>
        <w:t>формируется на три календарных года и включает</w:t>
      </w:r>
      <w:proofErr w:type="gramEnd"/>
      <w:r w:rsidRPr="00D04520">
        <w:rPr>
          <w:rFonts w:ascii="Times New Roman" w:hAnsi="Times New Roman" w:cs="Times New Roman"/>
          <w:sz w:val="28"/>
          <w:szCs w:val="28"/>
        </w:rPr>
        <w:t xml:space="preserve"> в себя:</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наименование субъекта контроля;</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основание проведения проверки;</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срок проведения проверки.</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13. План ведомственного контроля в сфере закупок утверждается приказом Министерства не позднее 31 декабря текущего года.</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В План ведомственного контроля в сфере закупок допускается внесение изменений, утверждаемых приказом Министерства.</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Электронная версия Плана ведомственного контроля в сфере закупок, а также изменения в него размещаются на официальном сайте исполнительных органов государственной власти Камчатского края в сети Интернет на стран</w:t>
      </w:r>
      <w:r w:rsidR="00454D42">
        <w:rPr>
          <w:rFonts w:ascii="Times New Roman" w:hAnsi="Times New Roman" w:cs="Times New Roman"/>
          <w:sz w:val="28"/>
          <w:szCs w:val="28"/>
        </w:rPr>
        <w:t xml:space="preserve">ице </w:t>
      </w:r>
      <w:r w:rsidRPr="00D04520">
        <w:rPr>
          <w:rFonts w:ascii="Times New Roman" w:hAnsi="Times New Roman" w:cs="Times New Roman"/>
          <w:sz w:val="28"/>
          <w:szCs w:val="28"/>
        </w:rPr>
        <w:t>Министерства в течение 5 рабочих дней с даты их утверждения.</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14. Формирование перечня субъектов контроля осуществляется исходя из периодичности проведения проверок в отношении каждого субъекта контроля - не реже одной проверки в год.</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15. Срок проведения проверки - период времени от даты начала и до даты окончания проверки, не может превышать 15 календарных дней.</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Срок проведения проверки может быть продлен, но не более чем на 15 календарных дней.</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Решение о продлении срока проведения проверки принимает министр или лицо, его замещающее, на основании мотивированной докладной записки должностного лица или руководителя контрольной группы и оформляется приказом Министерства.</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16. Проверка проводится в соответствии с перечнем основных вопросов, подлежащих изучению в ходе проведения контрольного мероприятия (далее - перечень вопросов), который составляется должностным лицом или руководителем контрольной группы на основании Плана ведомственного контроля в сфере закупок и утверждается министром, или лицом, его замещающим.</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17. При необходимости в перечень вопросов могут быть включены другие вопросы, учитывающие специфику деятельности субъекта контроля или с учетом конкретных обстоятель</w:t>
      </w:r>
      <w:proofErr w:type="gramStart"/>
      <w:r w:rsidRPr="00D04520">
        <w:rPr>
          <w:rFonts w:ascii="Times New Roman" w:hAnsi="Times New Roman" w:cs="Times New Roman"/>
          <w:sz w:val="28"/>
          <w:szCs w:val="28"/>
        </w:rPr>
        <w:t>ств пр</w:t>
      </w:r>
      <w:proofErr w:type="gramEnd"/>
      <w:r w:rsidRPr="00D04520">
        <w:rPr>
          <w:rFonts w:ascii="Times New Roman" w:hAnsi="Times New Roman" w:cs="Times New Roman"/>
          <w:sz w:val="28"/>
          <w:szCs w:val="28"/>
        </w:rPr>
        <w:t>оведения проверки.</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18. Исходя из конкретных обстоятель</w:t>
      </w:r>
      <w:proofErr w:type="gramStart"/>
      <w:r w:rsidRPr="00D04520">
        <w:rPr>
          <w:rFonts w:ascii="Times New Roman" w:hAnsi="Times New Roman" w:cs="Times New Roman"/>
          <w:sz w:val="28"/>
          <w:szCs w:val="28"/>
        </w:rPr>
        <w:t>ств пр</w:t>
      </w:r>
      <w:proofErr w:type="gramEnd"/>
      <w:r w:rsidRPr="00D04520">
        <w:rPr>
          <w:rFonts w:ascii="Times New Roman" w:hAnsi="Times New Roman" w:cs="Times New Roman"/>
          <w:sz w:val="28"/>
          <w:szCs w:val="28"/>
        </w:rPr>
        <w:t>оведения проверки, перечень вопросов может быть изменен министром или лицом, его замещающим, на основании докладной записки должностного лица или руководителя контрольной группы с обоснованием необходимости внесения изменений.</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lastRenderedPageBreak/>
        <w:t xml:space="preserve">19. Ведомственный контроль в сфере закупок также может осуществляться путем проведения внеплановых проверок на основании решения министра или лица, его замещающего, в том числе принятого в связи </w:t>
      </w:r>
      <w:proofErr w:type="gramStart"/>
      <w:r w:rsidRPr="00D04520">
        <w:rPr>
          <w:rFonts w:ascii="Times New Roman" w:hAnsi="Times New Roman" w:cs="Times New Roman"/>
          <w:sz w:val="28"/>
          <w:szCs w:val="28"/>
        </w:rPr>
        <w:t>с</w:t>
      </w:r>
      <w:proofErr w:type="gramEnd"/>
      <w:r w:rsidRPr="00D04520">
        <w:rPr>
          <w:rFonts w:ascii="Times New Roman" w:hAnsi="Times New Roman" w:cs="Times New Roman"/>
          <w:sz w:val="28"/>
          <w:szCs w:val="28"/>
        </w:rPr>
        <w:t>:</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поручениями губернатора Камчатского края, первого вице-губернатора Камчатского края, председателя Правительства - Первого вице-губернатора Камчатского края;</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поступлением в Министерство обращения участника закупки, общественного объединения или объединения юридических лиц с жалобой на действия (бездействия) субъекта контроля;</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поступлением в Министерство информации о нарушении субъектом контроля законодательства Российской Федерации о контрактной системе.</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При проведении внеплановой проверки, уведомление вручается руководителю субъекта контроля или лицу, его замещающему, непосредственно перед началом проверки.</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Порядок проведения внеплановой проверки соответствует порядку проведения плановой проверки, установленному настоящим Регламентом.</w:t>
      </w:r>
    </w:p>
    <w:p w:rsidR="00657A07" w:rsidRPr="007A75E4"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 xml:space="preserve">20. При проведении </w:t>
      </w:r>
      <w:r w:rsidRPr="007A75E4">
        <w:rPr>
          <w:rFonts w:ascii="Times New Roman" w:hAnsi="Times New Roman" w:cs="Times New Roman"/>
          <w:sz w:val="28"/>
          <w:szCs w:val="28"/>
        </w:rPr>
        <w:t xml:space="preserve">проверки должностные лица, указанные в </w:t>
      </w:r>
      <w:hyperlink w:anchor="P53" w:history="1">
        <w:r w:rsidRPr="007A75E4">
          <w:rPr>
            <w:rFonts w:ascii="Times New Roman" w:hAnsi="Times New Roman" w:cs="Times New Roman"/>
            <w:sz w:val="28"/>
            <w:szCs w:val="28"/>
          </w:rPr>
          <w:t>части 4</w:t>
        </w:r>
      </w:hyperlink>
      <w:r w:rsidRPr="007A75E4">
        <w:rPr>
          <w:rFonts w:ascii="Times New Roman" w:hAnsi="Times New Roman" w:cs="Times New Roman"/>
          <w:sz w:val="28"/>
          <w:szCs w:val="28"/>
        </w:rPr>
        <w:t xml:space="preserve"> настоящего Регламента, имеют право:</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а) в случае проведения выездной проверки на беспрепятственный доступ на территорию, в помещения, здания субъекта контроля (в необходимых случаях на фотосъемку, видеозапись, копирование документов) при предъявлении служебных удостоверений и копии приказа Министерства о проведении проверки с учетом требований законодательства Российской Федерации о защите государственной тайны;</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б) 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в) на получение необходимых объяснений в письменной форме, в форме электронного документа и (или) устной форме по вопросам, относящимся к предмету проверки.</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21. Представитель субъекта контроля при проведении плановых и внеплановых проверок имеет право:</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присутствовать при проведении проверки, давать объяснения по вопросам, относящимся к предмету проверки;</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указанных в </w:t>
      </w:r>
      <w:hyperlink w:anchor="P53" w:history="1">
        <w:r w:rsidRPr="00D04520">
          <w:rPr>
            <w:rFonts w:ascii="Times New Roman" w:hAnsi="Times New Roman" w:cs="Times New Roman"/>
            <w:color w:val="0000FF"/>
            <w:sz w:val="28"/>
            <w:szCs w:val="28"/>
          </w:rPr>
          <w:t>части 4</w:t>
        </w:r>
      </w:hyperlink>
      <w:r w:rsidRPr="00D04520">
        <w:rPr>
          <w:rFonts w:ascii="Times New Roman" w:hAnsi="Times New Roman" w:cs="Times New Roman"/>
          <w:sz w:val="28"/>
          <w:szCs w:val="28"/>
        </w:rPr>
        <w:t xml:space="preserve"> настоящего Регламента;</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 xml:space="preserve">обжаловать действия (бездействие) должностных лиц, указанных в </w:t>
      </w:r>
      <w:hyperlink w:anchor="P53" w:history="1">
        <w:r w:rsidRPr="00D04520">
          <w:rPr>
            <w:rFonts w:ascii="Times New Roman" w:hAnsi="Times New Roman" w:cs="Times New Roman"/>
            <w:color w:val="0000FF"/>
            <w:sz w:val="28"/>
            <w:szCs w:val="28"/>
          </w:rPr>
          <w:t>части 4</w:t>
        </w:r>
      </w:hyperlink>
      <w:r w:rsidRPr="00D04520">
        <w:rPr>
          <w:rFonts w:ascii="Times New Roman" w:hAnsi="Times New Roman" w:cs="Times New Roman"/>
          <w:sz w:val="28"/>
          <w:szCs w:val="28"/>
        </w:rPr>
        <w:t xml:space="preserve"> настоящего Регламента.</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22. Проверки могут проводиться сплошным или выборочным способами.</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 xml:space="preserve">Решение о применении сплошного или выборочного способа проведения </w:t>
      </w:r>
      <w:r w:rsidRPr="00D04520">
        <w:rPr>
          <w:rFonts w:ascii="Times New Roman" w:hAnsi="Times New Roman" w:cs="Times New Roman"/>
          <w:sz w:val="28"/>
          <w:szCs w:val="28"/>
        </w:rPr>
        <w:lastRenderedPageBreak/>
        <w:t>проверки по каждому вопросу программы принимается должностным лицом или руководителем контрольной группы исходя из содержания вопросов программы, срока проверки.</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23. Акт проверки составляется в течение 5-ти рабочих дней со дня окончания проверки, указанного в приказе Министерства, в двух экземплярах: один экземпляр для субъекта контроля; один экземпляр для Министерства. Каждый экземпляр акта проверки подписывается должностными лицами, проводившими проверку, и руководителем субъекта контроля или лицом, его замещающим.</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Акт проверки принимается министром или лицом, его замещающим, с отметкой на последней странице акта "Акт принят" и подписью с указанием даты принятия акта.</w:t>
      </w:r>
    </w:p>
    <w:p w:rsidR="00657A07" w:rsidRPr="00D04520" w:rsidRDefault="00657A07" w:rsidP="00657A07">
      <w:pPr>
        <w:pStyle w:val="ConsPlusNormal"/>
        <w:ind w:firstLine="709"/>
        <w:jc w:val="both"/>
        <w:rPr>
          <w:rFonts w:ascii="Times New Roman" w:hAnsi="Times New Roman" w:cs="Times New Roman"/>
          <w:sz w:val="28"/>
          <w:szCs w:val="28"/>
        </w:rPr>
      </w:pPr>
      <w:proofErr w:type="gramStart"/>
      <w:r w:rsidRPr="00D04520">
        <w:rPr>
          <w:rFonts w:ascii="Times New Roman" w:hAnsi="Times New Roman" w:cs="Times New Roman"/>
          <w:sz w:val="28"/>
          <w:szCs w:val="28"/>
        </w:rPr>
        <w:t>Акт проверки, принятый министром или лицом, его замещающим, и подписанный должностным лицом, проводившими проверку, или руководителем контрольной группы вручается руководителю субъекта контроля или лицу, его замещающему, не позднее 3-х рабочих дней со дня его составления под роспись.</w:t>
      </w:r>
      <w:proofErr w:type="gramEnd"/>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В случае невозможности вручения акта проверки руководителю субъекта контроля или лицу, его замещающему, должностное лицо, проводившее проверку, или руководитель контрольной группы не позднее одного рабочего дня со дня составления акта проверки передает специалисту, ответственному за делопроизводство в Министерстве, два экземпляра акта проверки для их направления субъекту контроля. Два экземпляра акта проверки не позднее 3-х рабочих дней со дня составления акта проверки, направляется специалистом, ответственным за делопроизводство в Министерстве, в адрес субъекта контроля, почтовым отправлением с уведомлением о вручении. При этом почтовые документы, свидетельствующие о получении акта проверки, передаются специалистом, ответственным за делопроизводство в Министерстве, должностному лицу или руководителю контрольной группы, в день их получения для приобщения к материалам проверки.</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24. При отсутствии у руководителя субъекта контроля или лица, его замещающего, возражений или пояснений по акту проверки, он возвращает в Министерство один подписанный им экземпляр акта проверки не позднее 10-ти рабочих дней со дня получения акта проверки.</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При наличии у руководителя субъекта контроля или лица, его замещающего, возражений или пояснений по акту проверки он представляет в Министерство один экземпляр подписанного им акта проверки одновременно с письменными возражениями или пояснениями к акту в срок, указанный в абзаце первом настоящей части. Письменные возражения или пояснения по акту проверки приобщаются к материалам поверки.</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 xml:space="preserve">25. </w:t>
      </w:r>
      <w:proofErr w:type="gramStart"/>
      <w:r w:rsidRPr="00D04520">
        <w:rPr>
          <w:rFonts w:ascii="Times New Roman" w:hAnsi="Times New Roman" w:cs="Times New Roman"/>
          <w:sz w:val="28"/>
          <w:szCs w:val="28"/>
        </w:rPr>
        <w:t xml:space="preserve">После рассмотрения Министерством возражений или пояснений к акту проверки должностное лицо или руководитель контрольной группы в течение 10-ти рабочих дней после дня получения Министерством подписанного экземпляра </w:t>
      </w:r>
      <w:r w:rsidRPr="00D04520">
        <w:rPr>
          <w:rFonts w:ascii="Times New Roman" w:hAnsi="Times New Roman" w:cs="Times New Roman"/>
          <w:sz w:val="28"/>
          <w:szCs w:val="28"/>
        </w:rPr>
        <w:lastRenderedPageBreak/>
        <w:t>акта проверки и возражений или пояснений по нему, составляет отчет о результатах проверки, в который включаются все отраженные в акте нарушения и недостатки, выявленные при проведении проверки, и подтвержденные после рассмотрения возражений субъекта контроля</w:t>
      </w:r>
      <w:proofErr w:type="gramEnd"/>
      <w:r w:rsidRPr="00D04520">
        <w:rPr>
          <w:rFonts w:ascii="Times New Roman" w:hAnsi="Times New Roman" w:cs="Times New Roman"/>
          <w:sz w:val="28"/>
          <w:szCs w:val="28"/>
        </w:rPr>
        <w:t xml:space="preserve"> (при их наличии).</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Отчет о результатах проверки подписывается должностным лицом либо руководителем контрольной группы и представляется в тот же срок на утверждение министру или лицу, его замещающему.</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 xml:space="preserve">Отчет о результатах проверки приобщается к материалам проверки. Заверенная надлежащим образом копия отчета направляется субъекту контроля в порядке, </w:t>
      </w:r>
      <w:bookmarkStart w:id="2" w:name="_GoBack"/>
      <w:r w:rsidRPr="007A75E4">
        <w:rPr>
          <w:rFonts w:ascii="Times New Roman" w:hAnsi="Times New Roman" w:cs="Times New Roman"/>
          <w:sz w:val="28"/>
          <w:szCs w:val="28"/>
        </w:rPr>
        <w:t xml:space="preserve">предусмотренном </w:t>
      </w:r>
      <w:hyperlink w:anchor="P125" w:history="1">
        <w:r w:rsidRPr="007A75E4">
          <w:rPr>
            <w:rFonts w:ascii="Times New Roman" w:hAnsi="Times New Roman" w:cs="Times New Roman"/>
            <w:sz w:val="28"/>
            <w:szCs w:val="28"/>
          </w:rPr>
          <w:t>частью 27</w:t>
        </w:r>
      </w:hyperlink>
      <w:r w:rsidRPr="007A75E4">
        <w:rPr>
          <w:rFonts w:ascii="Times New Roman" w:hAnsi="Times New Roman" w:cs="Times New Roman"/>
          <w:sz w:val="28"/>
          <w:szCs w:val="28"/>
        </w:rPr>
        <w:t xml:space="preserve"> настоящего Регламента</w:t>
      </w:r>
      <w:bookmarkEnd w:id="2"/>
      <w:r w:rsidRPr="00D04520">
        <w:rPr>
          <w:rFonts w:ascii="Times New Roman" w:hAnsi="Times New Roman" w:cs="Times New Roman"/>
          <w:sz w:val="28"/>
          <w:szCs w:val="28"/>
        </w:rPr>
        <w:t>.</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 xml:space="preserve">26. </w:t>
      </w:r>
      <w:proofErr w:type="gramStart"/>
      <w:r w:rsidRPr="00D04520">
        <w:rPr>
          <w:rFonts w:ascii="Times New Roman" w:hAnsi="Times New Roman" w:cs="Times New Roman"/>
          <w:sz w:val="28"/>
          <w:szCs w:val="28"/>
        </w:rPr>
        <w:t>При выявлении нарушений по результатам проверки должностным лицом или руководителем контрольной группы в течение 5 рабочих дней со дня утверждения отчета о результатах проверки разрабатывается и представляется на утверждение министру или лицу, его замещающему, план мероприятий по устранению субъектом контроля в установленные сроки нарушений и недостатков, отраженных в отчете о результатах проверки (далее - план устранения выявленных нарушений).</w:t>
      </w:r>
      <w:proofErr w:type="gramEnd"/>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План устранения выявленных нарушений направляется для исполнения субъекту контроля не позднее 2 рабочих дней со дня его утверждения.</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Руководитель субъекта контроля представляет отчет о принятых мерах по устранению выявленных нарушений и их предупреждению в дальнейшей деятельности в Министерство в течение 2 рабочих дней со дня истечения срока, установленного планом устранения выявленных нарушений.</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В случае невозможности устранить выявленные нарушения в установленный срок, субъект контроля вправе обратиться с ходатайством о продлении срока к министру или лицу, его замещающему.</w:t>
      </w:r>
    </w:p>
    <w:p w:rsidR="00657A07" w:rsidRPr="00D04520" w:rsidRDefault="00657A07" w:rsidP="00657A07">
      <w:pPr>
        <w:pStyle w:val="ConsPlusNormal"/>
        <w:ind w:firstLine="709"/>
        <w:jc w:val="both"/>
        <w:rPr>
          <w:rFonts w:ascii="Times New Roman" w:hAnsi="Times New Roman" w:cs="Times New Roman"/>
          <w:sz w:val="28"/>
          <w:szCs w:val="28"/>
        </w:rPr>
      </w:pPr>
      <w:bookmarkStart w:id="3" w:name="P125"/>
      <w:bookmarkEnd w:id="3"/>
      <w:r w:rsidRPr="00D04520">
        <w:rPr>
          <w:rFonts w:ascii="Times New Roman" w:hAnsi="Times New Roman" w:cs="Times New Roman"/>
          <w:sz w:val="28"/>
          <w:szCs w:val="28"/>
        </w:rPr>
        <w:t>27. Уведомления, запросы о представлении информации, документов и материалов, копии отчетов о результатах проверок, планы устранения недостатков, предусмотренные настоящим Регламентом, вручаются руководителю субъекта контроля либо лицу, его замещающему, под роспись.</w:t>
      </w:r>
    </w:p>
    <w:p w:rsidR="00657A07" w:rsidRPr="00D04520" w:rsidRDefault="00657A07" w:rsidP="00657A07">
      <w:pPr>
        <w:pStyle w:val="ConsPlusNormal"/>
        <w:ind w:firstLine="709"/>
        <w:jc w:val="both"/>
        <w:rPr>
          <w:rFonts w:ascii="Times New Roman" w:hAnsi="Times New Roman" w:cs="Times New Roman"/>
          <w:sz w:val="28"/>
          <w:szCs w:val="28"/>
        </w:rPr>
      </w:pPr>
      <w:proofErr w:type="gramStart"/>
      <w:r w:rsidRPr="00D04520">
        <w:rPr>
          <w:rFonts w:ascii="Times New Roman" w:hAnsi="Times New Roman" w:cs="Times New Roman"/>
          <w:sz w:val="28"/>
          <w:szCs w:val="28"/>
        </w:rPr>
        <w:t>В случае невозможности вручения документов, указанных в абзаце первом настоящей части, руководителю субъекта контроля либо лицу, его замещающему, под роспись, должностное лицо или руководитель контрольной группы не позднее одного рабочего дня со дня составления (подписания и (или) утверждения) такого документа передает его специалисту, ответственному за делопроизводство в Министерстве, и письменную информацию о способе отправки для направления субъекту контроля.</w:t>
      </w:r>
      <w:proofErr w:type="gramEnd"/>
      <w:r w:rsidRPr="00D04520">
        <w:rPr>
          <w:rFonts w:ascii="Times New Roman" w:hAnsi="Times New Roman" w:cs="Times New Roman"/>
          <w:sz w:val="28"/>
          <w:szCs w:val="28"/>
        </w:rPr>
        <w:t xml:space="preserve"> Документы, указанные в настоящей части, не позднее 3-х рабочих дней со дня их составления (подписания и (или) утверждения), направляются специалистом, ответственным за делопроизводство в Министерстве, в адрес субъекта контроля, способом, определенным должностным лицом или руководителем контрольной группы. При этом почтовые документы или иные документы, свидетельствующие о получении документов, указанных в настоящей </w:t>
      </w:r>
      <w:r w:rsidRPr="00D04520">
        <w:rPr>
          <w:rFonts w:ascii="Times New Roman" w:hAnsi="Times New Roman" w:cs="Times New Roman"/>
          <w:sz w:val="28"/>
          <w:szCs w:val="28"/>
        </w:rPr>
        <w:lastRenderedPageBreak/>
        <w:t>части, передаются специалистом, ответственным за делопроизводство в Министерстве, должностному лицу или руководителю контрольной группы, в день их получения для приобщения к материалам проверки.</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 xml:space="preserve">28. </w:t>
      </w:r>
      <w:proofErr w:type="gramStart"/>
      <w:r w:rsidRPr="00D04520">
        <w:rPr>
          <w:rFonts w:ascii="Times New Roman" w:hAnsi="Times New Roman" w:cs="Times New Roman"/>
          <w:sz w:val="28"/>
          <w:szCs w:val="28"/>
        </w:rPr>
        <w:t>В случае выявления по результатам проверок действий (бездействия) должностных лиц субъекта контроля, содержащих признаки административного правонарушения, материалы проверки подлежат направлению в соответствующий федеральный орган исполнительной власти по регулированию контрактной системы в сфере закупок, исполнительный орган государственной власти Камчатского края,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финансового контроля</w:t>
      </w:r>
      <w:proofErr w:type="gramEnd"/>
      <w:r w:rsidRPr="00D04520">
        <w:rPr>
          <w:rFonts w:ascii="Times New Roman" w:hAnsi="Times New Roman" w:cs="Times New Roman"/>
          <w:sz w:val="28"/>
          <w:szCs w:val="28"/>
        </w:rPr>
        <w:t xml:space="preserve"> в Камчатском крае, а в случае выявления действий (бездействия) должностных лиц субъекта контроля, содержащих признаки состава уголовного преступления, - в правоохранительные органы.</w:t>
      </w:r>
    </w:p>
    <w:p w:rsidR="00657A07" w:rsidRPr="00D04520" w:rsidRDefault="00657A07" w:rsidP="00657A07">
      <w:pPr>
        <w:pStyle w:val="ConsPlusNormal"/>
        <w:ind w:firstLine="709"/>
        <w:jc w:val="both"/>
        <w:rPr>
          <w:rFonts w:ascii="Times New Roman" w:hAnsi="Times New Roman" w:cs="Times New Roman"/>
          <w:sz w:val="28"/>
          <w:szCs w:val="28"/>
        </w:rPr>
      </w:pPr>
      <w:r w:rsidRPr="00D04520">
        <w:rPr>
          <w:rFonts w:ascii="Times New Roman" w:hAnsi="Times New Roman" w:cs="Times New Roman"/>
          <w:sz w:val="28"/>
          <w:szCs w:val="28"/>
        </w:rPr>
        <w:t>29. Материалы по результатам мероприятий ведомственного контроля в сфере закупок, в том числе план мероприятий по устранению нарушений и недостатков, а также иные документы и информация, полученные (подготовленные) в ходе проведения мероприятий ведомственного контроля в сфере закупок, хранятся в Министерстве не менее 5 лет.</w:t>
      </w:r>
    </w:p>
    <w:p w:rsidR="00773AEE" w:rsidRPr="00773AEE" w:rsidRDefault="00773AEE" w:rsidP="00657A07">
      <w:pPr>
        <w:pStyle w:val="ConsPlusNormal"/>
        <w:ind w:firstLine="709"/>
        <w:jc w:val="both"/>
        <w:rPr>
          <w:rFonts w:ascii="Times New Roman" w:hAnsi="Times New Roman" w:cs="Times New Roman"/>
          <w:sz w:val="28"/>
          <w:szCs w:val="28"/>
        </w:rPr>
      </w:pPr>
    </w:p>
    <w:sectPr w:rsidR="00773AEE" w:rsidRPr="00773AEE" w:rsidSect="00161CB2">
      <w:footerReference w:type="even" r:id="rId13"/>
      <w:footerReference w:type="default" r:id="rId14"/>
      <w:pgSz w:w="12240" w:h="1584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BC7" w:rsidRDefault="00211BC7" w:rsidP="005C2AC2">
      <w:r>
        <w:separator/>
      </w:r>
    </w:p>
  </w:endnote>
  <w:endnote w:type="continuationSeparator" w:id="0">
    <w:p w:rsidR="00211BC7" w:rsidRDefault="00211BC7" w:rsidP="005C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60E" w:rsidRDefault="00273C84" w:rsidP="00D74EE5">
    <w:pPr>
      <w:pStyle w:val="a5"/>
      <w:framePr w:wrap="around" w:vAnchor="text" w:hAnchor="margin" w:xAlign="right" w:y="1"/>
      <w:rPr>
        <w:rStyle w:val="a7"/>
      </w:rPr>
    </w:pPr>
    <w:r>
      <w:rPr>
        <w:rStyle w:val="a7"/>
      </w:rPr>
      <w:fldChar w:fldCharType="begin"/>
    </w:r>
    <w:r w:rsidR="008264D7">
      <w:rPr>
        <w:rStyle w:val="a7"/>
      </w:rPr>
      <w:instrText xml:space="preserve">PAGE  </w:instrText>
    </w:r>
    <w:r>
      <w:rPr>
        <w:rStyle w:val="a7"/>
      </w:rPr>
      <w:fldChar w:fldCharType="end"/>
    </w:r>
  </w:p>
  <w:p w:rsidR="00F9260E" w:rsidRDefault="007A75E4" w:rsidP="00502D1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60E" w:rsidRDefault="007A75E4" w:rsidP="00D74EE5">
    <w:pPr>
      <w:pStyle w:val="a5"/>
      <w:framePr w:wrap="around" w:vAnchor="text" w:hAnchor="margin" w:xAlign="right" w:y="1"/>
      <w:rPr>
        <w:rStyle w:val="a7"/>
      </w:rPr>
    </w:pPr>
  </w:p>
  <w:p w:rsidR="00F9260E" w:rsidRDefault="007A75E4" w:rsidP="00502D1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BC7" w:rsidRDefault="00211BC7" w:rsidP="005C2AC2">
      <w:r>
        <w:separator/>
      </w:r>
    </w:p>
  </w:footnote>
  <w:footnote w:type="continuationSeparator" w:id="0">
    <w:p w:rsidR="00211BC7" w:rsidRDefault="00211BC7" w:rsidP="005C2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3FB3"/>
    <w:multiLevelType w:val="hybridMultilevel"/>
    <w:tmpl w:val="73423A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C12A6A"/>
    <w:multiLevelType w:val="hybridMultilevel"/>
    <w:tmpl w:val="E9A40036"/>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D33A8F"/>
    <w:multiLevelType w:val="hybridMultilevel"/>
    <w:tmpl w:val="68109F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54623F4"/>
    <w:multiLevelType w:val="hybridMultilevel"/>
    <w:tmpl w:val="B1161072"/>
    <w:lvl w:ilvl="0" w:tplc="36A25DF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7895028"/>
    <w:multiLevelType w:val="hybridMultilevel"/>
    <w:tmpl w:val="950EDFCC"/>
    <w:lvl w:ilvl="0" w:tplc="04190011">
      <w:start w:val="1"/>
      <w:numFmt w:val="decimal"/>
      <w:lvlText w:val="%1)"/>
      <w:lvlJc w:val="left"/>
      <w:pPr>
        <w:ind w:left="107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3B7773DE"/>
    <w:multiLevelType w:val="hybridMultilevel"/>
    <w:tmpl w:val="9DDA284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4B8D2850"/>
    <w:multiLevelType w:val="hybridMultilevel"/>
    <w:tmpl w:val="A06AA004"/>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6E645367"/>
    <w:multiLevelType w:val="hybridMultilevel"/>
    <w:tmpl w:val="5606B71A"/>
    <w:lvl w:ilvl="0" w:tplc="E54AFF7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21B4C66"/>
    <w:multiLevelType w:val="hybridMultilevel"/>
    <w:tmpl w:val="BAE6BD40"/>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6"/>
  </w:num>
  <w:num w:numId="5">
    <w:abstractNumId w:val="4"/>
  </w:num>
  <w:num w:numId="6">
    <w:abstractNumId w:val="2"/>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D53"/>
    <w:rsid w:val="00034D10"/>
    <w:rsid w:val="00040CA9"/>
    <w:rsid w:val="00041AB0"/>
    <w:rsid w:val="00053A41"/>
    <w:rsid w:val="000628BC"/>
    <w:rsid w:val="000647C4"/>
    <w:rsid w:val="0008584A"/>
    <w:rsid w:val="0008632D"/>
    <w:rsid w:val="0009640D"/>
    <w:rsid w:val="00096E57"/>
    <w:rsid w:val="000A1BAB"/>
    <w:rsid w:val="000B78E1"/>
    <w:rsid w:val="000C24D4"/>
    <w:rsid w:val="000F2A3B"/>
    <w:rsid w:val="001151B7"/>
    <w:rsid w:val="00151520"/>
    <w:rsid w:val="00156D39"/>
    <w:rsid w:val="00161CB2"/>
    <w:rsid w:val="0016460B"/>
    <w:rsid w:val="001840F0"/>
    <w:rsid w:val="00191BF3"/>
    <w:rsid w:val="001A39CC"/>
    <w:rsid w:val="00211BC7"/>
    <w:rsid w:val="00212D63"/>
    <w:rsid w:val="002267ED"/>
    <w:rsid w:val="00232B90"/>
    <w:rsid w:val="00254DE2"/>
    <w:rsid w:val="002635C3"/>
    <w:rsid w:val="00273C84"/>
    <w:rsid w:val="00280F92"/>
    <w:rsid w:val="002A489A"/>
    <w:rsid w:val="002B3310"/>
    <w:rsid w:val="002C384A"/>
    <w:rsid w:val="002D487D"/>
    <w:rsid w:val="002D55BD"/>
    <w:rsid w:val="002F1D84"/>
    <w:rsid w:val="00303559"/>
    <w:rsid w:val="00317028"/>
    <w:rsid w:val="0031780E"/>
    <w:rsid w:val="003261FA"/>
    <w:rsid w:val="00393977"/>
    <w:rsid w:val="00394FD2"/>
    <w:rsid w:val="003A7272"/>
    <w:rsid w:val="003B3359"/>
    <w:rsid w:val="003B5052"/>
    <w:rsid w:val="003E4527"/>
    <w:rsid w:val="003E53C2"/>
    <w:rsid w:val="003E551E"/>
    <w:rsid w:val="003F1C6A"/>
    <w:rsid w:val="00400E1D"/>
    <w:rsid w:val="00410A89"/>
    <w:rsid w:val="004121D3"/>
    <w:rsid w:val="0042527F"/>
    <w:rsid w:val="00430F7B"/>
    <w:rsid w:val="00452F12"/>
    <w:rsid w:val="00454D42"/>
    <w:rsid w:val="0046340A"/>
    <w:rsid w:val="00464CD9"/>
    <w:rsid w:val="004650D9"/>
    <w:rsid w:val="00472419"/>
    <w:rsid w:val="0047633E"/>
    <w:rsid w:val="00495026"/>
    <w:rsid w:val="004B0070"/>
    <w:rsid w:val="004B35FD"/>
    <w:rsid w:val="004D4FAC"/>
    <w:rsid w:val="00512182"/>
    <w:rsid w:val="00524666"/>
    <w:rsid w:val="00532402"/>
    <w:rsid w:val="0055573E"/>
    <w:rsid w:val="00565E99"/>
    <w:rsid w:val="00575200"/>
    <w:rsid w:val="005879AA"/>
    <w:rsid w:val="005A153A"/>
    <w:rsid w:val="005A2005"/>
    <w:rsid w:val="005B44B5"/>
    <w:rsid w:val="005C2AC2"/>
    <w:rsid w:val="005C6467"/>
    <w:rsid w:val="005E58AE"/>
    <w:rsid w:val="005E5DA4"/>
    <w:rsid w:val="0060390F"/>
    <w:rsid w:val="00657A07"/>
    <w:rsid w:val="00657EFC"/>
    <w:rsid w:val="006658C1"/>
    <w:rsid w:val="00685AF9"/>
    <w:rsid w:val="00690015"/>
    <w:rsid w:val="006C4EE9"/>
    <w:rsid w:val="006F618A"/>
    <w:rsid w:val="006F75A0"/>
    <w:rsid w:val="00704100"/>
    <w:rsid w:val="00711A41"/>
    <w:rsid w:val="007259FF"/>
    <w:rsid w:val="00740B3D"/>
    <w:rsid w:val="00740ED2"/>
    <w:rsid w:val="00745858"/>
    <w:rsid w:val="00773AEE"/>
    <w:rsid w:val="00780E30"/>
    <w:rsid w:val="007868FF"/>
    <w:rsid w:val="0079447B"/>
    <w:rsid w:val="007A45FE"/>
    <w:rsid w:val="007A75E4"/>
    <w:rsid w:val="007B7B20"/>
    <w:rsid w:val="007C3C58"/>
    <w:rsid w:val="007C781E"/>
    <w:rsid w:val="007E2DC1"/>
    <w:rsid w:val="007E4B7A"/>
    <w:rsid w:val="007E6254"/>
    <w:rsid w:val="007F447E"/>
    <w:rsid w:val="0080145F"/>
    <w:rsid w:val="00810504"/>
    <w:rsid w:val="00824219"/>
    <w:rsid w:val="008264D7"/>
    <w:rsid w:val="00830F8D"/>
    <w:rsid w:val="0084342D"/>
    <w:rsid w:val="00844E92"/>
    <w:rsid w:val="008518FE"/>
    <w:rsid w:val="008555DC"/>
    <w:rsid w:val="00855867"/>
    <w:rsid w:val="00873D7F"/>
    <w:rsid w:val="00882E86"/>
    <w:rsid w:val="00886456"/>
    <w:rsid w:val="008877B1"/>
    <w:rsid w:val="008924A6"/>
    <w:rsid w:val="008956C1"/>
    <w:rsid w:val="00895DC9"/>
    <w:rsid w:val="008C7BF4"/>
    <w:rsid w:val="008D5414"/>
    <w:rsid w:val="008E08DD"/>
    <w:rsid w:val="008F29A5"/>
    <w:rsid w:val="008F492D"/>
    <w:rsid w:val="009018D3"/>
    <w:rsid w:val="009200E8"/>
    <w:rsid w:val="00933C17"/>
    <w:rsid w:val="00934621"/>
    <w:rsid w:val="009353C6"/>
    <w:rsid w:val="00962D94"/>
    <w:rsid w:val="00965C1D"/>
    <w:rsid w:val="00984335"/>
    <w:rsid w:val="00993D40"/>
    <w:rsid w:val="009D7106"/>
    <w:rsid w:val="009E6D42"/>
    <w:rsid w:val="009E714D"/>
    <w:rsid w:val="00A00F06"/>
    <w:rsid w:val="00A0159C"/>
    <w:rsid w:val="00A15A8D"/>
    <w:rsid w:val="00A21526"/>
    <w:rsid w:val="00A35826"/>
    <w:rsid w:val="00A438B2"/>
    <w:rsid w:val="00A54684"/>
    <w:rsid w:val="00A65F43"/>
    <w:rsid w:val="00A74F4B"/>
    <w:rsid w:val="00AA07C2"/>
    <w:rsid w:val="00AA2EF3"/>
    <w:rsid w:val="00AD02BE"/>
    <w:rsid w:val="00AD04BB"/>
    <w:rsid w:val="00B106D4"/>
    <w:rsid w:val="00B12211"/>
    <w:rsid w:val="00B2685C"/>
    <w:rsid w:val="00B36D28"/>
    <w:rsid w:val="00B43968"/>
    <w:rsid w:val="00B540C1"/>
    <w:rsid w:val="00B5446D"/>
    <w:rsid w:val="00B556C4"/>
    <w:rsid w:val="00B56862"/>
    <w:rsid w:val="00B73932"/>
    <w:rsid w:val="00B76A2B"/>
    <w:rsid w:val="00B8233A"/>
    <w:rsid w:val="00BA5F48"/>
    <w:rsid w:val="00BA7096"/>
    <w:rsid w:val="00BB132B"/>
    <w:rsid w:val="00BB2812"/>
    <w:rsid w:val="00BB508A"/>
    <w:rsid w:val="00BE1536"/>
    <w:rsid w:val="00BE7699"/>
    <w:rsid w:val="00BF4371"/>
    <w:rsid w:val="00BF6EFD"/>
    <w:rsid w:val="00BF7B20"/>
    <w:rsid w:val="00C108B6"/>
    <w:rsid w:val="00C11264"/>
    <w:rsid w:val="00C17B87"/>
    <w:rsid w:val="00C26D8E"/>
    <w:rsid w:val="00C62F65"/>
    <w:rsid w:val="00C770A6"/>
    <w:rsid w:val="00C84B20"/>
    <w:rsid w:val="00C908DB"/>
    <w:rsid w:val="00CB6736"/>
    <w:rsid w:val="00CD0F21"/>
    <w:rsid w:val="00CD4DC1"/>
    <w:rsid w:val="00CD7644"/>
    <w:rsid w:val="00CE0B81"/>
    <w:rsid w:val="00CF2C6C"/>
    <w:rsid w:val="00D018E2"/>
    <w:rsid w:val="00D0420B"/>
    <w:rsid w:val="00D15F3B"/>
    <w:rsid w:val="00D25481"/>
    <w:rsid w:val="00D347EF"/>
    <w:rsid w:val="00D4317C"/>
    <w:rsid w:val="00D61186"/>
    <w:rsid w:val="00D62713"/>
    <w:rsid w:val="00D67F45"/>
    <w:rsid w:val="00D9216C"/>
    <w:rsid w:val="00D9220E"/>
    <w:rsid w:val="00D95BFD"/>
    <w:rsid w:val="00DA023A"/>
    <w:rsid w:val="00DB3249"/>
    <w:rsid w:val="00DB3E2D"/>
    <w:rsid w:val="00DD4716"/>
    <w:rsid w:val="00DE1132"/>
    <w:rsid w:val="00DE26BB"/>
    <w:rsid w:val="00DF58AC"/>
    <w:rsid w:val="00E00A9C"/>
    <w:rsid w:val="00E036EC"/>
    <w:rsid w:val="00E05106"/>
    <w:rsid w:val="00E33176"/>
    <w:rsid w:val="00E42DF9"/>
    <w:rsid w:val="00E45947"/>
    <w:rsid w:val="00E53414"/>
    <w:rsid w:val="00E61385"/>
    <w:rsid w:val="00E62D82"/>
    <w:rsid w:val="00E81163"/>
    <w:rsid w:val="00EA1EA2"/>
    <w:rsid w:val="00EA6D48"/>
    <w:rsid w:val="00EC3D5B"/>
    <w:rsid w:val="00F007EA"/>
    <w:rsid w:val="00F10802"/>
    <w:rsid w:val="00F12D4C"/>
    <w:rsid w:val="00F14218"/>
    <w:rsid w:val="00F221B8"/>
    <w:rsid w:val="00F335DC"/>
    <w:rsid w:val="00F34D53"/>
    <w:rsid w:val="00F35726"/>
    <w:rsid w:val="00F40197"/>
    <w:rsid w:val="00F423C6"/>
    <w:rsid w:val="00F548CC"/>
    <w:rsid w:val="00F62CD3"/>
    <w:rsid w:val="00F7589C"/>
    <w:rsid w:val="00F769F8"/>
    <w:rsid w:val="00F87238"/>
    <w:rsid w:val="00F9629F"/>
    <w:rsid w:val="00FA41D0"/>
    <w:rsid w:val="00FB6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D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1A41"/>
    <w:pPr>
      <w:keepNext/>
      <w:jc w:val="center"/>
      <w:outlineLvl w:val="0"/>
    </w:pPr>
    <w:rPr>
      <w:sz w:val="3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4D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F34D53"/>
    <w:pPr>
      <w:jc w:val="center"/>
    </w:pPr>
    <w:rPr>
      <w:b/>
      <w:sz w:val="28"/>
      <w:szCs w:val="20"/>
    </w:rPr>
  </w:style>
  <w:style w:type="character" w:customStyle="1" w:styleId="a4">
    <w:name w:val="Название Знак"/>
    <w:basedOn w:val="a0"/>
    <w:link w:val="a3"/>
    <w:rsid w:val="00F34D53"/>
    <w:rPr>
      <w:rFonts w:ascii="Times New Roman" w:eastAsia="Times New Roman" w:hAnsi="Times New Roman" w:cs="Times New Roman"/>
      <w:b/>
      <w:sz w:val="28"/>
      <w:szCs w:val="20"/>
      <w:lang w:eastAsia="ru-RU"/>
    </w:rPr>
  </w:style>
  <w:style w:type="paragraph" w:styleId="a5">
    <w:name w:val="footer"/>
    <w:basedOn w:val="a"/>
    <w:link w:val="a6"/>
    <w:rsid w:val="00F34D53"/>
    <w:pPr>
      <w:tabs>
        <w:tab w:val="center" w:pos="4677"/>
        <w:tab w:val="right" w:pos="9355"/>
      </w:tabs>
    </w:pPr>
  </w:style>
  <w:style w:type="character" w:customStyle="1" w:styleId="a6">
    <w:name w:val="Нижний колонтитул Знак"/>
    <w:basedOn w:val="a0"/>
    <w:link w:val="a5"/>
    <w:rsid w:val="00F34D53"/>
    <w:rPr>
      <w:rFonts w:ascii="Times New Roman" w:eastAsia="Times New Roman" w:hAnsi="Times New Roman" w:cs="Times New Roman"/>
      <w:sz w:val="24"/>
      <w:szCs w:val="24"/>
      <w:lang w:eastAsia="ru-RU"/>
    </w:rPr>
  </w:style>
  <w:style w:type="character" w:styleId="a7">
    <w:name w:val="page number"/>
    <w:basedOn w:val="a0"/>
    <w:rsid w:val="00F34D53"/>
  </w:style>
  <w:style w:type="paragraph" w:customStyle="1" w:styleId="ConsPlusTitle">
    <w:name w:val="ConsPlusTitle"/>
    <w:rsid w:val="00410A8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Balloon Text"/>
    <w:basedOn w:val="a"/>
    <w:link w:val="a9"/>
    <w:uiPriority w:val="99"/>
    <w:semiHidden/>
    <w:unhideWhenUsed/>
    <w:rsid w:val="00410A89"/>
    <w:rPr>
      <w:rFonts w:ascii="Tahoma" w:hAnsi="Tahoma" w:cs="Tahoma"/>
      <w:sz w:val="16"/>
      <w:szCs w:val="16"/>
    </w:rPr>
  </w:style>
  <w:style w:type="character" w:customStyle="1" w:styleId="a9">
    <w:name w:val="Текст выноски Знак"/>
    <w:basedOn w:val="a0"/>
    <w:link w:val="a8"/>
    <w:uiPriority w:val="99"/>
    <w:semiHidden/>
    <w:rsid w:val="00410A89"/>
    <w:rPr>
      <w:rFonts w:ascii="Tahoma" w:eastAsia="Times New Roman" w:hAnsi="Tahoma" w:cs="Tahoma"/>
      <w:sz w:val="16"/>
      <w:szCs w:val="16"/>
      <w:lang w:eastAsia="ru-RU"/>
    </w:rPr>
  </w:style>
  <w:style w:type="table" w:styleId="aa">
    <w:name w:val="Table Grid"/>
    <w:basedOn w:val="a1"/>
    <w:uiPriority w:val="59"/>
    <w:rsid w:val="00E613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711A41"/>
    <w:rPr>
      <w:rFonts w:ascii="Times New Roman" w:eastAsia="Times New Roman" w:hAnsi="Times New Roman" w:cs="Times New Roman"/>
      <w:sz w:val="36"/>
      <w:szCs w:val="20"/>
      <w:lang w:eastAsia="ru-RU"/>
    </w:rPr>
  </w:style>
  <w:style w:type="paragraph" w:styleId="ab">
    <w:name w:val="List Paragraph"/>
    <w:basedOn w:val="a"/>
    <w:uiPriority w:val="34"/>
    <w:qFormat/>
    <w:rsid w:val="006F618A"/>
    <w:pPr>
      <w:ind w:left="720"/>
      <w:contextualSpacing/>
    </w:pPr>
  </w:style>
  <w:style w:type="character" w:styleId="ac">
    <w:name w:val="Hyperlink"/>
    <w:basedOn w:val="a0"/>
    <w:uiPriority w:val="99"/>
    <w:unhideWhenUsed/>
    <w:rsid w:val="001151B7"/>
    <w:rPr>
      <w:color w:val="0000FF"/>
      <w:u w:val="single"/>
    </w:rPr>
  </w:style>
  <w:style w:type="paragraph" w:styleId="ad">
    <w:name w:val="header"/>
    <w:basedOn w:val="a"/>
    <w:link w:val="ae"/>
    <w:uiPriority w:val="99"/>
    <w:unhideWhenUsed/>
    <w:rsid w:val="00D61186"/>
    <w:pPr>
      <w:tabs>
        <w:tab w:val="center" w:pos="4677"/>
        <w:tab w:val="right" w:pos="9355"/>
      </w:tabs>
    </w:pPr>
  </w:style>
  <w:style w:type="character" w:customStyle="1" w:styleId="ae">
    <w:name w:val="Верхний колонтитул Знак"/>
    <w:basedOn w:val="a0"/>
    <w:link w:val="ad"/>
    <w:uiPriority w:val="99"/>
    <w:rsid w:val="00D61186"/>
    <w:rPr>
      <w:rFonts w:ascii="Times New Roman" w:eastAsia="Times New Roman" w:hAnsi="Times New Roman" w:cs="Times New Roman"/>
      <w:sz w:val="24"/>
      <w:szCs w:val="24"/>
      <w:lang w:eastAsia="ru-RU"/>
    </w:rPr>
  </w:style>
  <w:style w:type="character" w:customStyle="1" w:styleId="FontStyle13">
    <w:name w:val="Font Style13"/>
    <w:rsid w:val="00F769F8"/>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D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1A41"/>
    <w:pPr>
      <w:keepNext/>
      <w:jc w:val="center"/>
      <w:outlineLvl w:val="0"/>
    </w:pPr>
    <w:rPr>
      <w:sz w:val="3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4D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F34D53"/>
    <w:pPr>
      <w:jc w:val="center"/>
    </w:pPr>
    <w:rPr>
      <w:b/>
      <w:sz w:val="28"/>
      <w:szCs w:val="20"/>
    </w:rPr>
  </w:style>
  <w:style w:type="character" w:customStyle="1" w:styleId="a4">
    <w:name w:val="Название Знак"/>
    <w:basedOn w:val="a0"/>
    <w:link w:val="a3"/>
    <w:rsid w:val="00F34D53"/>
    <w:rPr>
      <w:rFonts w:ascii="Times New Roman" w:eastAsia="Times New Roman" w:hAnsi="Times New Roman" w:cs="Times New Roman"/>
      <w:b/>
      <w:sz w:val="28"/>
      <w:szCs w:val="20"/>
      <w:lang w:eastAsia="ru-RU"/>
    </w:rPr>
  </w:style>
  <w:style w:type="paragraph" w:styleId="a5">
    <w:name w:val="footer"/>
    <w:basedOn w:val="a"/>
    <w:link w:val="a6"/>
    <w:rsid w:val="00F34D53"/>
    <w:pPr>
      <w:tabs>
        <w:tab w:val="center" w:pos="4677"/>
        <w:tab w:val="right" w:pos="9355"/>
      </w:tabs>
    </w:pPr>
  </w:style>
  <w:style w:type="character" w:customStyle="1" w:styleId="a6">
    <w:name w:val="Нижний колонтитул Знак"/>
    <w:basedOn w:val="a0"/>
    <w:link w:val="a5"/>
    <w:rsid w:val="00F34D53"/>
    <w:rPr>
      <w:rFonts w:ascii="Times New Roman" w:eastAsia="Times New Roman" w:hAnsi="Times New Roman" w:cs="Times New Roman"/>
      <w:sz w:val="24"/>
      <w:szCs w:val="24"/>
      <w:lang w:eastAsia="ru-RU"/>
    </w:rPr>
  </w:style>
  <w:style w:type="character" w:styleId="a7">
    <w:name w:val="page number"/>
    <w:basedOn w:val="a0"/>
    <w:rsid w:val="00F34D53"/>
  </w:style>
  <w:style w:type="paragraph" w:customStyle="1" w:styleId="ConsPlusTitle">
    <w:name w:val="ConsPlusTitle"/>
    <w:rsid w:val="00410A8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Balloon Text"/>
    <w:basedOn w:val="a"/>
    <w:link w:val="a9"/>
    <w:uiPriority w:val="99"/>
    <w:semiHidden/>
    <w:unhideWhenUsed/>
    <w:rsid w:val="00410A89"/>
    <w:rPr>
      <w:rFonts w:ascii="Tahoma" w:hAnsi="Tahoma" w:cs="Tahoma"/>
      <w:sz w:val="16"/>
      <w:szCs w:val="16"/>
    </w:rPr>
  </w:style>
  <w:style w:type="character" w:customStyle="1" w:styleId="a9">
    <w:name w:val="Текст выноски Знак"/>
    <w:basedOn w:val="a0"/>
    <w:link w:val="a8"/>
    <w:uiPriority w:val="99"/>
    <w:semiHidden/>
    <w:rsid w:val="00410A89"/>
    <w:rPr>
      <w:rFonts w:ascii="Tahoma" w:eastAsia="Times New Roman" w:hAnsi="Tahoma" w:cs="Tahoma"/>
      <w:sz w:val="16"/>
      <w:szCs w:val="16"/>
      <w:lang w:eastAsia="ru-RU"/>
    </w:rPr>
  </w:style>
  <w:style w:type="table" w:styleId="aa">
    <w:name w:val="Table Grid"/>
    <w:basedOn w:val="a1"/>
    <w:uiPriority w:val="59"/>
    <w:rsid w:val="00E613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711A41"/>
    <w:rPr>
      <w:rFonts w:ascii="Times New Roman" w:eastAsia="Times New Roman" w:hAnsi="Times New Roman" w:cs="Times New Roman"/>
      <w:sz w:val="36"/>
      <w:szCs w:val="20"/>
      <w:lang w:eastAsia="ru-RU"/>
    </w:rPr>
  </w:style>
  <w:style w:type="paragraph" w:styleId="ab">
    <w:name w:val="List Paragraph"/>
    <w:basedOn w:val="a"/>
    <w:uiPriority w:val="34"/>
    <w:qFormat/>
    <w:rsid w:val="006F618A"/>
    <w:pPr>
      <w:ind w:left="720"/>
      <w:contextualSpacing/>
    </w:pPr>
  </w:style>
  <w:style w:type="character" w:styleId="ac">
    <w:name w:val="Hyperlink"/>
    <w:basedOn w:val="a0"/>
    <w:uiPriority w:val="99"/>
    <w:unhideWhenUsed/>
    <w:rsid w:val="001151B7"/>
    <w:rPr>
      <w:color w:val="0000FF"/>
      <w:u w:val="single"/>
    </w:rPr>
  </w:style>
  <w:style w:type="paragraph" w:styleId="ad">
    <w:name w:val="header"/>
    <w:basedOn w:val="a"/>
    <w:link w:val="ae"/>
    <w:uiPriority w:val="99"/>
    <w:unhideWhenUsed/>
    <w:rsid w:val="00D61186"/>
    <w:pPr>
      <w:tabs>
        <w:tab w:val="center" w:pos="4677"/>
        <w:tab w:val="right" w:pos="9355"/>
      </w:tabs>
    </w:pPr>
  </w:style>
  <w:style w:type="character" w:customStyle="1" w:styleId="ae">
    <w:name w:val="Верхний колонтитул Знак"/>
    <w:basedOn w:val="a0"/>
    <w:link w:val="ad"/>
    <w:uiPriority w:val="99"/>
    <w:rsid w:val="00D61186"/>
    <w:rPr>
      <w:rFonts w:ascii="Times New Roman" w:eastAsia="Times New Roman" w:hAnsi="Times New Roman" w:cs="Times New Roman"/>
      <w:sz w:val="24"/>
      <w:szCs w:val="24"/>
      <w:lang w:eastAsia="ru-RU"/>
    </w:rPr>
  </w:style>
  <w:style w:type="character" w:customStyle="1" w:styleId="FontStyle13">
    <w:name w:val="Font Style13"/>
    <w:rsid w:val="00F769F8"/>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05880">
      <w:bodyDiv w:val="1"/>
      <w:marLeft w:val="0"/>
      <w:marRight w:val="0"/>
      <w:marTop w:val="0"/>
      <w:marBottom w:val="0"/>
      <w:divBdr>
        <w:top w:val="none" w:sz="0" w:space="0" w:color="auto"/>
        <w:left w:val="none" w:sz="0" w:space="0" w:color="auto"/>
        <w:bottom w:val="none" w:sz="0" w:space="0" w:color="auto"/>
        <w:right w:val="none" w:sz="0" w:space="0" w:color="auto"/>
      </w:divBdr>
      <w:divsChild>
        <w:div w:id="24253803">
          <w:marLeft w:val="0"/>
          <w:marRight w:val="0"/>
          <w:marTop w:val="0"/>
          <w:marBottom w:val="0"/>
          <w:divBdr>
            <w:top w:val="none" w:sz="0" w:space="0" w:color="auto"/>
            <w:left w:val="none" w:sz="0" w:space="0" w:color="auto"/>
            <w:bottom w:val="none" w:sz="0" w:space="0" w:color="auto"/>
            <w:right w:val="none" w:sz="0" w:space="0" w:color="auto"/>
          </w:divBdr>
        </w:div>
      </w:divsChild>
    </w:div>
    <w:div w:id="2099934832">
      <w:bodyDiv w:val="1"/>
      <w:marLeft w:val="0"/>
      <w:marRight w:val="0"/>
      <w:marTop w:val="0"/>
      <w:marBottom w:val="0"/>
      <w:divBdr>
        <w:top w:val="none" w:sz="0" w:space="0" w:color="auto"/>
        <w:left w:val="none" w:sz="0" w:space="0" w:color="auto"/>
        <w:bottom w:val="none" w:sz="0" w:space="0" w:color="auto"/>
        <w:right w:val="none" w:sz="0" w:space="0" w:color="auto"/>
      </w:divBdr>
      <w:divsChild>
        <w:div w:id="779834300">
          <w:marLeft w:val="0"/>
          <w:marRight w:val="0"/>
          <w:marTop w:val="0"/>
          <w:marBottom w:val="0"/>
          <w:divBdr>
            <w:top w:val="none" w:sz="0" w:space="0" w:color="auto"/>
            <w:left w:val="none" w:sz="0" w:space="0" w:color="auto"/>
            <w:bottom w:val="none" w:sz="0" w:space="0" w:color="auto"/>
            <w:right w:val="none" w:sz="0" w:space="0" w:color="auto"/>
          </w:divBdr>
        </w:div>
      </w:divsChild>
    </w:div>
    <w:div w:id="2112622887">
      <w:bodyDiv w:val="1"/>
      <w:marLeft w:val="0"/>
      <w:marRight w:val="0"/>
      <w:marTop w:val="0"/>
      <w:marBottom w:val="0"/>
      <w:divBdr>
        <w:top w:val="none" w:sz="0" w:space="0" w:color="auto"/>
        <w:left w:val="none" w:sz="0" w:space="0" w:color="auto"/>
        <w:bottom w:val="none" w:sz="0" w:space="0" w:color="auto"/>
        <w:right w:val="none" w:sz="0" w:space="0" w:color="auto"/>
      </w:divBdr>
      <w:divsChild>
        <w:div w:id="965041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F94C2FB6C4BB7F3F0481FDD98802960F541F5FE63387990B3276D1B51AD87E9BC9CFBE11FADB70690B9F55C219C3135F280C20DD4C9D1FB7AAFA1B36EwC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F94C2FB6C4BB7F3F0481FDD98802960F541F5FE63387990B3276D1B51AD87E9BC9CFBE10DADEF0A93B9EB5D20896764B46Dw5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F94C2FB6C4BB7F3F04801D08EEC7564F04FAAF1643377CFE7726B4C0EFD81BCFCDCFDB45CE8BE0297B2A10C63C26867B6CBCF09CAD5D1FE66w4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8F9E6-A550-4C1D-8348-F26229D6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9</Pages>
  <Words>2746</Words>
  <Characters>15657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Мандрик Инга Эйнаровна</dc:creator>
  <cp:lastModifiedBy>Филенкова Софья Андреевна</cp:lastModifiedBy>
  <cp:revision>17</cp:revision>
  <cp:lastPrinted>2020-07-23T23:45:00Z</cp:lastPrinted>
  <dcterms:created xsi:type="dcterms:W3CDTF">2020-02-12T05:46:00Z</dcterms:created>
  <dcterms:modified xsi:type="dcterms:W3CDTF">2020-07-31T01:54:00Z</dcterms:modified>
</cp:coreProperties>
</file>