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8C" w:rsidRPr="00C210EA" w:rsidRDefault="00755B8C" w:rsidP="00674A99">
      <w:pPr>
        <w:suppressAutoHyphens/>
        <w:ind w:firstLine="0"/>
        <w:jc w:val="center"/>
        <w:rPr>
          <w:sz w:val="32"/>
          <w:szCs w:val="32"/>
        </w:rPr>
      </w:pPr>
      <w:bookmarkStart w:id="0" w:name="sub_3"/>
      <w:r w:rsidRPr="00C210EA">
        <w:rPr>
          <w:noProof/>
          <w:sz w:val="32"/>
          <w:szCs w:val="32"/>
        </w:rPr>
        <w:drawing>
          <wp:inline distT="0" distB="0" distL="0" distR="0">
            <wp:extent cx="648335" cy="812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8C" w:rsidRPr="00C210EA" w:rsidRDefault="00755B8C" w:rsidP="00674A9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55B8C" w:rsidRPr="00C210EA" w:rsidRDefault="00755B8C" w:rsidP="00674A99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</w:p>
    <w:p w:rsidR="00755B8C" w:rsidRPr="00C210EA" w:rsidRDefault="00755B8C" w:rsidP="00674A9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10EA">
        <w:rPr>
          <w:rFonts w:ascii="Times New Roman" w:hAnsi="Times New Roman" w:cs="Times New Roman"/>
          <w:sz w:val="28"/>
          <w:szCs w:val="28"/>
        </w:rPr>
        <w:t>ПРАВИТЕЛЬСТВА</w:t>
      </w:r>
      <w:r w:rsidRPr="00C21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5B8C" w:rsidRPr="00C210EA" w:rsidRDefault="00755B8C" w:rsidP="00674A9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210E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B8C" w:rsidRPr="00C210EA" w:rsidRDefault="00755B8C" w:rsidP="00674A99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5B8C" w:rsidRPr="001354A4" w:rsidRDefault="00755B8C" w:rsidP="00755B8C">
      <w:pPr>
        <w:suppressAutoHyphens/>
        <w:jc w:val="center"/>
        <w:rPr>
          <w:rFonts w:ascii="Times New Roman" w:hAnsi="Times New Roman" w:cs="Times New Roman"/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55B8C" w:rsidRPr="00C210EA" w:rsidTr="00850492">
        <w:tc>
          <w:tcPr>
            <w:tcW w:w="2977" w:type="dxa"/>
            <w:tcBorders>
              <w:bottom w:val="single" w:sz="4" w:space="0" w:color="auto"/>
            </w:tcBorders>
          </w:tcPr>
          <w:p w:rsidR="00755B8C" w:rsidRPr="00C210EA" w:rsidRDefault="00755B8C" w:rsidP="008504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55B8C" w:rsidRPr="00C210EA" w:rsidRDefault="00755B8C" w:rsidP="0085049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5B8C" w:rsidRPr="00C210EA" w:rsidRDefault="00755B8C" w:rsidP="00850492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5B8C" w:rsidRPr="00C210EA" w:rsidRDefault="001F2783" w:rsidP="001F2783">
      <w:pPr>
        <w:suppressAutoHyphens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755B8C" w:rsidRPr="00C210EA">
        <w:rPr>
          <w:rFonts w:ascii="Times New Roman" w:hAnsi="Times New Roman" w:cs="Times New Roman"/>
          <w:sz w:val="28"/>
          <w:szCs w:val="28"/>
          <w:vertAlign w:val="superscript"/>
        </w:rPr>
        <w:t xml:space="preserve">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33901" w:rsidRPr="00C210EA" w:rsidTr="00850492">
        <w:tc>
          <w:tcPr>
            <w:tcW w:w="5070" w:type="dxa"/>
          </w:tcPr>
          <w:p w:rsidR="00533901" w:rsidRPr="00CF1D48" w:rsidRDefault="00533901" w:rsidP="008331BB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sub_4"/>
          </w:p>
          <w:p w:rsidR="00217603" w:rsidRDefault="00B5431A" w:rsidP="008331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</w:t>
            </w:r>
            <w:r w:rsidR="00AE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83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83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Правительства Камчатского края от </w:t>
            </w:r>
            <w:r w:rsidR="00ED4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ED4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 «</w:t>
            </w:r>
            <w:r w:rsidR="00ED4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мест традиционного бытования 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r w:rsidRPr="002A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r w:rsidRPr="002A2A36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A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ED49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7603" w:rsidRPr="00C210EA" w:rsidRDefault="00217603" w:rsidP="008331BB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7603" w:rsidRDefault="00217603" w:rsidP="00533901">
      <w:pPr>
        <w:suppressAutoHyphens/>
        <w:rPr>
          <w:rFonts w:ascii="Times New Roman" w:hAnsi="Times New Roman"/>
          <w:caps/>
          <w:sz w:val="28"/>
          <w:szCs w:val="28"/>
        </w:rPr>
      </w:pPr>
    </w:p>
    <w:p w:rsidR="00533901" w:rsidRPr="00C159EB" w:rsidRDefault="00533901" w:rsidP="00533901">
      <w:pPr>
        <w:suppressAutoHyphens/>
        <w:rPr>
          <w:rFonts w:ascii="Times New Roman" w:hAnsi="Times New Roman"/>
          <w:caps/>
          <w:sz w:val="28"/>
          <w:szCs w:val="28"/>
        </w:rPr>
      </w:pPr>
      <w:r w:rsidRPr="00C159EB">
        <w:rPr>
          <w:rFonts w:ascii="Times New Roman" w:hAnsi="Times New Roman"/>
          <w:caps/>
          <w:sz w:val="28"/>
          <w:szCs w:val="28"/>
        </w:rPr>
        <w:t>Правительство постановляет:</w:t>
      </w:r>
    </w:p>
    <w:p w:rsidR="00533901" w:rsidRPr="00CF1D48" w:rsidRDefault="00533901" w:rsidP="00533901">
      <w:pPr>
        <w:suppressAutoHyphens/>
        <w:rPr>
          <w:rFonts w:ascii="Times New Roman" w:hAnsi="Times New Roman" w:cs="Times New Roman"/>
          <w:caps/>
          <w:sz w:val="16"/>
          <w:szCs w:val="16"/>
        </w:rPr>
      </w:pPr>
    </w:p>
    <w:p w:rsidR="009763F7" w:rsidRDefault="008331BB" w:rsidP="008331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3901">
        <w:rPr>
          <w:rFonts w:ascii="Times New Roman" w:hAnsi="Times New Roman" w:cs="Times New Roman"/>
          <w:sz w:val="28"/>
          <w:szCs w:val="28"/>
        </w:rPr>
        <w:t xml:space="preserve">Внести </w:t>
      </w:r>
      <w:bookmarkStart w:id="2" w:name="sub_141"/>
      <w:r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приложение к постановлению Правительства Камчатского края от 06.12.2016 №474-П «Об утверждении Перечня мест </w:t>
      </w:r>
      <w:r w:rsidRPr="002A14E0">
        <w:rPr>
          <w:rFonts w:ascii="Times New Roman" w:hAnsi="Times New Roman" w:cs="Times New Roman"/>
          <w:sz w:val="28"/>
          <w:szCs w:val="28"/>
        </w:rPr>
        <w:t xml:space="preserve">традиционного бытования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 w:rsidRPr="002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художественных</w:t>
      </w:r>
      <w:r w:rsidRPr="002A2A36">
        <w:rPr>
          <w:rFonts w:ascii="Times New Roman" w:hAnsi="Times New Roman" w:cs="Times New Roman"/>
          <w:sz w:val="28"/>
          <w:szCs w:val="28"/>
        </w:rPr>
        <w:t xml:space="preserve"> промысл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1010B" w:rsidRPr="0001010B">
        <w:rPr>
          <w:rFonts w:ascii="Times New Roman" w:hAnsi="Times New Roman" w:cs="Times New Roman"/>
          <w:sz w:val="28"/>
          <w:szCs w:val="28"/>
        </w:rPr>
        <w:t xml:space="preserve"> </w:t>
      </w:r>
      <w:r w:rsidR="0001010B" w:rsidRPr="002A14E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2A14E0">
        <w:rPr>
          <w:rFonts w:ascii="Times New Roman" w:hAnsi="Times New Roman" w:cs="Times New Roman"/>
          <w:sz w:val="28"/>
          <w:szCs w:val="28"/>
        </w:rPr>
        <w:t>.</w:t>
      </w:r>
    </w:p>
    <w:p w:rsidR="008331BB" w:rsidRDefault="008331BB" w:rsidP="008331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3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его официального опубликования.</w:t>
      </w:r>
    </w:p>
    <w:p w:rsidR="008331BB" w:rsidRDefault="008331BB" w:rsidP="008331BB">
      <w:pPr>
        <w:pStyle w:val="a7"/>
        <w:tabs>
          <w:tab w:val="left" w:pos="6722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8331BB" w:rsidRDefault="008331BB" w:rsidP="008331BB"/>
    <w:p w:rsidR="008331BB" w:rsidRPr="008331BB" w:rsidRDefault="008331BB" w:rsidP="008331BB"/>
    <w:p w:rsidR="008331BB" w:rsidRDefault="008331BB" w:rsidP="008331BB">
      <w:pPr>
        <w:pStyle w:val="a7"/>
        <w:tabs>
          <w:tab w:val="left" w:pos="6722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C060F5" w:rsidRPr="00CE1C5E" w:rsidRDefault="00C060F5" w:rsidP="00CE1C5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0F5" w:rsidRDefault="00C060F5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B8" w:rsidRDefault="006877B8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4F" w:rsidRDefault="00A7174F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4F" w:rsidRDefault="00A7174F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4F" w:rsidRDefault="00A7174F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4F" w:rsidRDefault="00A7174F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174F" w:rsidRDefault="00A7174F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609E" w:rsidRDefault="008D609E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609E" w:rsidRDefault="008D609E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B8" w:rsidRDefault="006877B8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609E" w:rsidRDefault="008D609E" w:rsidP="008822F6">
      <w:pPr>
        <w:tabs>
          <w:tab w:val="left" w:pos="735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BCA" w:rsidRDefault="00022BCA" w:rsidP="00022BC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22BCA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2017 </w:t>
      </w:r>
      <w:r w:rsidRPr="00022B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2BCA" w:rsidRPr="00022BCA" w:rsidRDefault="00022BCA" w:rsidP="00022BC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BCA" w:rsidRDefault="00022BCA" w:rsidP="00B4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BCA">
        <w:rPr>
          <w:rFonts w:ascii="Times New Roman" w:hAnsi="Times New Roman" w:cs="Times New Roman"/>
          <w:sz w:val="28"/>
          <w:szCs w:val="28"/>
        </w:rPr>
        <w:t>Перечень мест традиционного бытования народных художественных промыслов в Камчатском крае</w:t>
      </w:r>
    </w:p>
    <w:p w:rsidR="0001010B" w:rsidRDefault="0001010B" w:rsidP="00B44F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4853"/>
        <w:gridCol w:w="2518"/>
      </w:tblGrid>
      <w:tr w:rsidR="00B44FFB" w:rsidRPr="00C82FF9" w:rsidTr="00B44FFB">
        <w:tc>
          <w:tcPr>
            <w:tcW w:w="567" w:type="dxa"/>
          </w:tcPr>
          <w:p w:rsidR="00B44FFB" w:rsidRPr="00C82FF9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производства</w:t>
            </w:r>
          </w:p>
        </w:tc>
        <w:tc>
          <w:tcPr>
            <w:tcW w:w="4853" w:type="dxa"/>
          </w:tcPr>
          <w:p w:rsidR="00B44FFB" w:rsidRPr="00C82FF9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и виды изделий народных художественных промыслов</w:t>
            </w:r>
          </w:p>
        </w:tc>
        <w:tc>
          <w:tcPr>
            <w:tcW w:w="2518" w:type="dxa"/>
          </w:tcPr>
          <w:p w:rsidR="00B44FFB" w:rsidRPr="00C82FF9" w:rsidRDefault="00B44FFB" w:rsidP="00897E1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 традиционного бытования</w:t>
            </w:r>
          </w:p>
        </w:tc>
      </w:tr>
      <w:tr w:rsidR="00B44FFB" w:rsidRPr="00C82FF9" w:rsidTr="00B44FFB">
        <w:trPr>
          <w:trHeight w:val="7009"/>
        </w:trPr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4853" w:type="dxa"/>
          </w:tcPr>
          <w:p w:rsidR="00B44FFB" w:rsidRPr="006D1691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6D1691">
              <w:rPr>
                <w:rFonts w:ascii="Times New Roman" w:hAnsi="Times New Roman" w:cs="Times New Roman"/>
              </w:rPr>
              <w:t xml:space="preserve">толярные, токарные, бондарные, резные, долбленые, </w:t>
            </w:r>
            <w:proofErr w:type="spellStart"/>
            <w:r w:rsidRPr="006D1691">
              <w:rPr>
                <w:rFonts w:ascii="Times New Roman" w:hAnsi="Times New Roman" w:cs="Times New Roman"/>
              </w:rPr>
              <w:t>гнутосшивные</w:t>
            </w:r>
            <w:proofErr w:type="spellEnd"/>
            <w:r w:rsidRPr="006D1691">
              <w:rPr>
                <w:rFonts w:ascii="Times New Roman" w:hAnsi="Times New Roman" w:cs="Times New Roman"/>
              </w:rPr>
              <w:t xml:space="preserve"> и гнутоклееные изделия из различных пород дерева с резьбой, росписью, инкрустацией, насечкой металлом, </w:t>
            </w:r>
            <w:proofErr w:type="spellStart"/>
            <w:r w:rsidRPr="006D1691">
              <w:rPr>
                <w:rFonts w:ascii="Times New Roman" w:hAnsi="Times New Roman" w:cs="Times New Roman"/>
              </w:rPr>
              <w:t>канфарением</w:t>
            </w:r>
            <w:proofErr w:type="spellEnd"/>
            <w:r w:rsidRPr="006D1691">
              <w:rPr>
                <w:rFonts w:ascii="Times New Roman" w:hAnsi="Times New Roman" w:cs="Times New Roman"/>
              </w:rPr>
              <w:t>, окраской, морением, обжиганием и копчением, выжиганием, с отделкой лакированием, полированием, вощением, а также в соч</w:t>
            </w:r>
            <w:r>
              <w:rPr>
                <w:rFonts w:ascii="Times New Roman" w:hAnsi="Times New Roman" w:cs="Times New Roman"/>
              </w:rPr>
              <w:t>етании с различными материалами;</w:t>
            </w:r>
          </w:p>
          <w:p w:rsidR="00B44FFB" w:rsidRPr="006D1691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6D1691">
              <w:rPr>
                <w:rFonts w:ascii="Times New Roman" w:hAnsi="Times New Roman" w:cs="Times New Roman"/>
              </w:rPr>
              <w:t xml:space="preserve">зделия из ценной текстурной древесины </w:t>
            </w:r>
            <w:r>
              <w:rPr>
                <w:rFonts w:ascii="Times New Roman" w:hAnsi="Times New Roman" w:cs="Times New Roman"/>
              </w:rPr>
              <w:t>камчатских деревьев</w:t>
            </w:r>
            <w:r w:rsidRPr="006D1691">
              <w:rPr>
                <w:rFonts w:ascii="Times New Roman" w:hAnsi="Times New Roman" w:cs="Times New Roman"/>
              </w:rPr>
              <w:t>: столярные, токарные, бондарные, резные, изделия из шпона, а также в соч</w:t>
            </w:r>
            <w:r>
              <w:rPr>
                <w:rFonts w:ascii="Times New Roman" w:hAnsi="Times New Roman" w:cs="Times New Roman"/>
              </w:rPr>
              <w:t>етании с различными материалами;</w:t>
            </w:r>
          </w:p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6D1691">
              <w:rPr>
                <w:rFonts w:ascii="Times New Roman" w:hAnsi="Times New Roman" w:cs="Times New Roman"/>
              </w:rPr>
              <w:t>зделия из бересты, корня хвойных деревьев, рогоза (</w:t>
            </w:r>
            <w:proofErr w:type="spellStart"/>
            <w:r w:rsidRPr="006D1691">
              <w:rPr>
                <w:rFonts w:ascii="Times New Roman" w:hAnsi="Times New Roman" w:cs="Times New Roman"/>
              </w:rPr>
              <w:t>чакана</w:t>
            </w:r>
            <w:proofErr w:type="spellEnd"/>
            <w:r w:rsidRPr="006D1691">
              <w:rPr>
                <w:rFonts w:ascii="Times New Roman" w:hAnsi="Times New Roman" w:cs="Times New Roman"/>
              </w:rPr>
              <w:t>), соломки, листьев, лыка</w:t>
            </w:r>
            <w:r>
              <w:rPr>
                <w:rFonts w:ascii="Times New Roman" w:hAnsi="Times New Roman" w:cs="Times New Roman"/>
              </w:rPr>
              <w:t>, травы</w:t>
            </w:r>
            <w:r w:rsidRPr="006D1691">
              <w:rPr>
                <w:rFonts w:ascii="Times New Roman" w:hAnsi="Times New Roman" w:cs="Times New Roman"/>
              </w:rPr>
              <w:t xml:space="preserve"> и других видов растительного сырья</w:t>
            </w:r>
            <w:r>
              <w:rPr>
                <w:rFonts w:ascii="Times New Roman" w:hAnsi="Times New Roman" w:cs="Times New Roman"/>
              </w:rPr>
              <w:t>,</w:t>
            </w:r>
            <w:r w:rsidRPr="006D1691">
              <w:rPr>
                <w:rFonts w:ascii="Times New Roman" w:hAnsi="Times New Roman" w:cs="Times New Roman"/>
              </w:rPr>
              <w:t xml:space="preserve"> изготовленные в технике плетения, сшивания, оклеивания, в комбинированной технике в сочетании со столярной работой, декорированные окраской, </w:t>
            </w:r>
            <w:proofErr w:type="spellStart"/>
            <w:r w:rsidRPr="006D1691">
              <w:rPr>
                <w:rFonts w:ascii="Times New Roman" w:hAnsi="Times New Roman" w:cs="Times New Roman"/>
              </w:rPr>
              <w:t>тонированием</w:t>
            </w:r>
            <w:proofErr w:type="spellEnd"/>
            <w:r w:rsidRPr="006D1691">
              <w:rPr>
                <w:rFonts w:ascii="Times New Roman" w:hAnsi="Times New Roman" w:cs="Times New Roman"/>
              </w:rPr>
              <w:t>, резьбой, росписью, просечкой, тиснением, гравировкой, процарапыванием с отделкой отбеливанием, лакированием в сочетании с другими материалами</w:t>
            </w:r>
          </w:p>
        </w:tc>
        <w:tc>
          <w:tcPr>
            <w:tcW w:w="2518" w:type="dxa"/>
          </w:tcPr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Елизово;</w:t>
            </w:r>
          </w:p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Петропавловск-Камчатский;</w:t>
            </w:r>
          </w:p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районы Камчатского края</w:t>
            </w:r>
          </w:p>
        </w:tc>
      </w:tr>
      <w:tr w:rsidR="00B44FFB" w:rsidRPr="00C82FF9" w:rsidTr="00B44FFB"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обработка кости и рога</w:t>
            </w:r>
          </w:p>
        </w:tc>
        <w:tc>
          <w:tcPr>
            <w:tcW w:w="4853" w:type="dxa"/>
          </w:tcPr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D87D3E">
              <w:rPr>
                <w:rFonts w:ascii="Times New Roman" w:hAnsi="Times New Roman" w:cs="Times New Roman"/>
              </w:rPr>
              <w:t xml:space="preserve">зделия из бивня мамонта, клыка моржа, кости и рога домашних и диких животных, зуба кашалота, китового уса, кости морских животных с объемной, рельефной и ажурной резьбой, токарной обработкой, в </w:t>
            </w:r>
            <w:proofErr w:type="spellStart"/>
            <w:r w:rsidRPr="00D87D3E">
              <w:rPr>
                <w:rFonts w:ascii="Times New Roman" w:hAnsi="Times New Roman" w:cs="Times New Roman"/>
              </w:rPr>
              <w:t>оклейной</w:t>
            </w:r>
            <w:proofErr w:type="spellEnd"/>
            <w:r w:rsidRPr="00D87D3E">
              <w:rPr>
                <w:rFonts w:ascii="Times New Roman" w:hAnsi="Times New Roman" w:cs="Times New Roman"/>
              </w:rPr>
              <w:t xml:space="preserve"> технике, с гравировкой, подкраской, полировкой, инкрустацией, а также в сочетании с металлом, деревом и другими материалами</w:t>
            </w:r>
          </w:p>
        </w:tc>
        <w:tc>
          <w:tcPr>
            <w:tcW w:w="2518" w:type="dxa"/>
          </w:tcPr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Елизово;</w:t>
            </w:r>
          </w:p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Петропавловск-Камчатский;</w:t>
            </w:r>
          </w:p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районы Камчатского края</w:t>
            </w:r>
          </w:p>
        </w:tc>
      </w:tr>
      <w:tr w:rsidR="00B44FFB" w:rsidRPr="00C82FF9" w:rsidTr="00935B21">
        <w:trPr>
          <w:trHeight w:val="272"/>
        </w:trPr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05C6">
              <w:rPr>
                <w:rFonts w:ascii="Times New Roman" w:hAnsi="Times New Roman" w:cs="Times New Roman"/>
              </w:rPr>
              <w:t>Художест</w:t>
            </w:r>
            <w:r>
              <w:rPr>
                <w:rFonts w:ascii="Times New Roman" w:hAnsi="Times New Roman" w:cs="Times New Roman"/>
              </w:rPr>
              <w:t>венная обработка металлов</w:t>
            </w:r>
          </w:p>
        </w:tc>
        <w:tc>
          <w:tcPr>
            <w:tcW w:w="4853" w:type="dxa"/>
          </w:tcPr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производство</w:t>
            </w:r>
            <w:r w:rsidRPr="003B05C6">
              <w:rPr>
                <w:rFonts w:ascii="Times New Roman" w:hAnsi="Times New Roman" w:cs="Times New Roman"/>
              </w:rPr>
              <w:t xml:space="preserve"> национальных ножей, предметов культа и быта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068FB">
              <w:rPr>
                <w:rFonts w:ascii="Times New Roman" w:hAnsi="Times New Roman" w:cs="Times New Roman"/>
              </w:rPr>
              <w:t xml:space="preserve">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</w:t>
            </w:r>
            <w:r w:rsidRPr="001068FB">
              <w:rPr>
                <w:rFonts w:ascii="Times New Roman" w:hAnsi="Times New Roman" w:cs="Times New Roman"/>
              </w:rPr>
              <w:lastRenderedPageBreak/>
              <w:t>инкрустацией, оксидировкой, травлением)</w:t>
            </w:r>
          </w:p>
        </w:tc>
        <w:tc>
          <w:tcPr>
            <w:tcW w:w="2518" w:type="dxa"/>
          </w:tcPr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район;</w:t>
            </w:r>
          </w:p>
          <w:p w:rsidR="00935B21" w:rsidRPr="00C82FF9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люторский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район;</w:t>
            </w:r>
          </w:p>
          <w:p w:rsidR="00B44FFB" w:rsidRPr="00C82FF9" w:rsidRDefault="00935B21" w:rsidP="00935B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Пенжинский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Тигильский район</w:t>
            </w:r>
          </w:p>
        </w:tc>
      </w:tr>
      <w:tr w:rsidR="00B44FFB" w:rsidRPr="00C82FF9" w:rsidTr="00B44FFB"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05C6">
              <w:rPr>
                <w:rFonts w:ascii="Times New Roman" w:hAnsi="Times New Roman" w:cs="Times New Roman"/>
              </w:rPr>
              <w:t>Художественная обработка камня</w:t>
            </w:r>
          </w:p>
        </w:tc>
        <w:tc>
          <w:tcPr>
            <w:tcW w:w="4853" w:type="dxa"/>
          </w:tcPr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C7099E">
              <w:rPr>
                <w:rFonts w:ascii="Times New Roman" w:hAnsi="Times New Roman" w:cs="Times New Roman"/>
              </w:rPr>
              <w:t>зделия из твердых и</w:t>
            </w:r>
            <w:r>
              <w:rPr>
                <w:rFonts w:ascii="Times New Roman" w:hAnsi="Times New Roman" w:cs="Times New Roman"/>
              </w:rPr>
              <w:t xml:space="preserve"> мягких пород поделочного камня</w:t>
            </w:r>
          </w:p>
        </w:tc>
        <w:tc>
          <w:tcPr>
            <w:tcW w:w="2518" w:type="dxa"/>
          </w:tcPr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Петропавловск-Камчатский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5B21" w:rsidRDefault="00935B21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Алеутский район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4FFB" w:rsidRPr="00C82FF9" w:rsidRDefault="00935B21" w:rsidP="00935B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B44FFB" w:rsidRPr="00C82FF9" w:rsidTr="00B44FFB"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</w:tcPr>
          <w:p w:rsidR="00B44FFB" w:rsidRPr="00A133C3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E47DC">
              <w:rPr>
                <w:rFonts w:ascii="Times New Roman" w:hAnsi="Times New Roman" w:cs="Times New Roman"/>
              </w:rPr>
              <w:t>Производство художественной керамики</w:t>
            </w:r>
          </w:p>
        </w:tc>
        <w:tc>
          <w:tcPr>
            <w:tcW w:w="4853" w:type="dxa"/>
          </w:tcPr>
          <w:p w:rsidR="00B44FFB" w:rsidRPr="00A133C3" w:rsidRDefault="00B44FFB" w:rsidP="00B44FFB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EE47DC">
              <w:rPr>
                <w:rFonts w:ascii="Times New Roman" w:hAnsi="Times New Roman" w:cs="Times New Roman"/>
              </w:rPr>
              <w:t xml:space="preserve">ончарные, майоликовые, фарфоровые, фаянсовые, </w:t>
            </w:r>
            <w:proofErr w:type="spellStart"/>
            <w:r w:rsidRPr="00EE47DC">
              <w:rPr>
                <w:rFonts w:ascii="Times New Roman" w:hAnsi="Times New Roman" w:cs="Times New Roman"/>
              </w:rPr>
              <w:t>тонкокаменные</w:t>
            </w:r>
            <w:proofErr w:type="spellEnd"/>
            <w:r w:rsidRPr="00EE47DC">
              <w:rPr>
                <w:rFonts w:ascii="Times New Roman" w:hAnsi="Times New Roman" w:cs="Times New Roman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2518" w:type="dxa"/>
          </w:tcPr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Елизово;</w:t>
            </w:r>
          </w:p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Петропавловск-Камчатский;</w:t>
            </w:r>
          </w:p>
          <w:p w:rsidR="00B44FFB" w:rsidRPr="00A133C3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 районы Камчатского края</w:t>
            </w:r>
          </w:p>
        </w:tc>
      </w:tr>
      <w:tr w:rsidR="00B44FFB" w:rsidRPr="00C82FF9" w:rsidTr="00B44FFB"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</w:tcPr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05C6">
              <w:rPr>
                <w:rFonts w:ascii="Times New Roman" w:hAnsi="Times New Roman" w:cs="Times New Roman"/>
              </w:rPr>
              <w:t>Художественная обработка кожи и меха</w:t>
            </w:r>
          </w:p>
        </w:tc>
        <w:tc>
          <w:tcPr>
            <w:tcW w:w="4853" w:type="dxa"/>
          </w:tcPr>
          <w:p w:rsidR="00B44FFB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изделия, выполненные из кожи, замши и меха с применением различных материалов и приемов декоративной обработки (меховой мозаики, национальных видов вышивки и аппликации, оплеток, продержки ремешком, вышивки оленьим волосом и др.), национальные одежда и обувь, предметы быта из </w:t>
            </w:r>
            <w:proofErr w:type="spellStart"/>
            <w:r>
              <w:rPr>
                <w:rFonts w:ascii="Times New Roman" w:hAnsi="Times New Roman" w:cs="Times New Roman"/>
              </w:rPr>
              <w:t>ровдуги</w:t>
            </w:r>
            <w:proofErr w:type="spellEnd"/>
            <w:r>
              <w:rPr>
                <w:rFonts w:ascii="Times New Roman" w:hAnsi="Times New Roman" w:cs="Times New Roman"/>
              </w:rPr>
              <w:t>, рыбьей кожи, панно, накидки, сумки, футляры, украшения;</w:t>
            </w:r>
          </w:p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6D1691">
              <w:rPr>
                <w:rFonts w:ascii="Times New Roman" w:hAnsi="Times New Roman" w:cs="Times New Roman"/>
              </w:rPr>
              <w:t>зделия из кожи с росписью, тиснением, подкраской, вышивкой, мозаикой, с использованием металлической фурнитуры, исполненные, как ручным способом, так и ручным в сочетании с механизированным</w:t>
            </w:r>
          </w:p>
        </w:tc>
        <w:tc>
          <w:tcPr>
            <w:tcW w:w="2518" w:type="dxa"/>
          </w:tcPr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Елизово;</w:t>
            </w:r>
          </w:p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Петропавловск-Камчатский;</w:t>
            </w:r>
          </w:p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районы Камчатского края</w:t>
            </w:r>
          </w:p>
        </w:tc>
      </w:tr>
      <w:tr w:rsidR="00B44FFB" w:rsidRPr="00C82FF9" w:rsidTr="00B44FFB">
        <w:tc>
          <w:tcPr>
            <w:tcW w:w="567" w:type="dxa"/>
          </w:tcPr>
          <w:p w:rsidR="00B44FFB" w:rsidRPr="00F80262" w:rsidRDefault="00B44FFB" w:rsidP="00B44FFB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</w:tcPr>
          <w:p w:rsidR="00B44FFB" w:rsidRPr="003B05C6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виды производств народных художественных промыслов</w:t>
            </w:r>
          </w:p>
        </w:tc>
        <w:tc>
          <w:tcPr>
            <w:tcW w:w="4853" w:type="dxa"/>
          </w:tcPr>
          <w:p w:rsidR="00B44FFB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D87D3E">
              <w:rPr>
                <w:rFonts w:ascii="Times New Roman" w:hAnsi="Times New Roman" w:cs="Times New Roman"/>
              </w:rPr>
              <w:t xml:space="preserve">узыкальные инструменты, изготовленные в традициях </w:t>
            </w:r>
            <w:r>
              <w:rPr>
                <w:rFonts w:ascii="Times New Roman" w:hAnsi="Times New Roman" w:cs="Times New Roman"/>
              </w:rPr>
              <w:t>народов Камчатского края</w:t>
            </w:r>
            <w:r w:rsidRPr="00D87D3E">
              <w:rPr>
                <w:rFonts w:ascii="Times New Roman" w:hAnsi="Times New Roman" w:cs="Times New Roman"/>
              </w:rPr>
              <w:t xml:space="preserve"> с применением ручного труда и методов творческого варьирования (</w:t>
            </w:r>
            <w:r>
              <w:rPr>
                <w:rFonts w:ascii="Times New Roman" w:hAnsi="Times New Roman" w:cs="Times New Roman"/>
              </w:rPr>
              <w:t>выполненные из дерева</w:t>
            </w:r>
            <w:r w:rsidRPr="00D87D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кожи, кости, </w:t>
            </w:r>
            <w:r w:rsidRPr="00D87D3E">
              <w:rPr>
                <w:rFonts w:ascii="Times New Roman" w:hAnsi="Times New Roman" w:cs="Times New Roman"/>
              </w:rPr>
              <w:t>растительных</w:t>
            </w:r>
            <w:r>
              <w:rPr>
                <w:rFonts w:ascii="Times New Roman" w:hAnsi="Times New Roman" w:cs="Times New Roman"/>
              </w:rPr>
              <w:t xml:space="preserve"> и пр. материалов</w:t>
            </w:r>
            <w:r w:rsidRPr="00D87D3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4FFB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вышивка бисером, </w:t>
            </w:r>
            <w:r w:rsidRPr="00D87D3E">
              <w:rPr>
                <w:rFonts w:ascii="Times New Roman" w:hAnsi="Times New Roman" w:cs="Times New Roman"/>
              </w:rPr>
              <w:t xml:space="preserve">в традициях </w:t>
            </w:r>
            <w:r>
              <w:rPr>
                <w:rFonts w:ascii="Times New Roman" w:hAnsi="Times New Roman" w:cs="Times New Roman"/>
              </w:rPr>
              <w:t>коренных малочисленных народов Севера, проживающих в Камчатском крае;</w:t>
            </w:r>
          </w:p>
          <w:p w:rsidR="00B44FFB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куклы в традиционных национальных костюмах коренных малочисленных народов Севера, проживающих в Камчатском крае, </w:t>
            </w:r>
            <w:r w:rsidRPr="00D87D3E">
              <w:rPr>
                <w:rFonts w:ascii="Times New Roman" w:hAnsi="Times New Roman" w:cs="Times New Roman"/>
              </w:rPr>
              <w:t>изготовленные ручным способом с применением традиционных видов вышивки, ткачества, аппликаций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4FFB" w:rsidRPr="00C82FF9" w:rsidRDefault="00B44FFB" w:rsidP="00B44F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D87D3E">
              <w:rPr>
                <w:rFonts w:ascii="Times New Roman" w:hAnsi="Times New Roman" w:cs="Times New Roman"/>
              </w:rPr>
              <w:t>зделия лоскутного шитья, выполненные путем ручной подборки составляющих элементов</w:t>
            </w:r>
          </w:p>
        </w:tc>
        <w:tc>
          <w:tcPr>
            <w:tcW w:w="2518" w:type="dxa"/>
          </w:tcPr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Вилючинск;</w:t>
            </w:r>
          </w:p>
          <w:p w:rsidR="00935B21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Елизово;</w:t>
            </w:r>
          </w:p>
          <w:p w:rsidR="00B44FFB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3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Петропавловск-Камчатский;</w:t>
            </w:r>
          </w:p>
          <w:p w:rsidR="00B44FFB" w:rsidRPr="00C82FF9" w:rsidRDefault="00B44FFB" w:rsidP="00B44FF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районы Камчатского края </w:t>
            </w:r>
          </w:p>
        </w:tc>
      </w:tr>
      <w:bookmarkEnd w:id="3"/>
    </w:tbl>
    <w:p w:rsidR="00CF1D48" w:rsidRPr="00281EC9" w:rsidRDefault="00CF1D48" w:rsidP="00C7358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F1D48" w:rsidRPr="00281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64" w:rsidRDefault="00353264" w:rsidP="00B6554E">
      <w:r>
        <w:separator/>
      </w:r>
    </w:p>
  </w:endnote>
  <w:endnote w:type="continuationSeparator" w:id="0">
    <w:p w:rsidR="00353264" w:rsidRDefault="00353264" w:rsidP="00B6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64" w:rsidRDefault="00353264" w:rsidP="00B6554E">
      <w:r>
        <w:separator/>
      </w:r>
    </w:p>
  </w:footnote>
  <w:footnote w:type="continuationSeparator" w:id="0">
    <w:p w:rsidR="00353264" w:rsidRDefault="00353264" w:rsidP="00B6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 w:rsidP="00B6554E">
    <w:pPr>
      <w:pStyle w:val="ad"/>
      <w:jc w:val="right"/>
    </w:pPr>
    <w:r>
      <w:t>ПРОЕКТ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4E" w:rsidRDefault="00B6554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3E5C"/>
    <w:multiLevelType w:val="hybridMultilevel"/>
    <w:tmpl w:val="463CFD16"/>
    <w:lvl w:ilvl="0" w:tplc="FA3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75268"/>
    <w:multiLevelType w:val="hybridMultilevel"/>
    <w:tmpl w:val="5FE69616"/>
    <w:lvl w:ilvl="0" w:tplc="4E42CF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7045C1"/>
    <w:multiLevelType w:val="hybridMultilevel"/>
    <w:tmpl w:val="2276756A"/>
    <w:lvl w:ilvl="0" w:tplc="14DC9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3E"/>
    <w:rsid w:val="0001010B"/>
    <w:rsid w:val="000151B7"/>
    <w:rsid w:val="000161DF"/>
    <w:rsid w:val="00022BCA"/>
    <w:rsid w:val="00041655"/>
    <w:rsid w:val="000560A7"/>
    <w:rsid w:val="00081CFD"/>
    <w:rsid w:val="00085267"/>
    <w:rsid w:val="00085BD7"/>
    <w:rsid w:val="000B11E5"/>
    <w:rsid w:val="001309DB"/>
    <w:rsid w:val="00182C36"/>
    <w:rsid w:val="001E630D"/>
    <w:rsid w:val="001F2783"/>
    <w:rsid w:val="00210983"/>
    <w:rsid w:val="00217603"/>
    <w:rsid w:val="00217DF3"/>
    <w:rsid w:val="002513E7"/>
    <w:rsid w:val="002648E0"/>
    <w:rsid w:val="00281EC9"/>
    <w:rsid w:val="002A14E0"/>
    <w:rsid w:val="002B0177"/>
    <w:rsid w:val="002C3446"/>
    <w:rsid w:val="003203EE"/>
    <w:rsid w:val="00322CC8"/>
    <w:rsid w:val="00330161"/>
    <w:rsid w:val="00335724"/>
    <w:rsid w:val="00353264"/>
    <w:rsid w:val="00367966"/>
    <w:rsid w:val="00371A2A"/>
    <w:rsid w:val="003A39A6"/>
    <w:rsid w:val="003C11C4"/>
    <w:rsid w:val="003C27A7"/>
    <w:rsid w:val="003E3303"/>
    <w:rsid w:val="003F1A43"/>
    <w:rsid w:val="004555A4"/>
    <w:rsid w:val="0047225E"/>
    <w:rsid w:val="004C2511"/>
    <w:rsid w:val="004D385E"/>
    <w:rsid w:val="004E701E"/>
    <w:rsid w:val="004F4A3C"/>
    <w:rsid w:val="0051469D"/>
    <w:rsid w:val="00533901"/>
    <w:rsid w:val="00545C85"/>
    <w:rsid w:val="00581400"/>
    <w:rsid w:val="00591AA9"/>
    <w:rsid w:val="005C76C1"/>
    <w:rsid w:val="005D0BDF"/>
    <w:rsid w:val="0065657E"/>
    <w:rsid w:val="00673C83"/>
    <w:rsid w:val="00674A99"/>
    <w:rsid w:val="006877B8"/>
    <w:rsid w:val="006C4FB3"/>
    <w:rsid w:val="006D3F84"/>
    <w:rsid w:val="006E04F6"/>
    <w:rsid w:val="007508E0"/>
    <w:rsid w:val="00753CB6"/>
    <w:rsid w:val="00755B8C"/>
    <w:rsid w:val="007B55A6"/>
    <w:rsid w:val="007E7C1E"/>
    <w:rsid w:val="008331BB"/>
    <w:rsid w:val="0083572F"/>
    <w:rsid w:val="00860DEB"/>
    <w:rsid w:val="0087168C"/>
    <w:rsid w:val="008822F6"/>
    <w:rsid w:val="00882AF7"/>
    <w:rsid w:val="008970D8"/>
    <w:rsid w:val="00897E10"/>
    <w:rsid w:val="008A405D"/>
    <w:rsid w:val="008D609E"/>
    <w:rsid w:val="008E09AC"/>
    <w:rsid w:val="008E693E"/>
    <w:rsid w:val="00911C4C"/>
    <w:rsid w:val="00923D8E"/>
    <w:rsid w:val="00935B21"/>
    <w:rsid w:val="00963DD1"/>
    <w:rsid w:val="009735E5"/>
    <w:rsid w:val="009763F7"/>
    <w:rsid w:val="009E6456"/>
    <w:rsid w:val="00A273DD"/>
    <w:rsid w:val="00A3140C"/>
    <w:rsid w:val="00A7174F"/>
    <w:rsid w:val="00A7240C"/>
    <w:rsid w:val="00A7454B"/>
    <w:rsid w:val="00A8688D"/>
    <w:rsid w:val="00AD512B"/>
    <w:rsid w:val="00AD56EF"/>
    <w:rsid w:val="00AE7C67"/>
    <w:rsid w:val="00AF19E3"/>
    <w:rsid w:val="00AF2759"/>
    <w:rsid w:val="00B036C1"/>
    <w:rsid w:val="00B03D62"/>
    <w:rsid w:val="00B07656"/>
    <w:rsid w:val="00B15D3D"/>
    <w:rsid w:val="00B35EDA"/>
    <w:rsid w:val="00B4392F"/>
    <w:rsid w:val="00B43966"/>
    <w:rsid w:val="00B44FFB"/>
    <w:rsid w:val="00B5431A"/>
    <w:rsid w:val="00B54660"/>
    <w:rsid w:val="00B6554E"/>
    <w:rsid w:val="00B7449C"/>
    <w:rsid w:val="00BD208E"/>
    <w:rsid w:val="00C060F5"/>
    <w:rsid w:val="00C33003"/>
    <w:rsid w:val="00C64A46"/>
    <w:rsid w:val="00C73589"/>
    <w:rsid w:val="00C97F24"/>
    <w:rsid w:val="00CA2E42"/>
    <w:rsid w:val="00CA3650"/>
    <w:rsid w:val="00CA3CA3"/>
    <w:rsid w:val="00CA7461"/>
    <w:rsid w:val="00CB4313"/>
    <w:rsid w:val="00CE1C5E"/>
    <w:rsid w:val="00CE3BB3"/>
    <w:rsid w:val="00CE54E5"/>
    <w:rsid w:val="00CE7EAB"/>
    <w:rsid w:val="00CF1D48"/>
    <w:rsid w:val="00D27C62"/>
    <w:rsid w:val="00D320A9"/>
    <w:rsid w:val="00D44B5A"/>
    <w:rsid w:val="00D81ABC"/>
    <w:rsid w:val="00D85AFB"/>
    <w:rsid w:val="00D912AD"/>
    <w:rsid w:val="00E11644"/>
    <w:rsid w:val="00E21550"/>
    <w:rsid w:val="00E32D1C"/>
    <w:rsid w:val="00E53A43"/>
    <w:rsid w:val="00E558C4"/>
    <w:rsid w:val="00E72714"/>
    <w:rsid w:val="00EB6506"/>
    <w:rsid w:val="00ED4943"/>
    <w:rsid w:val="00EE0E77"/>
    <w:rsid w:val="00F677E8"/>
    <w:rsid w:val="00F8709F"/>
    <w:rsid w:val="00FE2436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BC0A8-819B-461D-8E67-A4D7BD6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3E"/>
    <w:pPr>
      <w:ind w:left="720"/>
      <w:contextualSpacing/>
    </w:pPr>
  </w:style>
  <w:style w:type="character" w:styleId="a4">
    <w:name w:val="Hyperlink"/>
    <w:uiPriority w:val="99"/>
    <w:unhideWhenUsed/>
    <w:rsid w:val="00911C4C"/>
    <w:rPr>
      <w:color w:val="0563C1"/>
      <w:u w:val="single"/>
    </w:rPr>
  </w:style>
  <w:style w:type="paragraph" w:customStyle="1" w:styleId="ConsPlusNonformat">
    <w:name w:val="ConsPlusNonformat"/>
    <w:rsid w:val="00B036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036C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B0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55B8C"/>
    <w:pPr>
      <w:ind w:firstLine="0"/>
    </w:pPr>
    <w:rPr>
      <w:rFonts w:eastAsia="Times New Roman"/>
    </w:rPr>
  </w:style>
  <w:style w:type="paragraph" w:customStyle="1" w:styleId="ConsPlusTitle">
    <w:name w:val="ConsPlusTitle"/>
    <w:rsid w:val="00755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5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B7449C"/>
    <w:rPr>
      <w:b/>
      <w:color w:val="000080"/>
    </w:rPr>
  </w:style>
  <w:style w:type="character" w:customStyle="1" w:styleId="a9">
    <w:name w:val="Гипертекстовая ссылка"/>
    <w:uiPriority w:val="99"/>
    <w:rsid w:val="00B7449C"/>
    <w:rPr>
      <w:rFonts w:cs="Times New Roman"/>
      <w:b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1F27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783"/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2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655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554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B916-0B57-4D83-B2FA-FD8F1E08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4458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Ирина Николаевна</dc:creator>
  <cp:keywords/>
  <dc:description/>
  <cp:lastModifiedBy>Заиграева Ирина Николаевна</cp:lastModifiedBy>
  <cp:revision>4</cp:revision>
  <cp:lastPrinted>2017-04-19T02:58:00Z</cp:lastPrinted>
  <dcterms:created xsi:type="dcterms:W3CDTF">2017-09-22T03:29:00Z</dcterms:created>
  <dcterms:modified xsi:type="dcterms:W3CDTF">2017-09-22T03:30:00Z</dcterms:modified>
</cp:coreProperties>
</file>