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</w:t>
      </w:r>
    </w:p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</w:t>
      </w:r>
    </w:p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(антимонопольного комплаенса) </w:t>
      </w:r>
    </w:p>
    <w:p w:rsidR="006D47C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AC1028">
        <w:rPr>
          <w:rFonts w:ascii="Times New Roman" w:hAnsi="Times New Roman" w:cs="Times New Roman"/>
          <w:sz w:val="28"/>
          <w:szCs w:val="28"/>
        </w:rPr>
        <w:t>культуры Камчатского края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F60EA" w:rsidRDefault="00FF60EA" w:rsidP="00657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0EA" w:rsidRDefault="00FF60EA" w:rsidP="006578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системы внутреннего обеспечения соответствия требованиям антимонопольного законодательства </w:t>
      </w:r>
      <w:r w:rsidR="006578D7">
        <w:rPr>
          <w:rFonts w:ascii="Times New Roman" w:hAnsi="Times New Roman" w:cs="Times New Roman"/>
          <w:sz w:val="28"/>
          <w:szCs w:val="28"/>
        </w:rPr>
        <w:t xml:space="preserve">(антимонопольного комплаенса) </w:t>
      </w:r>
      <w:r w:rsidR="00AC48E8">
        <w:rPr>
          <w:rFonts w:ascii="Times New Roman" w:hAnsi="Times New Roman" w:cs="Times New Roman"/>
          <w:sz w:val="28"/>
          <w:szCs w:val="28"/>
        </w:rPr>
        <w:t>в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культуры Камчатского края (далее – Министерство)</w:t>
      </w:r>
      <w:r w:rsidR="004D713A">
        <w:rPr>
          <w:rFonts w:ascii="Times New Roman" w:hAnsi="Times New Roman" w:cs="Times New Roman"/>
          <w:sz w:val="28"/>
          <w:szCs w:val="28"/>
        </w:rPr>
        <w:t xml:space="preserve"> </w:t>
      </w:r>
      <w:r w:rsidR="00F41F12">
        <w:rPr>
          <w:rFonts w:ascii="Times New Roman" w:hAnsi="Times New Roman" w:cs="Times New Roman"/>
          <w:sz w:val="28"/>
          <w:szCs w:val="28"/>
        </w:rPr>
        <w:t>утверждено Положение</w:t>
      </w:r>
      <w:r w:rsidR="00F41F12" w:rsidRPr="00F41F12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</w:t>
      </w:r>
      <w:r w:rsidR="00AC48E8">
        <w:rPr>
          <w:rFonts w:ascii="Times New Roman" w:hAnsi="Times New Roman" w:cs="Times New Roman"/>
          <w:sz w:val="28"/>
          <w:szCs w:val="28"/>
        </w:rPr>
        <w:t>назначено ответственное должностное лицо за функционирование антимонопольного комплаенса, ут</w:t>
      </w:r>
      <w:r>
        <w:rPr>
          <w:rFonts w:ascii="Times New Roman" w:hAnsi="Times New Roman" w:cs="Times New Roman"/>
          <w:sz w:val="28"/>
          <w:szCs w:val="28"/>
        </w:rPr>
        <w:t xml:space="preserve">вержден План мероприятий по </w:t>
      </w:r>
      <w:r w:rsidR="006578D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культуры Камчатского края </w:t>
      </w:r>
      <w:r w:rsidR="006578D7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</w:t>
      </w:r>
      <w:r w:rsidR="006D0DD1">
        <w:rPr>
          <w:rFonts w:ascii="Times New Roman" w:hAnsi="Times New Roman" w:cs="Times New Roman"/>
          <w:sz w:val="28"/>
          <w:szCs w:val="28"/>
        </w:rPr>
        <w:t>а (антимонопольного комплаенса)</w:t>
      </w:r>
      <w:r w:rsidR="004D713A">
        <w:rPr>
          <w:rFonts w:ascii="Times New Roman" w:hAnsi="Times New Roman" w:cs="Times New Roman"/>
          <w:sz w:val="28"/>
          <w:szCs w:val="28"/>
        </w:rPr>
        <w:t>.</w:t>
      </w:r>
    </w:p>
    <w:p w:rsidR="004D713A" w:rsidRDefault="00BF1204" w:rsidP="006578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и оценки рисков нарушения антимонопольного законодательства:</w:t>
      </w:r>
    </w:p>
    <w:p w:rsidR="00BC58D2" w:rsidRPr="00BC58D2" w:rsidRDefault="00BF1204" w:rsidP="00BF12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t>проведен сбор сведений в структурных подразделениях Министерства о наличии нарушений антимонопольного закон</w:t>
      </w:r>
      <w:r w:rsidR="0049379E">
        <w:rPr>
          <w:rFonts w:ascii="Times New Roman" w:hAnsi="Times New Roman" w:cs="Times New Roman"/>
          <w:b/>
          <w:sz w:val="28"/>
          <w:szCs w:val="28"/>
        </w:rPr>
        <w:t>одательства за предыдущие 3 года</w:t>
      </w:r>
      <w:r w:rsidRPr="00BC58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F1204" w:rsidRPr="00BC58D2" w:rsidRDefault="00BF1204" w:rsidP="00BC5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8D2">
        <w:rPr>
          <w:rFonts w:ascii="Times New Roman" w:hAnsi="Times New Roman" w:cs="Times New Roman"/>
          <w:sz w:val="28"/>
          <w:szCs w:val="28"/>
        </w:rPr>
        <w:t xml:space="preserve">Предостережений, предупреждений, штрафов, жалоб, возбужденных дел, связанных с нарушением антимонопольного законодательства в отношении Министерства </w:t>
      </w:r>
      <w:r w:rsidR="006D0DD1">
        <w:rPr>
          <w:rFonts w:ascii="Times New Roman" w:hAnsi="Times New Roman" w:cs="Times New Roman"/>
          <w:sz w:val="28"/>
          <w:szCs w:val="28"/>
        </w:rPr>
        <w:t>за 2019-2021</w:t>
      </w:r>
      <w:r w:rsidR="00B43AC1">
        <w:rPr>
          <w:rFonts w:ascii="Times New Roman" w:hAnsi="Times New Roman" w:cs="Times New Roman"/>
          <w:sz w:val="28"/>
          <w:szCs w:val="28"/>
        </w:rPr>
        <w:t xml:space="preserve"> год</w:t>
      </w:r>
      <w:r w:rsidR="006D0DD1">
        <w:rPr>
          <w:rFonts w:ascii="Times New Roman" w:hAnsi="Times New Roman" w:cs="Times New Roman"/>
          <w:sz w:val="28"/>
          <w:szCs w:val="28"/>
        </w:rPr>
        <w:t>ы</w:t>
      </w:r>
      <w:r w:rsidR="001D51F6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BC58D2" w:rsidRDefault="00BF1204" w:rsidP="00BF12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t>проведен анализ действующих приказов Министерства</w:t>
      </w:r>
      <w:r w:rsidR="00BC58D2">
        <w:rPr>
          <w:rFonts w:ascii="Times New Roman" w:hAnsi="Times New Roman" w:cs="Times New Roman"/>
          <w:sz w:val="28"/>
          <w:szCs w:val="28"/>
        </w:rPr>
        <w:t>.</w:t>
      </w:r>
    </w:p>
    <w:p w:rsidR="00F80783" w:rsidRPr="0057328C" w:rsidRDefault="005E4BFC" w:rsidP="005E4B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1204" w:rsidRPr="00BC58D2">
        <w:rPr>
          <w:rFonts w:ascii="Times New Roman" w:hAnsi="Times New Roman" w:cs="Times New Roman"/>
          <w:sz w:val="28"/>
          <w:szCs w:val="28"/>
        </w:rPr>
        <w:t>кты, затрагивающие конкурентную с</w:t>
      </w:r>
      <w:r w:rsidR="0057328C">
        <w:rPr>
          <w:rFonts w:ascii="Times New Roman" w:hAnsi="Times New Roman" w:cs="Times New Roman"/>
          <w:sz w:val="28"/>
          <w:szCs w:val="28"/>
        </w:rPr>
        <w:t>реду и</w:t>
      </w:r>
      <w:r w:rsidR="00BF1204" w:rsidRPr="00BC58D2">
        <w:rPr>
          <w:rFonts w:ascii="Times New Roman" w:hAnsi="Times New Roman" w:cs="Times New Roman"/>
          <w:sz w:val="28"/>
          <w:szCs w:val="28"/>
        </w:rPr>
        <w:t xml:space="preserve"> направленные на осуществление закупок для государственных нужд, предоставление субсидий социально ориентированным некоммерческим организациям на реализацию творческих проектов, муниципальным у</w:t>
      </w:r>
      <w:r w:rsidR="00C77191" w:rsidRPr="00BC58D2">
        <w:rPr>
          <w:rFonts w:ascii="Times New Roman" w:hAnsi="Times New Roman" w:cs="Times New Roman"/>
          <w:sz w:val="28"/>
          <w:szCs w:val="28"/>
        </w:rPr>
        <w:t>чреждениям на развитие культуры</w:t>
      </w:r>
      <w:r w:rsidR="0057328C">
        <w:rPr>
          <w:rFonts w:ascii="Times New Roman" w:hAnsi="Times New Roman" w:cs="Times New Roman"/>
          <w:sz w:val="28"/>
          <w:szCs w:val="28"/>
        </w:rPr>
        <w:t xml:space="preserve"> и</w:t>
      </w:r>
      <w:r w:rsidR="00253B9E">
        <w:rPr>
          <w:rFonts w:ascii="Times New Roman" w:hAnsi="Times New Roman" w:cs="Times New Roman"/>
          <w:sz w:val="28"/>
          <w:szCs w:val="28"/>
        </w:rPr>
        <w:t xml:space="preserve"> реализацию государственной национальной политики и укрепление гражданского единства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Акты)</w:t>
      </w:r>
      <w:r w:rsidR="00F80783" w:rsidRPr="0057328C">
        <w:rPr>
          <w:rFonts w:ascii="Times New Roman" w:hAnsi="Times New Roman" w:cs="Times New Roman"/>
          <w:sz w:val="28"/>
          <w:szCs w:val="28"/>
        </w:rPr>
        <w:t xml:space="preserve"> </w:t>
      </w:r>
      <w:r w:rsidR="0065442C">
        <w:rPr>
          <w:rFonts w:ascii="Times New Roman" w:hAnsi="Times New Roman" w:cs="Times New Roman"/>
          <w:sz w:val="28"/>
          <w:szCs w:val="28"/>
        </w:rPr>
        <w:t>а также на реализацию мер государственной поддержки</w:t>
      </w:r>
      <w:r w:rsidR="00F80783" w:rsidRPr="0057328C">
        <w:rPr>
          <w:rFonts w:ascii="Times New Roman" w:hAnsi="Times New Roman" w:cs="Times New Roman"/>
          <w:sz w:val="28"/>
          <w:szCs w:val="28"/>
        </w:rPr>
        <w:t xml:space="preserve"> </w:t>
      </w:r>
      <w:r w:rsidR="0065442C" w:rsidRPr="0065442C">
        <w:rPr>
          <w:rFonts w:ascii="Times New Roman" w:hAnsi="Times New Roman" w:cs="Times New Roman"/>
          <w:sz w:val="28"/>
          <w:szCs w:val="28"/>
        </w:rPr>
        <w:t>муниципальных учреждений культуры, находящихся на территориях сельских поселений Камчатского края, и их работников</w:t>
      </w:r>
      <w:r w:rsidR="0065442C">
        <w:rPr>
          <w:rFonts w:ascii="Times New Roman" w:hAnsi="Times New Roman" w:cs="Times New Roman"/>
          <w:sz w:val="28"/>
          <w:szCs w:val="28"/>
        </w:rPr>
        <w:t>,</w:t>
      </w:r>
      <w:r w:rsidR="0065442C" w:rsidRPr="0065442C">
        <w:t xml:space="preserve"> </w:t>
      </w:r>
      <w:r w:rsidR="0065442C" w:rsidRPr="0065442C">
        <w:rPr>
          <w:rFonts w:ascii="Times New Roman" w:hAnsi="Times New Roman" w:cs="Times New Roman"/>
          <w:sz w:val="28"/>
          <w:szCs w:val="28"/>
        </w:rPr>
        <w:t>размещены в инф</w:t>
      </w:r>
      <w:r w:rsidR="0065442C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F80783" w:rsidRPr="0057328C">
        <w:rPr>
          <w:rFonts w:ascii="Times New Roman" w:hAnsi="Times New Roman" w:cs="Times New Roman"/>
          <w:sz w:val="28"/>
          <w:szCs w:val="28"/>
        </w:rPr>
        <w:t>сети «Интернет» на официальном сайте исполнительных органов государственной власти Камчатского края на странице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DE" w:rsidRPr="0057328C" w:rsidRDefault="00B43AC1" w:rsidP="00C771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а</w:t>
      </w:r>
      <w:r w:rsidR="005E4BFC">
        <w:rPr>
          <w:rFonts w:ascii="Times New Roman" w:hAnsi="Times New Roman" w:cs="Times New Roman"/>
          <w:sz w:val="28"/>
          <w:szCs w:val="28"/>
        </w:rPr>
        <w:t>нализ актов</w:t>
      </w:r>
      <w:r w:rsidR="001A26DE" w:rsidRPr="0057328C">
        <w:rPr>
          <w:rFonts w:ascii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hAnsi="Times New Roman" w:cs="Times New Roman"/>
          <w:sz w:val="28"/>
          <w:szCs w:val="28"/>
        </w:rPr>
        <w:t>обеспечение создания Министерством конкурентной среды при реализации своих полномочий.</w:t>
      </w:r>
    </w:p>
    <w:p w:rsidR="00F80783" w:rsidRDefault="00F80783" w:rsidP="00C7719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t xml:space="preserve">проведен анализ проектов нормативных правовых актов, разработанных </w:t>
      </w:r>
      <w:r w:rsidR="006D0DD1">
        <w:rPr>
          <w:rFonts w:ascii="Times New Roman" w:hAnsi="Times New Roman" w:cs="Times New Roman"/>
          <w:b/>
          <w:sz w:val="28"/>
          <w:szCs w:val="28"/>
        </w:rPr>
        <w:t>сотрудниками Министерства в 2021</w:t>
      </w:r>
      <w:r w:rsidRPr="00BC58D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77191" w:rsidRPr="00BC58D2">
        <w:rPr>
          <w:rFonts w:ascii="Times New Roman" w:hAnsi="Times New Roman" w:cs="Times New Roman"/>
          <w:b/>
          <w:sz w:val="28"/>
          <w:szCs w:val="28"/>
        </w:rPr>
        <w:t>, и затрагивающих конкурентную сферу</w:t>
      </w:r>
      <w:r w:rsidRPr="00BC58D2">
        <w:rPr>
          <w:rFonts w:ascii="Times New Roman" w:hAnsi="Times New Roman" w:cs="Times New Roman"/>
          <w:b/>
          <w:sz w:val="28"/>
          <w:szCs w:val="28"/>
        </w:rPr>
        <w:t xml:space="preserve"> (далее – проектов актов).</w:t>
      </w:r>
    </w:p>
    <w:p w:rsidR="00785D73" w:rsidRPr="00405B28" w:rsidRDefault="00785D73" w:rsidP="00405B2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73">
        <w:rPr>
          <w:rFonts w:ascii="Times New Roman" w:hAnsi="Times New Roman" w:cs="Times New Roman"/>
          <w:sz w:val="28"/>
          <w:szCs w:val="28"/>
        </w:rPr>
        <w:lastRenderedPageBreak/>
        <w:t>Анализ проектов нормативных правовых актов показал</w:t>
      </w:r>
      <w:r w:rsidR="00A3186A" w:rsidRPr="00A3186A">
        <w:t xml:space="preserve"> </w:t>
      </w:r>
      <w:r w:rsidR="00A3186A" w:rsidRPr="00A3186A">
        <w:rPr>
          <w:rFonts w:ascii="Times New Roman" w:hAnsi="Times New Roman" w:cs="Times New Roman"/>
          <w:sz w:val="28"/>
          <w:szCs w:val="28"/>
        </w:rPr>
        <w:t>обеспечение создания Министерством конкурентной среды при реализации своих полномочий.</w:t>
      </w:r>
    </w:p>
    <w:p w:rsidR="0079096A" w:rsidRPr="00AA5B7C" w:rsidRDefault="007E5521" w:rsidP="00AD3B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AD3BC7" w:rsidRPr="00AA5B7C">
        <w:rPr>
          <w:rFonts w:ascii="Times New Roman" w:hAnsi="Times New Roman" w:cs="Times New Roman"/>
          <w:sz w:val="28"/>
          <w:szCs w:val="28"/>
        </w:rPr>
        <w:t>, затрагивающих конкурентную сферу,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</w:t>
      </w:r>
      <w:r w:rsidR="003837AD">
        <w:rPr>
          <w:rFonts w:ascii="Times New Roman" w:hAnsi="Times New Roman" w:cs="Times New Roman"/>
          <w:sz w:val="28"/>
          <w:szCs w:val="28"/>
        </w:rPr>
        <w:t>размещены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на Едином портале проведения независимой </w:t>
      </w:r>
      <w:r w:rsidR="00AD3BC7" w:rsidRPr="00AA5B7C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экспертизы и </w:t>
      </w:r>
      <w:r w:rsidR="00AD3BC7" w:rsidRPr="00AA5B7C">
        <w:rPr>
          <w:rFonts w:ascii="Times New Roman" w:hAnsi="Times New Roman" w:cs="Times New Roman"/>
          <w:sz w:val="28"/>
          <w:szCs w:val="28"/>
        </w:rPr>
        <w:t>общественного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обсуждения проектов нормативных правовых актов Камчатского края (</w:t>
      </w:r>
      <w:proofErr w:type="spellStart"/>
      <w:r w:rsidR="0079096A" w:rsidRPr="00AA5B7C"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 w:rsidR="00AD3BC7" w:rsidRPr="00AA5B7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D3BC7" w:rsidRPr="00AA5B7C">
        <w:rPr>
          <w:rFonts w:ascii="Times New Roman" w:hAnsi="Times New Roman" w:cs="Times New Roman"/>
          <w:sz w:val="28"/>
          <w:szCs w:val="28"/>
          <w:lang w:val="en-US"/>
        </w:rPr>
        <w:t>npaproject</w:t>
      </w:r>
      <w:proofErr w:type="spellEnd"/>
      <w:r w:rsidR="00AD3BC7" w:rsidRPr="00AA5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5B7C">
        <w:rPr>
          <w:rFonts w:ascii="Times New Roman" w:hAnsi="Times New Roman" w:cs="Times New Roman"/>
          <w:sz w:val="28"/>
          <w:szCs w:val="28"/>
          <w:lang w:val="en-US"/>
        </w:rPr>
        <w:t>kam</w:t>
      </w:r>
      <w:r w:rsidR="00AD3BC7" w:rsidRPr="00AA5B7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AD3BC7" w:rsidRPr="00AA5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3BC7" w:rsidRPr="00AA5B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3BC7" w:rsidRPr="00AA5B7C">
        <w:rPr>
          <w:rFonts w:ascii="Times New Roman" w:hAnsi="Times New Roman" w:cs="Times New Roman"/>
          <w:sz w:val="28"/>
          <w:szCs w:val="28"/>
        </w:rPr>
        <w:t xml:space="preserve">). </w:t>
      </w:r>
      <w:r w:rsidR="00A322BD">
        <w:rPr>
          <w:rFonts w:ascii="Times New Roman" w:hAnsi="Times New Roman" w:cs="Times New Roman"/>
          <w:sz w:val="28"/>
          <w:szCs w:val="28"/>
        </w:rPr>
        <w:t>З</w:t>
      </w:r>
      <w:r w:rsidR="00AD3BC7" w:rsidRPr="00AA5B7C">
        <w:rPr>
          <w:rFonts w:ascii="Times New Roman" w:hAnsi="Times New Roman" w:cs="Times New Roman"/>
          <w:sz w:val="28"/>
          <w:szCs w:val="28"/>
        </w:rPr>
        <w:t xml:space="preserve">аключения независимых аккредитованных экспертов </w:t>
      </w:r>
      <w:r>
        <w:rPr>
          <w:rFonts w:ascii="Times New Roman" w:hAnsi="Times New Roman" w:cs="Times New Roman"/>
          <w:sz w:val="28"/>
          <w:szCs w:val="28"/>
        </w:rPr>
        <w:t xml:space="preserve">на проекты актов </w:t>
      </w:r>
      <w:r w:rsidR="00AC1028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F41F12" w:rsidRPr="00BC58D2" w:rsidRDefault="00F41F12" w:rsidP="00F41F1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t>проведен мониторинг и анализ практики применения антимонопольного законодательства в Министерстве.</w:t>
      </w:r>
    </w:p>
    <w:p w:rsidR="00F41F12" w:rsidRDefault="00AD79BF" w:rsidP="00AB1D2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правоприменительной антимонопольной практике Министерства в отчетном периоде прецеденты не создавались</w:t>
      </w:r>
      <w:r w:rsidR="00AC1028">
        <w:rPr>
          <w:rFonts w:ascii="Times New Roman" w:hAnsi="Times New Roman" w:cs="Times New Roman"/>
          <w:sz w:val="28"/>
          <w:szCs w:val="28"/>
        </w:rPr>
        <w:t>.</w:t>
      </w:r>
    </w:p>
    <w:p w:rsidR="00AA5B7C" w:rsidRDefault="00AC1028" w:rsidP="00BC58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 мониторинг реализации</w:t>
      </w:r>
      <w:r w:rsidR="00BC58D2" w:rsidRPr="00BC58D2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C58D2" w:rsidRPr="00BC58D2">
        <w:rPr>
          <w:rFonts w:ascii="Times New Roman" w:hAnsi="Times New Roman" w:cs="Times New Roman"/>
          <w:b/>
          <w:sz w:val="28"/>
          <w:szCs w:val="28"/>
        </w:rPr>
        <w:t xml:space="preserve"> мероприятий («дорожной карты») по снижению рисков нарушения антимонопольного законодательства</w:t>
      </w:r>
      <w:r w:rsidR="00AA5B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2021 год </w:t>
      </w:r>
      <w:r w:rsidR="00AA5B7C">
        <w:rPr>
          <w:rFonts w:ascii="Times New Roman" w:hAnsi="Times New Roman" w:cs="Times New Roman"/>
          <w:b/>
          <w:sz w:val="28"/>
          <w:szCs w:val="28"/>
        </w:rPr>
        <w:t>(далее – План).</w:t>
      </w:r>
    </w:p>
    <w:p w:rsidR="00BC58D2" w:rsidRPr="00BC58D2" w:rsidRDefault="00AC1028" w:rsidP="00AA5B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снижению рисков нарушения антимонопольного законодательства, предусмотренные планом, </w:t>
      </w:r>
      <w:r w:rsidR="00AA5B7C">
        <w:rPr>
          <w:rFonts w:ascii="Times New Roman" w:hAnsi="Times New Roman" w:cs="Times New Roman"/>
          <w:sz w:val="28"/>
          <w:szCs w:val="28"/>
        </w:rPr>
        <w:t xml:space="preserve">по работе с издателями печатных и электронных изданий (далее – издатели), авторами произведений литературы и искусства, </w:t>
      </w:r>
      <w:r>
        <w:rPr>
          <w:rFonts w:ascii="Times New Roman" w:hAnsi="Times New Roman" w:cs="Times New Roman"/>
          <w:sz w:val="28"/>
          <w:szCs w:val="28"/>
        </w:rPr>
        <w:t>в части оформления исключительных прав на произведения литературы и искусства, выполнены.</w:t>
      </w:r>
    </w:p>
    <w:p w:rsidR="00BC58D2" w:rsidRDefault="00BC58D2" w:rsidP="00BC58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AB">
        <w:rPr>
          <w:rFonts w:ascii="Times New Roman" w:hAnsi="Times New Roman" w:cs="Times New Roman"/>
          <w:b/>
          <w:sz w:val="28"/>
          <w:szCs w:val="28"/>
        </w:rPr>
        <w:t>проведена</w:t>
      </w:r>
      <w:r w:rsidRPr="00BC58D2">
        <w:rPr>
          <w:rFonts w:ascii="Times New Roman" w:hAnsi="Times New Roman" w:cs="Times New Roman"/>
          <w:b/>
          <w:sz w:val="28"/>
          <w:szCs w:val="28"/>
        </w:rPr>
        <w:t xml:space="preserve"> оценка достижения ключевых показателей эффективности реализации мероприятий антимонопольного комплаенса</w:t>
      </w:r>
      <w:r w:rsidR="002B07AB">
        <w:rPr>
          <w:rFonts w:ascii="Times New Roman" w:hAnsi="Times New Roman" w:cs="Times New Roman"/>
          <w:b/>
          <w:sz w:val="28"/>
          <w:szCs w:val="28"/>
        </w:rPr>
        <w:t xml:space="preserve"> (далее – оценка ключевых показателей)</w:t>
      </w:r>
      <w:r w:rsidR="0003209E">
        <w:rPr>
          <w:rFonts w:ascii="Times New Roman" w:hAnsi="Times New Roman" w:cs="Times New Roman"/>
          <w:b/>
          <w:sz w:val="28"/>
          <w:szCs w:val="28"/>
        </w:rPr>
        <w:t>.</w:t>
      </w:r>
    </w:p>
    <w:p w:rsidR="002B07AB" w:rsidRDefault="002B07AB" w:rsidP="002B07A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ключевых показателей, проведена в соответствии с</w:t>
      </w:r>
      <w:r w:rsidRPr="002B07AB"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 w:rsidRPr="002B07AB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федеральном органе исполнительной вла</w:t>
      </w:r>
      <w:r>
        <w:rPr>
          <w:rFonts w:ascii="Times New Roman" w:hAnsi="Times New Roman" w:cs="Times New Roman"/>
          <w:sz w:val="28"/>
          <w:szCs w:val="28"/>
        </w:rPr>
        <w:t>сти антимонопольного комплаенса, утвержденной приказом ФАС России от 05.02.2019 № 133/19.</w:t>
      </w:r>
    </w:p>
    <w:p w:rsidR="002B07AB" w:rsidRDefault="002B07AB" w:rsidP="002B07A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комплаенса для Министерства </w:t>
      </w:r>
      <w:r w:rsidR="00B43AC1">
        <w:rPr>
          <w:rFonts w:ascii="Times New Roman" w:hAnsi="Times New Roman" w:cs="Times New Roman"/>
          <w:sz w:val="28"/>
          <w:szCs w:val="28"/>
        </w:rPr>
        <w:t>за 2020</w:t>
      </w:r>
      <w:r w:rsidR="000A54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5521" w:rsidRDefault="003B02CA" w:rsidP="007A651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Министерства, в которых выявлены риски нарушения антимонопольного законодательства</w:t>
      </w:r>
      <w:r w:rsidR="007A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71" w:rsidRDefault="007E5521" w:rsidP="00135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521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7E5521">
        <w:rPr>
          <w:rFonts w:ascii="Times New Roman" w:hAnsi="Times New Roman" w:cs="Times New Roman"/>
          <w:sz w:val="28"/>
          <w:szCs w:val="28"/>
        </w:rPr>
        <w:t xml:space="preserve">= </w:t>
      </w:r>
      <w:r w:rsidR="00A3186A">
        <w:rPr>
          <w:rFonts w:ascii="Times New Roman" w:hAnsi="Times New Roman" w:cs="Times New Roman"/>
          <w:sz w:val="28"/>
          <w:szCs w:val="28"/>
        </w:rPr>
        <w:t>0</w:t>
      </w:r>
      <w:r w:rsidR="00135C71">
        <w:rPr>
          <w:rFonts w:ascii="Times New Roman" w:hAnsi="Times New Roman" w:cs="Times New Roman"/>
          <w:sz w:val="28"/>
          <w:szCs w:val="28"/>
        </w:rPr>
        <w:t>/0=0;</w:t>
      </w:r>
    </w:p>
    <w:p w:rsidR="00135C71" w:rsidRDefault="007A651E" w:rsidP="007A651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нормативных правовых актов Министерства, в которых выявлены риски нарушения антимонопол</w:t>
      </w:r>
      <w:r w:rsidR="00135C71">
        <w:rPr>
          <w:rFonts w:ascii="Times New Roman" w:hAnsi="Times New Roman" w:cs="Times New Roman"/>
          <w:sz w:val="28"/>
          <w:szCs w:val="28"/>
        </w:rPr>
        <w:t xml:space="preserve">ьного законодательства </w:t>
      </w:r>
    </w:p>
    <w:p w:rsidR="007A651E" w:rsidRDefault="00135C71" w:rsidP="00135C7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A3E60">
        <w:rPr>
          <w:rFonts w:ascii="Times New Roman" w:hAnsi="Times New Roman" w:cs="Times New Roman"/>
          <w:sz w:val="28"/>
          <w:szCs w:val="28"/>
        </w:rPr>
        <w:t>0/0=0</w:t>
      </w:r>
    </w:p>
    <w:p w:rsidR="007A651E" w:rsidRDefault="00016038" w:rsidP="000160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сни</w:t>
      </w:r>
      <w:r w:rsidR="007A651E">
        <w:rPr>
          <w:rFonts w:ascii="Times New Roman" w:hAnsi="Times New Roman" w:cs="Times New Roman"/>
          <w:sz w:val="28"/>
          <w:szCs w:val="28"/>
        </w:rPr>
        <w:t>жения количества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7A651E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со стороны Министерства (по сравнению с 2017 годом)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не учтен в качестве ключевого показателя, так как нарушения </w:t>
      </w:r>
      <w:r w:rsidRPr="00016038">
        <w:rPr>
          <w:rFonts w:ascii="Times New Roman" w:hAnsi="Times New Roman" w:cs="Times New Roman"/>
          <w:sz w:val="28"/>
          <w:szCs w:val="28"/>
        </w:rPr>
        <w:t>антимонопольного законодательства со стороны Министерства</w:t>
      </w:r>
      <w:r w:rsidR="000A545D">
        <w:rPr>
          <w:rFonts w:ascii="Times New Roman" w:hAnsi="Times New Roman" w:cs="Times New Roman"/>
          <w:sz w:val="28"/>
          <w:szCs w:val="28"/>
        </w:rPr>
        <w:t xml:space="preserve"> в 2017 году не допускались;</w:t>
      </w:r>
    </w:p>
    <w:p w:rsidR="00135C71" w:rsidRDefault="000A545D" w:rsidP="00135C7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сотрудников Министерства, в отношении которых были проведены</w:t>
      </w:r>
      <w:r w:rsidR="004B6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 мероприятия по антимонопольному законодательству и антимонопольному </w:t>
      </w:r>
      <w:r w:rsidR="00135C71">
        <w:rPr>
          <w:rFonts w:ascii="Times New Roman" w:hAnsi="Times New Roman" w:cs="Times New Roman"/>
          <w:sz w:val="28"/>
          <w:szCs w:val="28"/>
        </w:rPr>
        <w:t>комплаенсу:</w:t>
      </w:r>
    </w:p>
    <w:p w:rsidR="00135C71" w:rsidRDefault="005C1FA2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3186A">
        <w:rPr>
          <w:rFonts w:ascii="Times New Roman" w:hAnsi="Times New Roman" w:cs="Times New Roman"/>
          <w:sz w:val="28"/>
          <w:szCs w:val="28"/>
        </w:rPr>
        <w:t>5/5</w:t>
      </w:r>
      <w:r>
        <w:rPr>
          <w:rFonts w:ascii="Times New Roman" w:hAnsi="Times New Roman" w:cs="Times New Roman"/>
          <w:sz w:val="28"/>
          <w:szCs w:val="28"/>
        </w:rPr>
        <w:t>=1.</w:t>
      </w:r>
    </w:p>
    <w:p w:rsidR="00135C71" w:rsidRDefault="00A3186A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82B67">
        <w:rPr>
          <w:rFonts w:ascii="Times New Roman" w:hAnsi="Times New Roman" w:cs="Times New Roman"/>
          <w:sz w:val="28"/>
          <w:szCs w:val="28"/>
        </w:rPr>
        <w:t>акты нарушения антимонопольно</w:t>
      </w:r>
      <w:r w:rsidR="005C1FA2">
        <w:rPr>
          <w:rFonts w:ascii="Times New Roman" w:hAnsi="Times New Roman" w:cs="Times New Roman"/>
          <w:sz w:val="28"/>
          <w:szCs w:val="28"/>
        </w:rPr>
        <w:t>го законодательства не выявлены. С</w:t>
      </w:r>
      <w:r w:rsidR="00882B67">
        <w:rPr>
          <w:rFonts w:ascii="Times New Roman" w:hAnsi="Times New Roman" w:cs="Times New Roman"/>
          <w:sz w:val="28"/>
          <w:szCs w:val="28"/>
        </w:rPr>
        <w:t>отрудники Министерства постоянно</w:t>
      </w:r>
      <w:r w:rsidR="00151FCA">
        <w:rPr>
          <w:rFonts w:ascii="Times New Roman" w:hAnsi="Times New Roman" w:cs="Times New Roman"/>
          <w:sz w:val="28"/>
          <w:szCs w:val="28"/>
        </w:rPr>
        <w:t xml:space="preserve"> получают консультации</w:t>
      </w:r>
      <w:r w:rsidR="00882B67">
        <w:rPr>
          <w:rFonts w:ascii="Times New Roman" w:hAnsi="Times New Roman" w:cs="Times New Roman"/>
          <w:sz w:val="28"/>
          <w:szCs w:val="28"/>
        </w:rPr>
        <w:t xml:space="preserve"> по вопросам антимонопольного законодательства, мер</w:t>
      </w:r>
      <w:r w:rsidR="00151FCA">
        <w:rPr>
          <w:rFonts w:ascii="Times New Roman" w:hAnsi="Times New Roman" w:cs="Times New Roman"/>
          <w:sz w:val="28"/>
          <w:szCs w:val="28"/>
        </w:rPr>
        <w:t>ы</w:t>
      </w:r>
      <w:r w:rsidR="00882B67">
        <w:rPr>
          <w:rFonts w:ascii="Times New Roman" w:hAnsi="Times New Roman" w:cs="Times New Roman"/>
          <w:sz w:val="28"/>
          <w:szCs w:val="28"/>
        </w:rPr>
        <w:t xml:space="preserve"> реагирования со стороны федеральной антимонопольной службы в отношении </w:t>
      </w:r>
      <w:r w:rsidR="00151FCA">
        <w:rPr>
          <w:rFonts w:ascii="Times New Roman" w:hAnsi="Times New Roman" w:cs="Times New Roman"/>
          <w:sz w:val="28"/>
          <w:szCs w:val="28"/>
        </w:rPr>
        <w:t>Министерства</w:t>
      </w:r>
      <w:r w:rsidR="00A322BD">
        <w:rPr>
          <w:rFonts w:ascii="Times New Roman" w:hAnsi="Times New Roman" w:cs="Times New Roman"/>
          <w:sz w:val="28"/>
          <w:szCs w:val="28"/>
        </w:rPr>
        <w:t xml:space="preserve"> не принимали</w:t>
      </w:r>
      <w:r w:rsidR="00882B67">
        <w:rPr>
          <w:rFonts w:ascii="Times New Roman" w:hAnsi="Times New Roman" w:cs="Times New Roman"/>
          <w:sz w:val="28"/>
          <w:szCs w:val="28"/>
        </w:rPr>
        <w:t>сь</w:t>
      </w:r>
      <w:r w:rsidR="00151FCA">
        <w:rPr>
          <w:rFonts w:ascii="Times New Roman" w:hAnsi="Times New Roman" w:cs="Times New Roman"/>
          <w:sz w:val="28"/>
          <w:szCs w:val="28"/>
        </w:rPr>
        <w:t xml:space="preserve">, профилактика нарушений </w:t>
      </w:r>
      <w:r w:rsidR="0057328C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151FCA">
        <w:rPr>
          <w:rFonts w:ascii="Times New Roman" w:hAnsi="Times New Roman" w:cs="Times New Roman"/>
          <w:sz w:val="28"/>
          <w:szCs w:val="28"/>
        </w:rPr>
        <w:t xml:space="preserve"> в Министерстве проведена эффективно.</w:t>
      </w: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5AD7" w:rsidSect="00A3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05BA5"/>
    <w:multiLevelType w:val="hybridMultilevel"/>
    <w:tmpl w:val="CFFED7C4"/>
    <w:lvl w:ilvl="0" w:tplc="8E143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6A5B93"/>
    <w:multiLevelType w:val="hybridMultilevel"/>
    <w:tmpl w:val="D7CC4E7C"/>
    <w:lvl w:ilvl="0" w:tplc="65887CE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5C"/>
    <w:rsid w:val="00016038"/>
    <w:rsid w:val="0003209E"/>
    <w:rsid w:val="000A545D"/>
    <w:rsid w:val="00135C71"/>
    <w:rsid w:val="00151FCA"/>
    <w:rsid w:val="001A26DE"/>
    <w:rsid w:val="001A3E60"/>
    <w:rsid w:val="001D51F6"/>
    <w:rsid w:val="00253B9E"/>
    <w:rsid w:val="002B07AB"/>
    <w:rsid w:val="003837AD"/>
    <w:rsid w:val="003B02CA"/>
    <w:rsid w:val="00405B28"/>
    <w:rsid w:val="0049379E"/>
    <w:rsid w:val="004B626B"/>
    <w:rsid w:val="004D713A"/>
    <w:rsid w:val="0052149B"/>
    <w:rsid w:val="0057328C"/>
    <w:rsid w:val="005973AA"/>
    <w:rsid w:val="005C1FA2"/>
    <w:rsid w:val="005E4BFC"/>
    <w:rsid w:val="00602A32"/>
    <w:rsid w:val="0065442C"/>
    <w:rsid w:val="0065727A"/>
    <w:rsid w:val="006578D7"/>
    <w:rsid w:val="006C092E"/>
    <w:rsid w:val="006C5AD7"/>
    <w:rsid w:val="006D0DD1"/>
    <w:rsid w:val="006D47CA"/>
    <w:rsid w:val="00785D73"/>
    <w:rsid w:val="0079096A"/>
    <w:rsid w:val="007A651E"/>
    <w:rsid w:val="007E5521"/>
    <w:rsid w:val="00882B67"/>
    <w:rsid w:val="008C4FAE"/>
    <w:rsid w:val="00947608"/>
    <w:rsid w:val="00A00F5C"/>
    <w:rsid w:val="00A3186A"/>
    <w:rsid w:val="00A322BD"/>
    <w:rsid w:val="00AA5B7C"/>
    <w:rsid w:val="00AB1D23"/>
    <w:rsid w:val="00AC1028"/>
    <w:rsid w:val="00AC48E8"/>
    <w:rsid w:val="00AD3BC7"/>
    <w:rsid w:val="00AD79BF"/>
    <w:rsid w:val="00B43AC1"/>
    <w:rsid w:val="00BA49ED"/>
    <w:rsid w:val="00BC58D2"/>
    <w:rsid w:val="00BF1204"/>
    <w:rsid w:val="00C77191"/>
    <w:rsid w:val="00E838C3"/>
    <w:rsid w:val="00F41F12"/>
    <w:rsid w:val="00F80783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B37EA-8495-436C-8A59-7BCA6A1E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04"/>
    <w:pPr>
      <w:ind w:left="720"/>
      <w:contextualSpacing/>
    </w:pPr>
  </w:style>
  <w:style w:type="table" w:styleId="a4">
    <w:name w:val="Table Grid"/>
    <w:basedOn w:val="a1"/>
    <w:uiPriority w:val="39"/>
    <w:rsid w:val="006C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5A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FF6F-8107-43E4-B355-C5D669A8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Алексееевна</dc:creator>
  <cp:keywords/>
  <dc:description/>
  <cp:lastModifiedBy>Тихонова Юлия Алексееевна</cp:lastModifiedBy>
  <cp:revision>3</cp:revision>
  <cp:lastPrinted>2020-03-05T03:57:00Z</cp:lastPrinted>
  <dcterms:created xsi:type="dcterms:W3CDTF">2022-02-03T23:37:00Z</dcterms:created>
  <dcterms:modified xsi:type="dcterms:W3CDTF">2022-02-03T23:51:00Z</dcterms:modified>
</cp:coreProperties>
</file>