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2C" w:rsidRPr="005E3EBA" w:rsidRDefault="004426AB" w:rsidP="005E3EBA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10. </w:t>
      </w:r>
      <w:bookmarkStart w:id="0" w:name="_GoBack"/>
      <w:bookmarkEnd w:id="0"/>
      <w:r w:rsidR="005E3EBA" w:rsidRPr="005E3EBA">
        <w:rPr>
          <w:rFonts w:eastAsiaTheme="minorHAnsi"/>
          <w:szCs w:val="28"/>
          <w:lang w:eastAsia="en-US"/>
        </w:rPr>
        <w:t xml:space="preserve">Таблицу приложения </w:t>
      </w:r>
      <w:r w:rsidR="005E3EBA">
        <w:rPr>
          <w:rFonts w:eastAsiaTheme="minorHAnsi"/>
          <w:szCs w:val="28"/>
          <w:lang w:eastAsia="en-US"/>
        </w:rPr>
        <w:t>2</w:t>
      </w:r>
      <w:r w:rsidR="005E3EBA" w:rsidRPr="005E3EBA">
        <w:rPr>
          <w:rFonts w:eastAsiaTheme="minorHAnsi"/>
          <w:szCs w:val="28"/>
          <w:lang w:eastAsia="en-US"/>
        </w:rPr>
        <w:t xml:space="preserve"> к Программе изложить в следующей редакции</w:t>
      </w:r>
      <w:r w:rsidR="00127E2C" w:rsidRPr="005E3EBA">
        <w:rPr>
          <w:szCs w:val="28"/>
        </w:rPr>
        <w:t>:</w:t>
      </w:r>
    </w:p>
    <w:p w:rsidR="00127E2C" w:rsidRDefault="00127E2C" w:rsidP="00127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134"/>
        <w:gridCol w:w="1134"/>
        <w:gridCol w:w="4253"/>
        <w:gridCol w:w="2693"/>
        <w:gridCol w:w="1559"/>
      </w:tblGrid>
      <w:tr w:rsidR="004E0714" w:rsidRPr="004E0714" w:rsidTr="004E07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(индикаторами) Программы</w:t>
            </w:r>
          </w:p>
        </w:tc>
      </w:tr>
      <w:tr w:rsidR="004E0714" w:rsidRPr="004E0714" w:rsidTr="004E07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0714" w:rsidRPr="004E0714" w:rsidTr="004E071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4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4E0714" w:rsidRPr="004E07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4E0714"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"Наследие"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Служба охраны объектов культурного наследия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 удовлетворительное состояние объектов культурного наследия, представляющих уникальную ценность для народов Российской Федерации; повышение доступности объектов культурного наследия;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Полная либо частичная утрата объектов культурного наследия, своеобразия историко-архитектурного облика в связи с интенсивным хозяйственным освоением исторических территорий; увеличение количества правонарушений в отношении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1, 1.1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правовой, деловой и социально значимой информации, электронных ресурсов библиотек; уменьшение диспропорций в доступности к качественным библиотечным услугам, в том числе для граждан с ограниченными возможностями здоровья; рост количества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 интеграция библиотек в единую информационную сеть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услуг в области библиотечного дела; возникновение экономической нецелесообразности функционирования библиотек, не связанных в единую информационную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2, 1.2, 1.3, 1.4, 1.5, 1.8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Развитие музейного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Улучшение сохранности музейных фондов; повышение качества и доступности музейных услуг;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разнообразия музейных услуг и форм музейной деятельности; рост востребованности музеев у населения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Камчатского края; увеличение количества музеев, оснащенных современным оборудованием;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уменьшение диспропорций в доступности к качественным музейным услугам, в том числе для граждан с ограниченными возможностями здоровья;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Полная либо частичная утрата музейных коллекции и предметов; снижение уровня обеспечения сохранения и использования музейных фондов; снижение качества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государственных услуг в области музейного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2, 1.6, 1.7, 1.9,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А.1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библиотечного обслуживания за счет создания модельных муниципальных библиотек; повышение уровня оснащенности библиотек современной материально-технической базой; доступ населения к современному универсальному информационно-культурному учреждению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услуг в сфере культуры; </w:t>
            </w:r>
            <w:proofErr w:type="spell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посещаемости учреждений культуры в динамике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6; 8;</w:t>
            </w:r>
            <w:r w:rsidR="00DB3DE5">
              <w:rPr>
                <w:rFonts w:ascii="Times New Roman" w:hAnsi="Times New Roman" w:cs="Times New Roman"/>
                <w:sz w:val="20"/>
                <w:szCs w:val="20"/>
              </w:rPr>
              <w:t xml:space="preserve"> 10;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1.10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А.2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 w:rsidP="007B5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волонтеров в программе "Волонтеры культуры", 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Отсутствие содействия добровольческим движениям, в том числе в сфере сохранения культурного наследия народов Российской Федерации, снижение их компетенции при организации работ по сохранению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Показатель 6, 9</w:t>
            </w:r>
            <w:r w:rsidR="00DB3DE5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таблицы приложения 1 к Программе</w:t>
            </w:r>
          </w:p>
        </w:tc>
      </w:tr>
      <w:tr w:rsidR="004E0714" w:rsidRPr="004E0714" w:rsidTr="004E071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4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E0714" w:rsidRPr="004E07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 2</w:t>
              </w:r>
            </w:hyperlink>
            <w:r w:rsidR="004E0714"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"Искусство"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Поддержка и развитие исполнительских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Повышение уровня качества и доступности услуг концертных организаций и театров; укрепление материально-технической базы концертных организаций и театров; повышение эффективности использования бюджетных средств, направляемых на оказание услуг концертными организациями и театрами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услуг в области исполнительского искусства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2.1; 2.2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международного, межрегионального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Укрепление международного культурного сотрудничества;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мероприятий, посвященных значимым событиям российской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развитию культурного сотрудничества; повышение эффективности использования бюджетных средств, направляемых на организацию и проведение мероприятий, посвященных значимым событиям российской культуры и развитию культурного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доступа населения Камчатского края к культурным ценностям, ограничение в ознакомлении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культурой других регионов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2.3; 2.4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А1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Повышение уровня оснащенности кинозалов современной материально-технической базой; участие частного (негосударственного) сектора в оказании государственных услуг в целях создания условий для показа национальных кинофильмов; увеличение количества кинозалов, оснащенных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услуг в сфере культуры; </w:t>
            </w:r>
            <w:proofErr w:type="spell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посещаемости учреждений культуры в динамике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6; 8;</w:t>
            </w:r>
            <w:r w:rsidR="00DB3DE5">
              <w:rPr>
                <w:rFonts w:ascii="Times New Roman" w:hAnsi="Times New Roman" w:cs="Times New Roman"/>
                <w:sz w:val="20"/>
                <w:szCs w:val="20"/>
              </w:rPr>
              <w:t xml:space="preserve"> 10;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2.5 таблицы приложения 1 к Программе</w:t>
            </w:r>
          </w:p>
        </w:tc>
      </w:tr>
      <w:tr w:rsidR="004E0714" w:rsidRPr="004E0714" w:rsidTr="004E071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4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E0714" w:rsidRPr="004E07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 3</w:t>
              </w:r>
            </w:hyperlink>
            <w:r w:rsidR="004E0714"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"Традиционная культура и народное творчество"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Получение исчерпывающей информации об объектах нематериального культурного наследия коренных малочисленных народов Севера, проживающих в Камчатском крае, повышение уровня сохранности и эффективности их использования; популяризация самобытной культуры и повышение качества предоставления современных услуг, направленных на сохранение и развитие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Утрата самобытных традиций и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3.4; 3.5 таблицы приложения 1 к Программе</w:t>
            </w:r>
          </w:p>
        </w:tc>
      </w:tr>
      <w:tr w:rsidR="004E0714" w:rsidRPr="004E0714" w:rsidTr="00B7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разнообразных видов и форм традиционной народной культуры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714" w:rsidRPr="00B74F8A" w:rsidRDefault="00B7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8A">
              <w:rPr>
                <w:rFonts w:ascii="Times New Roman" w:hAnsi="Times New Roman" w:cs="Times New Roman"/>
                <w:sz w:val="20"/>
                <w:szCs w:val="20"/>
              </w:rPr>
              <w:t>Вовлечение всех групп населения в активную творческую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Утрата возможности реализации творческих способностей населения; сокращение сети учреждений культуры; снижение качества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 в области культурного досуга и традиционной народной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3.1; 3.2; 3.3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А2 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творческих проектов в сфере культуры, обеспечение доступа некоммерческих организаций, к бюджетным средствам, выделяемым на предоставление услуг в сфере культуры,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расширение спектра услуг в сфере культуры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развития некоммерческого сектора в сфере культуры, </w:t>
            </w:r>
            <w:proofErr w:type="spell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плановых показателей обеспечения доступа некоммерческих организаций к бюджетным средствам и расширения спектра услуг в сфере культуры для населения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6; </w:t>
            </w:r>
            <w:r w:rsidR="00DB3DE5">
              <w:rPr>
                <w:rFonts w:ascii="Times New Roman" w:hAnsi="Times New Roman" w:cs="Times New Roman"/>
                <w:sz w:val="20"/>
                <w:szCs w:val="20"/>
              </w:rPr>
              <w:t xml:space="preserve">10;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3.6 таблицы приложения 1 к Программе</w:t>
            </w:r>
          </w:p>
        </w:tc>
      </w:tr>
      <w:tr w:rsidR="004E0714" w:rsidRPr="004E0714" w:rsidTr="004E071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4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E0714" w:rsidRPr="004E07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 4</w:t>
              </w:r>
            </w:hyperlink>
            <w:r w:rsidR="004E0714"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"Образование в сфере культуры"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Развитие системы образования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Повышение уровня качества и доступности образовательных услуг в сфере культуры; усиление государственной поддержки образования в сфере культуры; повышение эффективности использования бюджетных средств, направляемых на оказание государственной поддержки развития искусства; повышение уровня развития образовательных организаций сферы культуры в Камчатском крае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услуг в области образования в сфере культуры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4.1; 4.3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выявлению художественно одаренных детей и </w:t>
            </w:r>
            <w:proofErr w:type="gram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  <w:proofErr w:type="gram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созданию условий для их творческого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творческого развития художественно одаренных детей и молодежи в Камчатском крае, повышение качества проведения мероприятий; повышение эффективности использования бюджетных средств, направляемых на проведение мероприятий по выявлению художественно одаренных детей и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 в Камчатском крае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возможности реализации творческих способностей одаренных детей и молодежи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4; 4.2 таблицы приложения 1 к Программе</w:t>
            </w:r>
          </w:p>
        </w:tc>
      </w:tr>
      <w:tr w:rsidR="004E0714" w:rsidRPr="004E0714" w:rsidTr="004E071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4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E0714" w:rsidRPr="004E07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 5</w:t>
              </w:r>
            </w:hyperlink>
            <w:r w:rsidR="004E0714"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реализации Программы"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Развитие системы управления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Служба охраны объектов культурного наследия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реализацией Программы, эффективное управление отраслью культуры; реализация в полном объеме мероприятий Программы, достижение ее целей и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установленных целей и задач Программы; снижение показателей выполнения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Показатель 3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Министерство строительства Камчатского края;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Аппарат губернатора и Правительства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Реализация в полном объеме мероприятий Программы, достижение ее целей и задач; повышение качества и доступности государственных и муниципальных услуг, оказываемых в сфере культуры;</w:t>
            </w:r>
          </w:p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вовлечение органов местного самоуправления муниципальных образований в Камчатском крае в реализацию мероприятий Программы;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Износ объектов инфраструктуры в сфере культуры и снижение качества предоставляемых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3; 5.2 таблицы приложения 1 к Программе</w:t>
            </w:r>
          </w:p>
        </w:tc>
      </w:tr>
      <w:tr w:rsidR="00B74F8A" w:rsidRPr="004E0714" w:rsidTr="00B7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4E0714" w:rsidRDefault="00B74F8A" w:rsidP="00B7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B74F8A">
              <w:rPr>
                <w:rFonts w:ascii="Times New Roman" w:hAnsi="Times New Roman" w:cs="Times New Roman"/>
                <w:sz w:val="20"/>
              </w:rPr>
              <w:t>Развитие кадрового потенциала в учреждениях культуры Камчатского края</w:t>
            </w:r>
          </w:p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Создание условий для привлечения в отрасль культуры высококвалифицированных кадров, в том числе молодых специалистов; стимулирование профессиональной деятельности работников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Снижение уровня образования в сфере культуры в Камчатском крае, уменьшение количества высококвалифицированных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Показатели 5.1, 5.6, 5.7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Развитие цифрового контента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активизации инновационной деятельности в сфере культуры в Камчатском крае; повышение эффективности информатизации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услуг в сфере культуры; </w:t>
            </w:r>
            <w:proofErr w:type="spell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увеличения числа обращений к цифровым ресурсам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 w:rsidP="00527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5.2; 5.3; 5.4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независимой оценки качества оказания услуг учреждениями культуры и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условий оказания услуг учреждениями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Снижение качества условий оказания услуг учреждениям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Показатель 3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специальной оценки условий и нормирования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оказания качественных услуг учреждениями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услуг учреждениями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3; 5.2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</w:t>
            </w:r>
            <w:proofErr w:type="spellStart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имиджевых</w:t>
            </w:r>
            <w:proofErr w:type="spellEnd"/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и торжественных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ценностных ориентиров общества, интереса и уважения к исторической памяти, гражданской идентичности, патриотического отношения к культурно-историческим ценностям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Снижение культурного уровня общества, деформация исторической памяти, искажение ценностных ориентиров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Показатель 3 таблицы приложения 1 к Программе</w:t>
            </w:r>
          </w:p>
        </w:tc>
      </w:tr>
      <w:tr w:rsidR="00B74F8A" w:rsidRPr="004E0714" w:rsidTr="00B7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4E0714" w:rsidRDefault="00B74F8A" w:rsidP="00B7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8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некоммерческим организациям для реализации творческих проектов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8A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творческих проектов в сфере культуры, обеспечение доступа некоммерческих организаций к бюджетным средствам, направляемым на предоставление услуг в сфере культуры, расширение спектра услуг в сфере культуры</w:t>
            </w:r>
          </w:p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 xml:space="preserve">Отсутствие развития </w:t>
            </w:r>
            <w:proofErr w:type="spellStart"/>
            <w:r w:rsidRPr="00B74F8A">
              <w:rPr>
                <w:rFonts w:eastAsiaTheme="minorHAnsi"/>
                <w:sz w:val="20"/>
                <w:lang w:eastAsia="en-US"/>
              </w:rPr>
              <w:t>некоммерческогосектора</w:t>
            </w:r>
            <w:proofErr w:type="spellEnd"/>
            <w:r w:rsidRPr="00B74F8A">
              <w:rPr>
                <w:rFonts w:eastAsiaTheme="minorHAnsi"/>
                <w:sz w:val="20"/>
                <w:lang w:eastAsia="en-US"/>
              </w:rPr>
              <w:t xml:space="preserve"> в сфере культуры; отсутствие доступа некоммерческих организаций к бюджетным средствам и расширения спектра услуг в сфере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Показатели 3, 5.4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А2 Региональный проект "Создание условий для реализации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творческого потенциала нации ("Творческие люди")"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культуры Камчатского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в сферу культуры высококвалифицированных кадров, в том числе молодых специалистов; повышение квалификации творческих и управленческих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качества оказания услуг учреждениями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6; 5.5 таблицы приложения 1 к Программе</w:t>
            </w:r>
          </w:p>
        </w:tc>
      </w:tr>
      <w:tr w:rsidR="004E0714" w:rsidRPr="004E0714" w:rsidTr="004E0714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4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E0714" w:rsidRPr="004E07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 6</w:t>
              </w:r>
            </w:hyperlink>
            <w:r w:rsidR="004E0714"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инфраструктуры в сфере культуры"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Инвестиционные 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Министерство строительства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благоприятной культурной среды, развитие инфраструктуры и модернизация объектов культуры,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Износ (отсутствие) объектов инфраструктуры в сфере культуры и снижение качества предоставляемых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3; 6.1; 6.2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Восстановление, модернизация и обновление инфраструктуры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Износ объектов инфраструктуры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3; 6; 6.2; 6.3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укреплению материально-технической базы краевых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культуры Камчатского края; органы местного самоуправления муниципальных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Модернизация материально-технической базы учреждений культуры и учреждений дополнительного образования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Износ материально-технической базы краевых государственных и муниципальных учреждений культуры и учреждений дополнительного 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3; 6; 6.1 таблицы приложения 1 к Программе</w:t>
            </w:r>
          </w:p>
        </w:tc>
      </w:tr>
      <w:tr w:rsidR="004E0714" w:rsidRPr="004E0714" w:rsidTr="004E0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А1 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B74F8A" w:rsidRDefault="00B7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8A">
              <w:rPr>
                <w:rFonts w:ascii="Times New Roman" w:hAnsi="Times New Roman" w:cs="Times New Roman"/>
                <w:sz w:val="20"/>
                <w:szCs w:val="20"/>
              </w:rPr>
              <w:t>Рост числа получателей услуг организаций культуры; восстановление, модернизация и обновление инфраструктуры объектов культуры; оснащение учреждений культуры и образовательных учреждений в сфере культуры современными материалами, инструментами и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Износ материально-технической базы краевых государственных и 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14" w:rsidRPr="004E0714" w:rsidRDefault="004E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Показатели 6; 8;</w:t>
            </w:r>
            <w:r w:rsidR="00DB3DE5">
              <w:rPr>
                <w:rFonts w:ascii="Times New Roman" w:hAnsi="Times New Roman" w:cs="Times New Roman"/>
                <w:sz w:val="20"/>
                <w:szCs w:val="20"/>
              </w:rPr>
              <w:t xml:space="preserve"> 10;</w:t>
            </w: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 xml:space="preserve"> 6.1-6.5 таблицы приложения 1 к Программе</w:t>
            </w:r>
          </w:p>
        </w:tc>
      </w:tr>
      <w:tr w:rsidR="00B74F8A" w:rsidRPr="004E0714" w:rsidTr="00B7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4E0714" w:rsidRDefault="00B74F8A" w:rsidP="00B7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B74F8A">
              <w:rPr>
                <w:rFonts w:ascii="Times New Roman" w:hAnsi="Times New Roman" w:cs="Times New Roman"/>
                <w:sz w:val="20"/>
              </w:rPr>
              <w:t>А3 Региональный проект «Цифровизация услуг и формирование информационного пространства в сфере культуры («Цифровая культура»)»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74F8A">
              <w:rPr>
                <w:rFonts w:ascii="Times New Roman" w:hAnsi="Times New Roman" w:cs="Times New Roman"/>
                <w:sz w:val="20"/>
              </w:rP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>31.12.2024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 xml:space="preserve">Рост числа получателей услуг организаций культуры; </w:t>
            </w:r>
            <w:proofErr w:type="spellStart"/>
            <w:r w:rsidRPr="00B74F8A">
              <w:rPr>
                <w:rFonts w:eastAsiaTheme="minorHAnsi"/>
                <w:sz w:val="20"/>
                <w:lang w:eastAsia="en-US"/>
              </w:rPr>
              <w:t>цифровизация</w:t>
            </w:r>
            <w:proofErr w:type="spellEnd"/>
            <w:r w:rsidRPr="00B74F8A">
              <w:rPr>
                <w:rFonts w:eastAsiaTheme="minorHAnsi"/>
                <w:sz w:val="20"/>
                <w:lang w:eastAsia="en-US"/>
              </w:rPr>
              <w:t xml:space="preserve"> сферы культуры; оснащение учреждений культуры и образовательных учреждений в сфере культуры современным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B74F8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 xml:space="preserve">Снижение качества оказания услуг в сфере культуры; </w:t>
            </w:r>
            <w:proofErr w:type="spellStart"/>
            <w:r w:rsidRPr="00B74F8A">
              <w:rPr>
                <w:rFonts w:eastAsiaTheme="minorHAnsi"/>
                <w:sz w:val="20"/>
                <w:lang w:eastAsia="en-US"/>
              </w:rPr>
              <w:t>недостижение</w:t>
            </w:r>
            <w:proofErr w:type="spellEnd"/>
            <w:r w:rsidRPr="00B74F8A">
              <w:rPr>
                <w:rFonts w:eastAsiaTheme="minorHAnsi"/>
                <w:sz w:val="20"/>
                <w:lang w:eastAsia="en-US"/>
              </w:rPr>
              <w:t xml:space="preserve"> показателя увеличения числа обращений к цифровым ресурсам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8A" w:rsidRPr="00B74F8A" w:rsidRDefault="00B74F8A" w:rsidP="001755D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0"/>
                <w:lang w:eastAsia="en-US"/>
              </w:rPr>
            </w:pPr>
            <w:r w:rsidRPr="00B74F8A">
              <w:rPr>
                <w:rFonts w:eastAsiaTheme="minorHAnsi"/>
                <w:sz w:val="20"/>
                <w:lang w:eastAsia="en-US"/>
              </w:rPr>
              <w:t xml:space="preserve">Показатели 6; </w:t>
            </w:r>
            <w:r w:rsidR="00DB3DE5">
              <w:rPr>
                <w:rFonts w:eastAsiaTheme="minorHAnsi"/>
                <w:sz w:val="20"/>
                <w:lang w:eastAsia="en-US"/>
              </w:rPr>
              <w:t xml:space="preserve">10; </w:t>
            </w:r>
            <w:r w:rsidRPr="00B74F8A">
              <w:rPr>
                <w:rFonts w:eastAsiaTheme="minorHAnsi"/>
                <w:sz w:val="20"/>
                <w:lang w:eastAsia="en-US"/>
              </w:rPr>
              <w:t>6.6, 6.7, 6.8 таблицы 1 к Программе</w:t>
            </w:r>
          </w:p>
        </w:tc>
      </w:tr>
    </w:tbl>
    <w:p w:rsidR="00127E2C" w:rsidRDefault="00127E2C" w:rsidP="00127E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5F85" w:rsidRDefault="003C5F85" w:rsidP="00127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3C5F85" w:rsidSect="00127E2C">
      <w:pgSz w:w="16838" w:h="11905" w:orient="landscape"/>
      <w:pgMar w:top="426" w:right="1134" w:bottom="568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1A"/>
    <w:rsid w:val="00064EE2"/>
    <w:rsid w:val="00085825"/>
    <w:rsid w:val="0009396D"/>
    <w:rsid w:val="0010608F"/>
    <w:rsid w:val="00127E2C"/>
    <w:rsid w:val="001644FE"/>
    <w:rsid w:val="001755D2"/>
    <w:rsid w:val="001907A7"/>
    <w:rsid w:val="00193F68"/>
    <w:rsid w:val="001A204B"/>
    <w:rsid w:val="001D1546"/>
    <w:rsid w:val="002041C0"/>
    <w:rsid w:val="00225485"/>
    <w:rsid w:val="002263F0"/>
    <w:rsid w:val="00227A88"/>
    <w:rsid w:val="00277C00"/>
    <w:rsid w:val="00295184"/>
    <w:rsid w:val="002956D4"/>
    <w:rsid w:val="002A1969"/>
    <w:rsid w:val="002A7594"/>
    <w:rsid w:val="002E2A73"/>
    <w:rsid w:val="002E2D9C"/>
    <w:rsid w:val="002F6520"/>
    <w:rsid w:val="003054C8"/>
    <w:rsid w:val="00315472"/>
    <w:rsid w:val="00320E0C"/>
    <w:rsid w:val="00344BDE"/>
    <w:rsid w:val="00350CA4"/>
    <w:rsid w:val="0036246F"/>
    <w:rsid w:val="003C5F85"/>
    <w:rsid w:val="003F36E4"/>
    <w:rsid w:val="0042115C"/>
    <w:rsid w:val="00421500"/>
    <w:rsid w:val="00426F6B"/>
    <w:rsid w:val="00427368"/>
    <w:rsid w:val="00440660"/>
    <w:rsid w:val="004426AB"/>
    <w:rsid w:val="00447B68"/>
    <w:rsid w:val="004E0714"/>
    <w:rsid w:val="00510937"/>
    <w:rsid w:val="00516620"/>
    <w:rsid w:val="005276DA"/>
    <w:rsid w:val="005A2C9C"/>
    <w:rsid w:val="005A4F93"/>
    <w:rsid w:val="005C0E08"/>
    <w:rsid w:val="005E3EBA"/>
    <w:rsid w:val="00624D2B"/>
    <w:rsid w:val="0064184C"/>
    <w:rsid w:val="00644262"/>
    <w:rsid w:val="006537D0"/>
    <w:rsid w:val="006A106B"/>
    <w:rsid w:val="006B1F32"/>
    <w:rsid w:val="006E3D97"/>
    <w:rsid w:val="006F5C76"/>
    <w:rsid w:val="007211E0"/>
    <w:rsid w:val="007266C5"/>
    <w:rsid w:val="007407C0"/>
    <w:rsid w:val="00753B3B"/>
    <w:rsid w:val="007668AA"/>
    <w:rsid w:val="007869C2"/>
    <w:rsid w:val="007A0928"/>
    <w:rsid w:val="007B50DD"/>
    <w:rsid w:val="007E6B66"/>
    <w:rsid w:val="008261B3"/>
    <w:rsid w:val="0083122E"/>
    <w:rsid w:val="008327EE"/>
    <w:rsid w:val="00891BEE"/>
    <w:rsid w:val="008F5C93"/>
    <w:rsid w:val="00906B44"/>
    <w:rsid w:val="00930DA2"/>
    <w:rsid w:val="00945BD2"/>
    <w:rsid w:val="009505A9"/>
    <w:rsid w:val="00993C03"/>
    <w:rsid w:val="009A572B"/>
    <w:rsid w:val="009D760C"/>
    <w:rsid w:val="009E7389"/>
    <w:rsid w:val="00A2472B"/>
    <w:rsid w:val="00A44CC2"/>
    <w:rsid w:val="00A86F10"/>
    <w:rsid w:val="00AA66E6"/>
    <w:rsid w:val="00AD2752"/>
    <w:rsid w:val="00AD643E"/>
    <w:rsid w:val="00B24BB6"/>
    <w:rsid w:val="00B3611D"/>
    <w:rsid w:val="00B71EED"/>
    <w:rsid w:val="00B74F8A"/>
    <w:rsid w:val="00BA4FFE"/>
    <w:rsid w:val="00C378D3"/>
    <w:rsid w:val="00C51295"/>
    <w:rsid w:val="00C93486"/>
    <w:rsid w:val="00CE501A"/>
    <w:rsid w:val="00D133A8"/>
    <w:rsid w:val="00D71E00"/>
    <w:rsid w:val="00D907E2"/>
    <w:rsid w:val="00DB3DE5"/>
    <w:rsid w:val="00E22E30"/>
    <w:rsid w:val="00E446FF"/>
    <w:rsid w:val="00F10BAD"/>
    <w:rsid w:val="00F52D1E"/>
    <w:rsid w:val="00F558CA"/>
    <w:rsid w:val="00F63CED"/>
    <w:rsid w:val="00F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3E05F-6E1D-4D9C-BB73-9FA1A46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DC83B816EAEE87C9515C94070A0810B210ECD6B43ECEBFAF3B93EEF6ACA7EE00FB2BC23DA4E617A83ACCE96C4EEE21123D81F034E339968566661C0Z7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EDC83B816EAEE87C9515C94070A0810B210ECD6B43ECEBFAF3B93EEF6ACA7EE00FB2BC23DA4E617A83ACC893C4EEE21123D81F034E339968566661C0Z7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DC83B816EAEE87C9515C94070A0810B210ECD6B43ECEBFAF3B93EEF6ACA7EE00FB2BC23DA4E617A83AFCD95C4EEE21123D81F034E339968566661C0Z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EDC83B816EAEE87C9515C94070A0810B210ECD6B43ECEBFAF3B93EEF6ACA7EE00FB2BC23DA4E617A83AECF9CC4EEE21123D81F034E339968566661C0Z7W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1EDC83B816EAEE87C9515C94070A0810B210ECD6B43ECEBFAF3B93EEF6ACA7EE00FB2BC23DA4E617A83A9C196C4EEE21123D81F034E339968566661C0Z7W" TargetMode="External"/><Relationship Id="rId9" Type="http://schemas.openxmlformats.org/officeDocument/2006/relationships/hyperlink" Target="consultantplus://offline/ref=C1EDC83B816EAEE87C9515C94070A0810B210ECD6B43ECEBFAF3B93EEF6ACA7EE00FB2BC23DA4E617987A8CA93C4EEE21123D81F034E339968566661C0Z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Пегуров Владимир Александрович</dc:creator>
  <cp:keywords/>
  <dc:description/>
  <cp:lastModifiedBy>Пегуров Владимир Александрович</cp:lastModifiedBy>
  <cp:revision>135</cp:revision>
  <cp:lastPrinted>2019-06-13T23:52:00Z</cp:lastPrinted>
  <dcterms:created xsi:type="dcterms:W3CDTF">2018-10-02T03:17:00Z</dcterms:created>
  <dcterms:modified xsi:type="dcterms:W3CDTF">2021-07-16T00:03:00Z</dcterms:modified>
</cp:coreProperties>
</file>