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DB1" w:rsidRPr="003A38D9" w:rsidRDefault="003A38D9" w:rsidP="003A38D9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3A38D9">
        <w:rPr>
          <w:rFonts w:ascii="Times New Roman" w:hAnsi="Times New Roman" w:cs="Times New Roman"/>
          <w:sz w:val="28"/>
          <w:szCs w:val="28"/>
          <w:u w:val="single"/>
        </w:rPr>
        <w:t>Обзор обращений, поступивших на имя Губернатора Камчатского края, Первого вице-губернатора, Вице-губернатора и заместителей Председателя Правительства Камчатского края в первом полугодии 2014 года</w:t>
      </w:r>
    </w:p>
    <w:p w:rsidR="003A38D9" w:rsidRDefault="003A38D9" w:rsidP="006D4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DB1" w:rsidRDefault="00004286" w:rsidP="006D4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первом полугодии 2014 года </w:t>
      </w:r>
      <w:r w:rsidR="006D4DB1">
        <w:rPr>
          <w:rFonts w:ascii="Times New Roman" w:hAnsi="Times New Roman" w:cs="Times New Roman"/>
          <w:sz w:val="28"/>
          <w:szCs w:val="28"/>
        </w:rPr>
        <w:t xml:space="preserve">на имя Губернатора и его заместителей поступило </w:t>
      </w:r>
      <w:r>
        <w:rPr>
          <w:rFonts w:ascii="Times New Roman" w:hAnsi="Times New Roman" w:cs="Times New Roman"/>
          <w:sz w:val="28"/>
          <w:szCs w:val="28"/>
        </w:rPr>
        <w:t xml:space="preserve">1864 обращения, </w:t>
      </w:r>
      <w:r w:rsidR="006D4DB1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1 ию</w:t>
      </w:r>
      <w:r w:rsidR="007B11A4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я 2014 года </w:t>
      </w:r>
      <w:r w:rsidR="006D4DB1">
        <w:rPr>
          <w:rFonts w:ascii="Times New Roman" w:hAnsi="Times New Roman" w:cs="Times New Roman"/>
          <w:sz w:val="28"/>
          <w:szCs w:val="28"/>
        </w:rPr>
        <w:t>на стадии рассмотрения в исполнительных органах государственной власти Камчатского края, в органах местного самоуправления муниципальных образований Камчатского края или в федеральных органах исполнительной власти полуострова</w:t>
      </w:r>
      <w:r>
        <w:rPr>
          <w:rFonts w:ascii="Times New Roman" w:hAnsi="Times New Roman" w:cs="Times New Roman"/>
          <w:sz w:val="28"/>
          <w:szCs w:val="28"/>
        </w:rPr>
        <w:t xml:space="preserve"> находилось порядка двухсот обращений</w:t>
      </w:r>
      <w:r w:rsidR="006D4DB1">
        <w:rPr>
          <w:rFonts w:ascii="Times New Roman" w:hAnsi="Times New Roman" w:cs="Times New Roman"/>
          <w:sz w:val="28"/>
          <w:szCs w:val="28"/>
        </w:rPr>
        <w:t>. На все обращения их авторы получат письменные ответы в установленные законодательством сроки.</w:t>
      </w:r>
    </w:p>
    <w:p w:rsidR="006D4DB1" w:rsidRDefault="006D4DB1" w:rsidP="006D4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Губернатором Камчатского края и его заместител</w:t>
      </w:r>
      <w:r w:rsidR="0057460C">
        <w:rPr>
          <w:rFonts w:ascii="Times New Roman" w:hAnsi="Times New Roman" w:cs="Times New Roman"/>
          <w:sz w:val="28"/>
          <w:szCs w:val="28"/>
        </w:rPr>
        <w:t>ями на личных приемах при</w:t>
      </w:r>
      <w:r w:rsidR="007B11A4">
        <w:rPr>
          <w:rFonts w:ascii="Times New Roman" w:hAnsi="Times New Roman" w:cs="Times New Roman"/>
          <w:sz w:val="28"/>
          <w:szCs w:val="28"/>
        </w:rPr>
        <w:t>нято 235 человек</w:t>
      </w:r>
      <w:bookmarkStart w:id="0" w:name="_GoBack"/>
      <w:bookmarkEnd w:id="0"/>
      <w:r w:rsidR="0057460C">
        <w:rPr>
          <w:rFonts w:ascii="Times New Roman" w:hAnsi="Times New Roman" w:cs="Times New Roman"/>
          <w:sz w:val="28"/>
          <w:szCs w:val="28"/>
        </w:rPr>
        <w:t>, в том числе 63</w:t>
      </w:r>
      <w:r>
        <w:rPr>
          <w:rFonts w:ascii="Times New Roman" w:hAnsi="Times New Roman" w:cs="Times New Roman"/>
          <w:sz w:val="28"/>
          <w:szCs w:val="28"/>
        </w:rPr>
        <w:t xml:space="preserve"> граждан</w:t>
      </w:r>
      <w:r w:rsidR="0057460C">
        <w:rPr>
          <w:rFonts w:ascii="Times New Roman" w:hAnsi="Times New Roman" w:cs="Times New Roman"/>
          <w:sz w:val="28"/>
          <w:szCs w:val="28"/>
        </w:rPr>
        <w:t>ина</w:t>
      </w:r>
      <w:r>
        <w:rPr>
          <w:rFonts w:ascii="Times New Roman" w:hAnsi="Times New Roman" w:cs="Times New Roman"/>
          <w:sz w:val="28"/>
          <w:szCs w:val="28"/>
        </w:rPr>
        <w:t xml:space="preserve"> принято в ходе выездных приемов, которые состоялись в </w:t>
      </w:r>
      <w:r w:rsidR="0057460C">
        <w:rPr>
          <w:rFonts w:ascii="Times New Roman" w:hAnsi="Times New Roman" w:cs="Times New Roman"/>
          <w:sz w:val="28"/>
          <w:szCs w:val="28"/>
        </w:rPr>
        <w:t>органах местного самоуправления муниципальных районов полуострова.</w:t>
      </w:r>
    </w:p>
    <w:p w:rsidR="006D4DB1" w:rsidRDefault="0057460C" w:rsidP="006D4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348 обращений</w:t>
      </w:r>
      <w:r w:rsidR="006D4DB1">
        <w:rPr>
          <w:rFonts w:ascii="Times New Roman" w:hAnsi="Times New Roman" w:cs="Times New Roman"/>
          <w:sz w:val="28"/>
          <w:szCs w:val="28"/>
        </w:rPr>
        <w:t xml:space="preserve"> из общего количества за рассматриваемый период адресованы непосредственно Президенту Российской Федерации и поступили в Правительство Камчатского края из Управления Президента Российской Федерации по работе с обращениями граждан и организаций в соответствии с действующим законодательством.</w:t>
      </w:r>
    </w:p>
    <w:p w:rsidR="006D4DB1" w:rsidRDefault="006D4DB1" w:rsidP="006D4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касается тематики обращений, то здесь по-прежнему приходится констатировать, что подавляющее большинство граждан обращаются с просьбами об улучшении жилищных условий и переселении их из ветхого, аварийного жилья, квартир, признанных непригодными для п</w:t>
      </w:r>
      <w:r w:rsidR="006A3F58">
        <w:rPr>
          <w:rFonts w:ascii="Times New Roman" w:hAnsi="Times New Roman" w:cs="Times New Roman"/>
          <w:sz w:val="28"/>
          <w:szCs w:val="28"/>
        </w:rPr>
        <w:t>роживания. 430</w:t>
      </w:r>
      <w:r w:rsidR="004059DC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6A3F58">
        <w:rPr>
          <w:rFonts w:ascii="Times New Roman" w:hAnsi="Times New Roman" w:cs="Times New Roman"/>
          <w:sz w:val="28"/>
          <w:szCs w:val="28"/>
        </w:rPr>
        <w:t>й по данным вопросам – это 23</w:t>
      </w:r>
      <w:r>
        <w:rPr>
          <w:rFonts w:ascii="Times New Roman" w:hAnsi="Times New Roman" w:cs="Times New Roman"/>
          <w:sz w:val="28"/>
          <w:szCs w:val="28"/>
        </w:rPr>
        <w:t xml:space="preserve"> % от общего количества – поступило в Правительство Камчатского края за рассматриваемый период. </w:t>
      </w:r>
    </w:p>
    <w:p w:rsidR="006D4DB1" w:rsidRDefault="004059DC" w:rsidP="006D4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Чуть </w:t>
      </w:r>
      <w:r w:rsidR="006A3F58">
        <w:rPr>
          <w:rFonts w:ascii="Times New Roman" w:hAnsi="Times New Roman" w:cs="Times New Roman"/>
          <w:sz w:val="28"/>
          <w:szCs w:val="28"/>
        </w:rPr>
        <w:t>меньш</w:t>
      </w:r>
      <w:r>
        <w:rPr>
          <w:rFonts w:ascii="Times New Roman" w:hAnsi="Times New Roman" w:cs="Times New Roman"/>
          <w:sz w:val="28"/>
          <w:szCs w:val="28"/>
        </w:rPr>
        <w:t>е –</w:t>
      </w:r>
      <w:r w:rsidR="006A3F58">
        <w:rPr>
          <w:rFonts w:ascii="Times New Roman" w:hAnsi="Times New Roman" w:cs="Times New Roman"/>
          <w:sz w:val="28"/>
          <w:szCs w:val="28"/>
        </w:rPr>
        <w:t xml:space="preserve"> 374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3F58">
        <w:rPr>
          <w:rFonts w:ascii="Times New Roman" w:hAnsi="Times New Roman" w:cs="Times New Roman"/>
          <w:sz w:val="28"/>
          <w:szCs w:val="28"/>
        </w:rPr>
        <w:t>обращения</w:t>
      </w:r>
      <w:r w:rsidR="006D4DB1">
        <w:rPr>
          <w:rFonts w:ascii="Times New Roman" w:hAnsi="Times New Roman" w:cs="Times New Roman"/>
          <w:sz w:val="28"/>
          <w:szCs w:val="28"/>
        </w:rPr>
        <w:t xml:space="preserve"> </w:t>
      </w:r>
      <w:r w:rsidR="006A3F58">
        <w:rPr>
          <w:rFonts w:ascii="Times New Roman" w:hAnsi="Times New Roman" w:cs="Times New Roman"/>
          <w:sz w:val="28"/>
          <w:szCs w:val="28"/>
        </w:rPr>
        <w:t>содержат вопросы, связанные с жилищно-коммунальной сферой</w:t>
      </w:r>
      <w:r w:rsidR="006D4DB1">
        <w:rPr>
          <w:rFonts w:ascii="Times New Roman" w:hAnsi="Times New Roman" w:cs="Times New Roman"/>
          <w:sz w:val="28"/>
          <w:szCs w:val="28"/>
        </w:rPr>
        <w:t xml:space="preserve">, это в основном жалобы на работу Управляющих компаний, некачественное предоставление коммунальных услуг, ненадлежащее содержание общедомового имущества, выполнение </w:t>
      </w:r>
      <w:r w:rsidR="006D4DB1">
        <w:rPr>
          <w:rFonts w:ascii="Times New Roman" w:hAnsi="Times New Roman" w:cs="Times New Roman"/>
          <w:sz w:val="28"/>
          <w:szCs w:val="28"/>
        </w:rPr>
        <w:lastRenderedPageBreak/>
        <w:t xml:space="preserve">работ по текущему и капитальному ремонту. Также </w:t>
      </w:r>
      <w:r>
        <w:rPr>
          <w:rFonts w:ascii="Times New Roman" w:hAnsi="Times New Roman" w:cs="Times New Roman"/>
          <w:sz w:val="28"/>
          <w:szCs w:val="28"/>
        </w:rPr>
        <w:t xml:space="preserve">много </w:t>
      </w:r>
      <w:r w:rsidR="006D4DB1">
        <w:rPr>
          <w:rFonts w:ascii="Times New Roman" w:hAnsi="Times New Roman" w:cs="Times New Roman"/>
          <w:sz w:val="28"/>
          <w:szCs w:val="28"/>
        </w:rPr>
        <w:t xml:space="preserve">вопросов и по оплате услуг ЖКХ. </w:t>
      </w:r>
    </w:p>
    <w:p w:rsidR="006D4DB1" w:rsidRDefault="006D4DB1" w:rsidP="006D4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Не только состояние жилого фонда вызывает нарекания, граждан волнуют вопросы благоустройства населенных пунктов, в которых они проживают, содержания</w:t>
      </w:r>
      <w:r w:rsidRPr="001D07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придомовых территорий, строительства детских площадок. С 1</w:t>
      </w:r>
      <w:r w:rsidR="004059DC">
        <w:rPr>
          <w:rFonts w:ascii="Times New Roman" w:hAnsi="Times New Roman" w:cs="Times New Roman"/>
          <w:sz w:val="28"/>
          <w:szCs w:val="28"/>
        </w:rPr>
        <w:t xml:space="preserve"> января 2014 года в П</w:t>
      </w:r>
      <w:r>
        <w:rPr>
          <w:rFonts w:ascii="Times New Roman" w:hAnsi="Times New Roman" w:cs="Times New Roman"/>
          <w:sz w:val="28"/>
          <w:szCs w:val="28"/>
        </w:rPr>
        <w:t>равительст</w:t>
      </w:r>
      <w:r w:rsidR="004059DC">
        <w:rPr>
          <w:rFonts w:ascii="Times New Roman" w:hAnsi="Times New Roman" w:cs="Times New Roman"/>
          <w:sz w:val="28"/>
          <w:szCs w:val="28"/>
        </w:rPr>
        <w:t>во Камчатского края поступило 55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4059DC">
        <w:rPr>
          <w:rFonts w:ascii="Times New Roman" w:hAnsi="Times New Roman" w:cs="Times New Roman"/>
          <w:sz w:val="28"/>
          <w:szCs w:val="28"/>
        </w:rPr>
        <w:t>й</w:t>
      </w:r>
      <w:r w:rsidR="006A3F58">
        <w:rPr>
          <w:rFonts w:ascii="Times New Roman" w:hAnsi="Times New Roman" w:cs="Times New Roman"/>
          <w:sz w:val="28"/>
          <w:szCs w:val="28"/>
        </w:rPr>
        <w:t xml:space="preserve"> на указанную </w:t>
      </w:r>
      <w:r>
        <w:rPr>
          <w:rFonts w:ascii="Times New Roman" w:hAnsi="Times New Roman" w:cs="Times New Roman"/>
          <w:sz w:val="28"/>
          <w:szCs w:val="28"/>
        </w:rPr>
        <w:t xml:space="preserve">тему. </w:t>
      </w:r>
    </w:p>
    <w:p w:rsidR="006D4DB1" w:rsidRDefault="006D4DB1" w:rsidP="006D4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Необходимо отметить резкий спад обращений с жалобами н</w:t>
      </w:r>
      <w:r w:rsidR="004059DC">
        <w:rPr>
          <w:rFonts w:ascii="Times New Roman" w:hAnsi="Times New Roman" w:cs="Times New Roman"/>
          <w:sz w:val="28"/>
          <w:szCs w:val="28"/>
        </w:rPr>
        <w:t xml:space="preserve">а состояние дорог в крае, если за аналогичный период прошлого года в Правительство края </w:t>
      </w:r>
      <w:r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E75F6A">
        <w:rPr>
          <w:rFonts w:ascii="Times New Roman" w:hAnsi="Times New Roman" w:cs="Times New Roman"/>
          <w:sz w:val="28"/>
          <w:szCs w:val="28"/>
        </w:rPr>
        <w:t>45</w:t>
      </w:r>
      <w:r w:rsidR="004059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обращений по вопросам ненадлежащего состояния </w:t>
      </w:r>
      <w:r w:rsidR="00E75F6A">
        <w:rPr>
          <w:rFonts w:ascii="Times New Roman" w:hAnsi="Times New Roman" w:cs="Times New Roman"/>
          <w:sz w:val="28"/>
          <w:szCs w:val="28"/>
        </w:rPr>
        <w:t xml:space="preserve">автомобильных </w:t>
      </w:r>
      <w:r>
        <w:rPr>
          <w:rFonts w:ascii="Times New Roman" w:hAnsi="Times New Roman" w:cs="Times New Roman"/>
          <w:sz w:val="28"/>
          <w:szCs w:val="28"/>
        </w:rPr>
        <w:t>дорог и межквартал</w:t>
      </w:r>
      <w:r w:rsidR="006A3F58">
        <w:rPr>
          <w:rFonts w:ascii="Times New Roman" w:hAnsi="Times New Roman" w:cs="Times New Roman"/>
          <w:sz w:val="28"/>
          <w:szCs w:val="28"/>
        </w:rPr>
        <w:t xml:space="preserve">ьных проездов, то с начала лета зарегистрировано </w:t>
      </w:r>
      <w:r w:rsidR="00E75F6A">
        <w:rPr>
          <w:rFonts w:ascii="Times New Roman" w:hAnsi="Times New Roman" w:cs="Times New Roman"/>
          <w:sz w:val="28"/>
          <w:szCs w:val="28"/>
        </w:rPr>
        <w:t>19 обращений</w:t>
      </w:r>
      <w:r>
        <w:rPr>
          <w:rFonts w:ascii="Times New Roman" w:hAnsi="Times New Roman" w:cs="Times New Roman"/>
          <w:sz w:val="28"/>
          <w:szCs w:val="28"/>
        </w:rPr>
        <w:t xml:space="preserve">, в которых содержатся </w:t>
      </w:r>
      <w:r w:rsidR="004059DC">
        <w:rPr>
          <w:rFonts w:ascii="Times New Roman" w:hAnsi="Times New Roman" w:cs="Times New Roman"/>
          <w:sz w:val="28"/>
          <w:szCs w:val="28"/>
        </w:rPr>
        <w:t xml:space="preserve">жалобы на </w:t>
      </w:r>
      <w:r w:rsidR="006A3F58">
        <w:rPr>
          <w:rFonts w:ascii="Times New Roman" w:hAnsi="Times New Roman" w:cs="Times New Roman"/>
          <w:sz w:val="28"/>
          <w:szCs w:val="28"/>
        </w:rPr>
        <w:t>положение дел в дорожном хозяйстве полуострова</w:t>
      </w:r>
      <w:r w:rsidR="004059D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5F6A" w:rsidRDefault="006D4DB1" w:rsidP="006D4DB1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Социальная сфера также является предметом пристального внимания авторов обращений, посту</w:t>
      </w:r>
      <w:r w:rsidR="00E75F6A">
        <w:rPr>
          <w:rFonts w:ascii="Times New Roman" w:hAnsi="Times New Roman" w:cs="Times New Roman"/>
          <w:sz w:val="28"/>
          <w:szCs w:val="28"/>
        </w:rPr>
        <w:t>пающих в Правительство края. 136</w:t>
      </w:r>
      <w:r>
        <w:rPr>
          <w:rFonts w:ascii="Times New Roman" w:hAnsi="Times New Roman" w:cs="Times New Roman"/>
          <w:sz w:val="28"/>
          <w:szCs w:val="28"/>
        </w:rPr>
        <w:t xml:space="preserve"> обращений по вопросам </w:t>
      </w:r>
      <w:r w:rsidR="00E75F6A">
        <w:rPr>
          <w:rFonts w:ascii="Times New Roman" w:eastAsia="Calibri" w:hAnsi="Times New Roman" w:cs="Times New Roman"/>
          <w:sz w:val="28"/>
          <w:szCs w:val="28"/>
          <w:lang w:eastAsia="ru-RU"/>
        </w:rPr>
        <w:t>социального обеспечения</w:t>
      </w:r>
      <w:r w:rsidR="00E75F6A" w:rsidRPr="008A61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многодетных и малоимущих семей, </w:t>
      </w:r>
      <w:r w:rsidR="00E75F6A">
        <w:rPr>
          <w:rFonts w:ascii="Times New Roman" w:eastAsia="Calibri" w:hAnsi="Times New Roman" w:cs="Times New Roman"/>
          <w:sz w:val="28"/>
          <w:szCs w:val="28"/>
          <w:lang w:eastAsia="ru-RU"/>
        </w:rPr>
        <w:t>оказания</w:t>
      </w:r>
      <w:r w:rsidR="00E75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материальной помощи</w:t>
      </w:r>
      <w:r w:rsidR="00E75F6A" w:rsidRPr="008A61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пенсионерам и малообеспече</w:t>
      </w:r>
      <w:r w:rsidR="00E75F6A">
        <w:rPr>
          <w:rFonts w:ascii="Times New Roman" w:eastAsia="Calibri" w:hAnsi="Times New Roman" w:cs="Times New Roman"/>
          <w:sz w:val="28"/>
          <w:szCs w:val="28"/>
          <w:lang w:eastAsia="ru-RU"/>
        </w:rPr>
        <w:t>нным слоям населения, социальной поддержки</w:t>
      </w:r>
      <w:r w:rsidR="00E75F6A" w:rsidRPr="008A61C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инвалидов и других незащищенн</w:t>
      </w:r>
      <w:r w:rsidR="00E75F6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ых слоев населения </w:t>
      </w:r>
      <w:r w:rsidR="00E75F6A">
        <w:rPr>
          <w:rFonts w:ascii="Times New Roman" w:eastAsia="Calibri" w:hAnsi="Times New Roman" w:cs="Times New Roman"/>
          <w:sz w:val="28"/>
          <w:szCs w:val="28"/>
          <w:lang w:eastAsia="ru-RU"/>
        </w:rPr>
        <w:t>получены с начала года.</w:t>
      </w:r>
    </w:p>
    <w:p w:rsidR="006D4DB1" w:rsidRDefault="00E75F6A" w:rsidP="00E75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Вопросы управления в сфере </w:t>
      </w:r>
      <w:r>
        <w:rPr>
          <w:rFonts w:ascii="Times New Roman" w:hAnsi="Times New Roman" w:cs="Times New Roman"/>
          <w:sz w:val="28"/>
          <w:szCs w:val="28"/>
        </w:rPr>
        <w:t xml:space="preserve">здравоохранения, просьбы о </w:t>
      </w:r>
      <w:r>
        <w:rPr>
          <w:rFonts w:ascii="Times New Roman" w:hAnsi="Times New Roman" w:cs="Times New Roman"/>
          <w:sz w:val="28"/>
          <w:szCs w:val="28"/>
        </w:rPr>
        <w:t>содействии в устройстве в специализированные медицинские учреждения</w:t>
      </w:r>
      <w:r w:rsidR="004E1BA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оказания высокотехнологич</w:t>
      </w:r>
      <w:r>
        <w:rPr>
          <w:rFonts w:ascii="Times New Roman" w:hAnsi="Times New Roman" w:cs="Times New Roman"/>
          <w:sz w:val="28"/>
          <w:szCs w:val="28"/>
        </w:rPr>
        <w:t>ной</w:t>
      </w:r>
      <w:r w:rsidR="004E1BA5">
        <w:rPr>
          <w:rFonts w:ascii="Times New Roman" w:hAnsi="Times New Roman" w:cs="Times New Roman"/>
          <w:sz w:val="28"/>
          <w:szCs w:val="28"/>
        </w:rPr>
        <w:t xml:space="preserve"> медицинской помощи и др.</w:t>
      </w:r>
      <w:r>
        <w:rPr>
          <w:rFonts w:ascii="Times New Roman" w:hAnsi="Times New Roman" w:cs="Times New Roman"/>
          <w:sz w:val="28"/>
          <w:szCs w:val="28"/>
        </w:rPr>
        <w:t xml:space="preserve"> подняты </w:t>
      </w:r>
      <w:r w:rsidR="004E1BA5">
        <w:rPr>
          <w:rFonts w:ascii="Times New Roman" w:hAnsi="Times New Roman" w:cs="Times New Roman"/>
          <w:sz w:val="28"/>
          <w:szCs w:val="28"/>
        </w:rPr>
        <w:t xml:space="preserve">в 107 обращениях. Проблемы в сфере </w:t>
      </w:r>
      <w:r w:rsidR="006D4DB1">
        <w:rPr>
          <w:rFonts w:ascii="Times New Roman" w:hAnsi="Times New Roman" w:cs="Times New Roman"/>
          <w:sz w:val="28"/>
          <w:szCs w:val="28"/>
        </w:rPr>
        <w:t xml:space="preserve">образования, </w:t>
      </w:r>
      <w:r w:rsidR="004E1BA5">
        <w:rPr>
          <w:rFonts w:ascii="Times New Roman" w:hAnsi="Times New Roman" w:cs="Times New Roman"/>
          <w:sz w:val="28"/>
          <w:szCs w:val="28"/>
        </w:rPr>
        <w:t xml:space="preserve">просьбы о содействии в </w:t>
      </w:r>
      <w:r w:rsidR="004E1BA5">
        <w:rPr>
          <w:rFonts w:ascii="Times New Roman" w:hAnsi="Times New Roman" w:cs="Times New Roman"/>
          <w:sz w:val="28"/>
          <w:szCs w:val="28"/>
        </w:rPr>
        <w:t>предоставлении места в детском дошкольном учреждении</w:t>
      </w:r>
      <w:r w:rsidR="004E1BA5">
        <w:rPr>
          <w:rFonts w:ascii="Times New Roman" w:hAnsi="Times New Roman" w:cs="Times New Roman"/>
          <w:sz w:val="28"/>
          <w:szCs w:val="28"/>
        </w:rPr>
        <w:t xml:space="preserve">  озвучены в 57 обращениях. </w:t>
      </w:r>
    </w:p>
    <w:p w:rsidR="004E1BA5" w:rsidRDefault="004E1BA5" w:rsidP="00E75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96 обращений поступило на тему «Труд и занятость». В основном это просьбы о трудоустройстве, жалобы на задержку выплаты заработной платы.</w:t>
      </w:r>
    </w:p>
    <w:p w:rsidR="001E6926" w:rsidRDefault="001E6926" w:rsidP="00E75F6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Сообщения о фактах коррупции в государственных структурах различных уровней содержались в 18 обращениях, по сравнению с прошлым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годом их количество </w:t>
      </w:r>
      <w:r w:rsidR="009F251B">
        <w:rPr>
          <w:rFonts w:ascii="Times New Roman" w:hAnsi="Times New Roman" w:cs="Times New Roman"/>
          <w:sz w:val="28"/>
          <w:szCs w:val="28"/>
        </w:rPr>
        <w:t xml:space="preserve">несколько </w:t>
      </w:r>
      <w:r>
        <w:rPr>
          <w:rFonts w:ascii="Times New Roman" w:hAnsi="Times New Roman" w:cs="Times New Roman"/>
          <w:sz w:val="28"/>
          <w:szCs w:val="28"/>
        </w:rPr>
        <w:t xml:space="preserve">уменьшилось (в первом полугодии 2013 года – 25). </w:t>
      </w:r>
    </w:p>
    <w:p w:rsidR="00175A8B" w:rsidRDefault="006D4DB1" w:rsidP="006D4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Из рассмотренных на </w:t>
      </w:r>
      <w:r w:rsidR="001E6926">
        <w:rPr>
          <w:rFonts w:ascii="Times New Roman" w:hAnsi="Times New Roman" w:cs="Times New Roman"/>
          <w:sz w:val="28"/>
          <w:szCs w:val="28"/>
        </w:rPr>
        <w:t xml:space="preserve">1 июля 2014 года </w:t>
      </w:r>
      <w:r>
        <w:rPr>
          <w:rFonts w:ascii="Times New Roman" w:hAnsi="Times New Roman" w:cs="Times New Roman"/>
          <w:sz w:val="28"/>
          <w:szCs w:val="28"/>
        </w:rPr>
        <w:t xml:space="preserve">обращений </w:t>
      </w:r>
      <w:r w:rsidR="00175A8B">
        <w:rPr>
          <w:rFonts w:ascii="Times New Roman" w:hAnsi="Times New Roman" w:cs="Times New Roman"/>
          <w:sz w:val="28"/>
          <w:szCs w:val="28"/>
        </w:rPr>
        <w:t>57</w:t>
      </w:r>
      <w:r>
        <w:rPr>
          <w:rFonts w:ascii="Times New Roman" w:hAnsi="Times New Roman" w:cs="Times New Roman"/>
          <w:sz w:val="28"/>
          <w:szCs w:val="28"/>
        </w:rPr>
        <w:t xml:space="preserve"> получили отказ в положительном решении поднятого </w:t>
      </w:r>
      <w:r w:rsidR="00175A8B">
        <w:rPr>
          <w:rFonts w:ascii="Times New Roman" w:hAnsi="Times New Roman" w:cs="Times New Roman"/>
          <w:sz w:val="28"/>
          <w:szCs w:val="28"/>
        </w:rPr>
        <w:t xml:space="preserve">в них </w:t>
      </w:r>
      <w:r>
        <w:rPr>
          <w:rFonts w:ascii="Times New Roman" w:hAnsi="Times New Roman" w:cs="Times New Roman"/>
          <w:sz w:val="28"/>
          <w:szCs w:val="28"/>
        </w:rPr>
        <w:t xml:space="preserve">вопроса, преимущественно из-за отсутствия правовых оснований для удовлетворения просьбы гражданина. </w:t>
      </w:r>
    </w:p>
    <w:p w:rsidR="00175A8B" w:rsidRDefault="006D4DB1" w:rsidP="00175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175A8B">
        <w:rPr>
          <w:rFonts w:ascii="Times New Roman" w:hAnsi="Times New Roman" w:cs="Times New Roman"/>
          <w:sz w:val="28"/>
          <w:szCs w:val="28"/>
        </w:rPr>
        <w:t>30 обращений</w:t>
      </w:r>
      <w:r>
        <w:rPr>
          <w:rFonts w:ascii="Times New Roman" w:hAnsi="Times New Roman" w:cs="Times New Roman"/>
          <w:sz w:val="28"/>
          <w:szCs w:val="28"/>
        </w:rPr>
        <w:t xml:space="preserve"> ответ по существу не давался </w:t>
      </w:r>
      <w:r w:rsidR="00175A8B">
        <w:rPr>
          <w:rFonts w:ascii="Times New Roman" w:hAnsi="Times New Roman" w:cs="Times New Roman"/>
          <w:sz w:val="28"/>
          <w:szCs w:val="28"/>
        </w:rPr>
        <w:t>по различным причинам, часть из них не поддавалась прочтению либо содержали рассуждения общего характера, не имеющие смысла</w:t>
      </w:r>
      <w:proofErr w:type="gramStart"/>
      <w:r w:rsidR="009F251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F251B">
        <w:rPr>
          <w:rFonts w:ascii="Times New Roman" w:hAnsi="Times New Roman" w:cs="Times New Roman"/>
          <w:sz w:val="28"/>
          <w:szCs w:val="28"/>
        </w:rPr>
        <w:t xml:space="preserve"> Т</w:t>
      </w:r>
      <w:r w:rsidR="00175A8B">
        <w:rPr>
          <w:rFonts w:ascii="Times New Roman" w:hAnsi="Times New Roman" w:cs="Times New Roman"/>
          <w:sz w:val="28"/>
          <w:szCs w:val="28"/>
        </w:rPr>
        <w:t xml:space="preserve">акже ответы не давались на обращения, содержащие нецензурные или оскорбительные  выражения. </w:t>
      </w:r>
    </w:p>
    <w:p w:rsidR="00175A8B" w:rsidRDefault="00175A8B" w:rsidP="00175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ответах на 1156 обращений, поступивших в Правительство Камчатского края в первом полугодии 2014 года,</w:t>
      </w:r>
      <w:r w:rsidR="006D4DB1">
        <w:rPr>
          <w:rFonts w:ascii="Times New Roman" w:hAnsi="Times New Roman" w:cs="Times New Roman"/>
          <w:sz w:val="28"/>
          <w:szCs w:val="28"/>
        </w:rPr>
        <w:t xml:space="preserve"> гражданам даны подробные разъяснения норм действующего законодательства, рекомендации по защите своих прав и законных интересов, адреса и телефоны организаций и учреждений, компетентных в решении тех или иных вопросов. </w:t>
      </w:r>
    </w:p>
    <w:p w:rsidR="006D4DB1" w:rsidRDefault="006D4DB1" w:rsidP="00175A8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3A38D9">
        <w:rPr>
          <w:rFonts w:ascii="Times New Roman" w:hAnsi="Times New Roman" w:cs="Times New Roman"/>
          <w:sz w:val="28"/>
          <w:szCs w:val="28"/>
        </w:rPr>
        <w:t>400</w:t>
      </w:r>
      <w:r>
        <w:rPr>
          <w:rFonts w:ascii="Times New Roman" w:hAnsi="Times New Roman" w:cs="Times New Roman"/>
          <w:sz w:val="28"/>
          <w:szCs w:val="28"/>
        </w:rPr>
        <w:t xml:space="preserve"> обращений получили поддержку, по ним приняты соответствующие меры, часть из них остается на контроле Правительства Камчатского края до полного разрешения</w:t>
      </w:r>
      <w:r w:rsidR="003A38D9">
        <w:rPr>
          <w:rFonts w:ascii="Times New Roman" w:hAnsi="Times New Roman" w:cs="Times New Roman"/>
          <w:sz w:val="28"/>
          <w:szCs w:val="28"/>
        </w:rPr>
        <w:t xml:space="preserve"> поднятых в них вопросов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A38D9">
        <w:rPr>
          <w:rFonts w:ascii="Times New Roman" w:hAnsi="Times New Roman" w:cs="Times New Roman"/>
          <w:sz w:val="28"/>
          <w:szCs w:val="28"/>
        </w:rPr>
        <w:t xml:space="preserve">195 на сегодняшний момент </w:t>
      </w:r>
      <w:r>
        <w:rPr>
          <w:rFonts w:ascii="Times New Roman" w:hAnsi="Times New Roman" w:cs="Times New Roman"/>
          <w:sz w:val="28"/>
          <w:szCs w:val="28"/>
        </w:rPr>
        <w:t xml:space="preserve">решены полностью. </w:t>
      </w:r>
    </w:p>
    <w:p w:rsidR="006D4DB1" w:rsidRDefault="006D4DB1" w:rsidP="006D4DB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качестве положительного примера можно привести совместную работу Управления Президента Российской Федерации по работе с обращениями граждан и организаций, исполнительных органов государственной власти Камчатского края,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органов прокуратуры и юстиции по Камчатскому краю по обращению жительницы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D4DB1" w:rsidRDefault="006D4DB1" w:rsidP="006D4D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Гражданка обратилась на имя Президента Российской Федерации с жалобой на нарушение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ресурсоснабжающей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организацией МУП «ГТВС» ее прав как потребителя жилищно-коммунальных услуг. В обращении говорилось о том, что в ее доме весь летний период отсутствует горячее водоснабжение, в то время как нормами действующего законодательства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 максимальный срок проведения ремонтных работ и отключения ГВС – 14 дней. По сообщениям МУП «ГТВС» подача горячего водоснабжения прекращена в связи с отсутствием технической возможности. </w:t>
      </w:r>
    </w:p>
    <w:p w:rsidR="006D4DB1" w:rsidRDefault="006D4DB1" w:rsidP="006D4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Специально созданная комиссия, состоящая из специалистов Министерства жилищно-коммунального хозяйства и энергетики Камчатского края, Государственной жилищной инспекции Камчатского края,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 после проведенного обследования установила наличие технической возможности подачи ГВС в дом заявительницы. Информация о результатах обследования передана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Прокуратуру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ЗАТО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вследствие чего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отдел судебных приставов УФССП России по Камчатскому краю для немедленного и принудительного исполнения направлен исполнительный лист для возобновления ранее возбужденного исполнительного производства о возложении обязанности на МУП «ГТВС» обеспечить круглосуточную бесперебойную подачу ГВС в жилые дома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Вилючинска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7460C" w:rsidRDefault="003A38D9" w:rsidP="006D4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несколько примеров положительного решения поднятых в обращениях граждан вопросов.</w:t>
      </w:r>
    </w:p>
    <w:p w:rsidR="0057460C" w:rsidRDefault="0057460C" w:rsidP="005746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личном приеме к Губернатору Камчатского края обратился многодетный отец, самостоятельно воспитывающий трех несовершеннолетних дочерей, с просьбой оказать содействие в улучшении жилищных условий.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По результатам рассмотрения обращения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ab/>
        <w:t>Губернатор Камчатского края согласовал предложение Министерства жилищно-коммунального хозяйства и энергетики Камчатского края о дополнении перечня категорий граждан, установленного статьей 4 Закона Камчатского края от 31.03.2009 № 253 «О порядке предоставления жилых помещений жилищного фонда Камчатского края по договорам социального найма», категорией «</w:t>
      </w:r>
      <w:r w:rsidRPr="00E90D2E">
        <w:rPr>
          <w:rFonts w:ascii="Times New Roman" w:eastAsia="Times New Roman" w:hAnsi="Times New Roman" w:cs="Times New Roman"/>
          <w:i/>
          <w:sz w:val="28"/>
          <w:szCs w:val="20"/>
          <w:lang w:eastAsia="x-none"/>
        </w:rPr>
        <w:t>одинокие отцы, имеющие не менее 3-х детей, матери которых умерли или лишены родительских прав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». </w:t>
      </w:r>
      <w:proofErr w:type="gramEnd"/>
    </w:p>
    <w:p w:rsidR="0057460C" w:rsidRDefault="0057460C" w:rsidP="005746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57460C" w:rsidRDefault="0057460C" w:rsidP="005746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lastRenderedPageBreak/>
        <w:t xml:space="preserve">В интернет-приемную на сайте исполнительных органов государственной власти обратились пенсионеры, проживающие в районах от 8 до 10 км Петропавловска-Камчатского с просьбой возобновить движение 103 автобусного маршрута, следующего с автостанции на 10 км до их дачных участков. Маршрут был изменен, и это создавало пенсионерам большие неудобства. </w:t>
      </w:r>
      <w:r w:rsidR="003A38D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В результате проведенной Министерством транспорта и дорожного строительства </w:t>
      </w:r>
      <w:r w:rsidR="009F251B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Камчатского края </w:t>
      </w:r>
      <w:r w:rsidR="003A38D9">
        <w:rPr>
          <w:rFonts w:ascii="Times New Roman" w:eastAsia="Times New Roman" w:hAnsi="Times New Roman" w:cs="Times New Roman"/>
          <w:sz w:val="28"/>
          <w:szCs w:val="20"/>
          <w:lang w:eastAsia="x-none"/>
        </w:rPr>
        <w:t>работы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по внесению изменений в расписание дачных автобусов в июне </w:t>
      </w:r>
      <w:r w:rsidR="003A38D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этого года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вопрос </w:t>
      </w:r>
      <w:r w:rsidR="003A38D9">
        <w:rPr>
          <w:rFonts w:ascii="Times New Roman" w:eastAsia="Times New Roman" w:hAnsi="Times New Roman" w:cs="Times New Roman"/>
          <w:sz w:val="28"/>
          <w:szCs w:val="20"/>
          <w:lang w:eastAsia="x-none"/>
        </w:rPr>
        <w:t>решен положительно, жалоб больше не поступало.</w:t>
      </w:r>
    </w:p>
    <w:p w:rsidR="0057460C" w:rsidRDefault="0057460C" w:rsidP="005746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57460C" w:rsidRDefault="0057460C" w:rsidP="005746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В связи с событиями, происходящими в настоящее время на Украине, в Правительство Камчатского края обратилась семья с просьбой оказать содействие в получении вида на жительство на территории Камчатского края и предоставлении жилого помещения. Вопрос был рассмотрен на личном приеме граждан заместителем Председателя Правительства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Камчатского края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. По результатам рассмотрения семье для временного проживания были предложены комнаты в общежитии города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Вилючинск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.</w:t>
      </w:r>
      <w:r w:rsidR="003A38D9"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Также семье оказывалось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 xml:space="preserve"> содействие в оформлении необходимых документов.</w:t>
      </w:r>
    </w:p>
    <w:p w:rsidR="0057460C" w:rsidRDefault="0057460C" w:rsidP="0057460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</w:p>
    <w:p w:rsidR="0057460C" w:rsidRDefault="0057460C" w:rsidP="0057460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По результатам рассмотрения обращения пенсионеров к Губернатору Камчатского края по вопросам повышения размера пенсий Министерством социального развития и труда Камчатского края проводится предварительная работа возможного введения краевой доплаты к пенсии неработающим пенсионерам, проживавшим и проработавшим в Камчатском крае более 25 лет.</w:t>
      </w:r>
    </w:p>
    <w:p w:rsidR="006D4DB1" w:rsidRDefault="006D4DB1" w:rsidP="006D4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4DB1" w:rsidRDefault="006D4DB1" w:rsidP="006D4D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A34FB" w:rsidRDefault="003A34FB"/>
    <w:sectPr w:rsidR="003A34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DB1"/>
    <w:rsid w:val="00004286"/>
    <w:rsid w:val="00175A8B"/>
    <w:rsid w:val="001E6926"/>
    <w:rsid w:val="003A34FB"/>
    <w:rsid w:val="003A38D9"/>
    <w:rsid w:val="004059DC"/>
    <w:rsid w:val="004E1BA5"/>
    <w:rsid w:val="0057460C"/>
    <w:rsid w:val="006A3F58"/>
    <w:rsid w:val="006D4DB1"/>
    <w:rsid w:val="007B11A4"/>
    <w:rsid w:val="009F251B"/>
    <w:rsid w:val="00E7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D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5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Администратор</cp:lastModifiedBy>
  <cp:revision>2</cp:revision>
  <cp:lastPrinted>2014-07-25T02:41:00Z</cp:lastPrinted>
  <dcterms:created xsi:type="dcterms:W3CDTF">2014-07-24T23:43:00Z</dcterms:created>
  <dcterms:modified xsi:type="dcterms:W3CDTF">2014-07-25T03:10:00Z</dcterms:modified>
</cp:coreProperties>
</file>