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FD" w:rsidRDefault="000C1EFD" w:rsidP="004730D5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  <w:sz w:val="36"/>
          <w:szCs w:val="36"/>
        </w:rPr>
        <w:t>Финансово-экономическое состояние субъектов малого и среднего предпринимательства</w:t>
      </w:r>
    </w:p>
    <w:p w:rsidR="000C1EFD" w:rsidRDefault="000C1EFD" w:rsidP="004730D5">
      <w:pPr>
        <w:pStyle w:val="p1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Развитие малого бизнеса на территории сельского поселения «село Карага»  </w:t>
      </w:r>
      <w:r w:rsidRPr="000E4379">
        <w:rPr>
          <w:sz w:val="27"/>
          <w:szCs w:val="27"/>
        </w:rPr>
        <w:t xml:space="preserve">является одним из основных источников насыщения рынка товарами народного потребления первой необходимости. Непроизводственная сфера по-прежнему остается привлекательной для предпринимательства. На территории поселения большая часть индивидуальных предпринимателей, </w:t>
      </w:r>
      <w:r>
        <w:rPr>
          <w:color w:val="000000"/>
          <w:sz w:val="27"/>
          <w:szCs w:val="27"/>
        </w:rPr>
        <w:t>занимается розничной реализацией промышленных и продовольственных товаров.</w:t>
      </w:r>
    </w:p>
    <w:p w:rsidR="000C1EFD" w:rsidRDefault="000C1EFD" w:rsidP="004730D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На территории сельского поселения «село Карага»</w:t>
      </w:r>
      <w:r w:rsidR="000E43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года действует </w:t>
      </w:r>
      <w:r w:rsidR="009D0976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индивидуальных предпринимател</w:t>
      </w:r>
      <w:r w:rsidR="009D0976">
        <w:rPr>
          <w:color w:val="000000"/>
          <w:sz w:val="27"/>
          <w:szCs w:val="27"/>
        </w:rPr>
        <w:t>я и одно юридическое лицо</w:t>
      </w:r>
      <w:r>
        <w:rPr>
          <w:color w:val="000000"/>
          <w:sz w:val="27"/>
          <w:szCs w:val="27"/>
        </w:rPr>
        <w:t>, в том числе по видам экономической деятельности:</w:t>
      </w:r>
    </w:p>
    <w:p w:rsidR="000C1EFD" w:rsidRDefault="000C1EFD" w:rsidP="004730D5">
      <w:pPr>
        <w:pStyle w:val="p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Сельское хозяйство –</w:t>
      </w:r>
      <w:r w:rsidR="000E4379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;</w:t>
      </w:r>
    </w:p>
    <w:p w:rsidR="000C1EFD" w:rsidRDefault="000C1EFD" w:rsidP="004730D5">
      <w:pPr>
        <w:pStyle w:val="p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Обрабатывающие производства — </w:t>
      </w:r>
      <w:r w:rsidR="009D0976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;</w:t>
      </w:r>
    </w:p>
    <w:p w:rsidR="000C1EFD" w:rsidRDefault="000C1EFD" w:rsidP="004730D5">
      <w:pPr>
        <w:pStyle w:val="p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Строительство </w:t>
      </w:r>
      <w:r w:rsidR="009D0976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4F582F">
        <w:rPr>
          <w:color w:val="000000"/>
          <w:sz w:val="27"/>
          <w:szCs w:val="27"/>
        </w:rPr>
        <w:t>1</w:t>
      </w:r>
      <w:r w:rsidR="009D0976">
        <w:rPr>
          <w:color w:val="000000"/>
          <w:sz w:val="27"/>
          <w:szCs w:val="27"/>
        </w:rPr>
        <w:t>;</w:t>
      </w:r>
    </w:p>
    <w:p w:rsidR="000C1EFD" w:rsidRDefault="000C1EFD" w:rsidP="004730D5">
      <w:pPr>
        <w:pStyle w:val="a5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Водоснабжение; водоотведение, организация сбора и утилизации отходов, деятельность по ликвидации загрязнений  - </w:t>
      </w:r>
      <w:r w:rsidR="009D0976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;</w:t>
      </w:r>
    </w:p>
    <w:p w:rsidR="000C1EFD" w:rsidRDefault="000C1EFD" w:rsidP="004730D5">
      <w:pPr>
        <w:pStyle w:val="a5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Торговля оптовая и розничная; ремонт автотранспортных средств и </w:t>
      </w:r>
      <w:proofErr w:type="gramStart"/>
      <w:r>
        <w:rPr>
          <w:color w:val="000000"/>
          <w:sz w:val="27"/>
          <w:szCs w:val="27"/>
        </w:rPr>
        <w:t>мо</w:t>
      </w:r>
      <w:r w:rsidR="009D0976">
        <w:rPr>
          <w:color w:val="000000"/>
          <w:sz w:val="27"/>
          <w:szCs w:val="27"/>
        </w:rPr>
        <w:t>тоциклов  -</w:t>
      </w:r>
      <w:proofErr w:type="gramEnd"/>
      <w:r w:rsidR="009D0976">
        <w:rPr>
          <w:color w:val="000000"/>
          <w:sz w:val="27"/>
          <w:szCs w:val="27"/>
        </w:rPr>
        <w:t xml:space="preserve"> </w:t>
      </w:r>
      <w:r w:rsidR="004730D5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;</w:t>
      </w:r>
    </w:p>
    <w:p w:rsidR="000C1EFD" w:rsidRDefault="000C1EFD" w:rsidP="004730D5">
      <w:pPr>
        <w:pStyle w:val="a5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Транспортировка и хранение — </w:t>
      </w:r>
      <w:r w:rsidR="009D0976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;</w:t>
      </w:r>
    </w:p>
    <w:p w:rsidR="000C1EFD" w:rsidRDefault="000C1EFD" w:rsidP="004730D5">
      <w:pPr>
        <w:pStyle w:val="a5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Деятельность предприятий общественного питания  - </w:t>
      </w:r>
      <w:r w:rsidR="009D0976">
        <w:rPr>
          <w:color w:val="000000"/>
          <w:sz w:val="27"/>
          <w:szCs w:val="27"/>
        </w:rPr>
        <w:t>0;</w:t>
      </w:r>
    </w:p>
    <w:p w:rsidR="000C1EFD" w:rsidRDefault="000C1EFD" w:rsidP="004730D5">
      <w:pPr>
        <w:pStyle w:val="a5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Деятельность в области информации и связи - </w:t>
      </w:r>
      <w:r w:rsidR="009D0976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;</w:t>
      </w:r>
    </w:p>
    <w:p w:rsidR="000C1EFD" w:rsidRDefault="000C1EFD" w:rsidP="004730D5">
      <w:pPr>
        <w:pStyle w:val="a5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Деятельность финансовая и страховая — </w:t>
      </w:r>
      <w:r w:rsidR="009D0976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;</w:t>
      </w:r>
      <w:bookmarkStart w:id="0" w:name="_GoBack"/>
      <w:bookmarkEnd w:id="0"/>
    </w:p>
    <w:p w:rsidR="000C1EFD" w:rsidRDefault="000C1EFD" w:rsidP="004730D5">
      <w:pPr>
        <w:pStyle w:val="a5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Деятельность по операциям с недвижимым имуществом -</w:t>
      </w:r>
      <w:r w:rsidR="009D0976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;</w:t>
      </w:r>
    </w:p>
    <w:p w:rsidR="000C1EFD" w:rsidRDefault="000C1EFD" w:rsidP="004730D5">
      <w:pPr>
        <w:pStyle w:val="a5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Деятельность профессиональная, научная и техническая- </w:t>
      </w:r>
      <w:r w:rsidR="009D0976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;</w:t>
      </w:r>
    </w:p>
    <w:p w:rsidR="000C1EFD" w:rsidRDefault="000C1EFD" w:rsidP="004730D5">
      <w:pPr>
        <w:pStyle w:val="a5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Образование -</w:t>
      </w:r>
      <w:r w:rsidR="009D0976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;</w:t>
      </w:r>
    </w:p>
    <w:p w:rsidR="000C1EFD" w:rsidRDefault="000C1EFD" w:rsidP="004730D5">
      <w:pPr>
        <w:pStyle w:val="a5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Предоставление прочих видов услуг- </w:t>
      </w:r>
      <w:r w:rsidR="009D0976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.</w:t>
      </w:r>
    </w:p>
    <w:p w:rsidR="000C1EFD" w:rsidRDefault="000C1EFD" w:rsidP="004730D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Проводя анализ развития малого предпринимательства необходимо отметить что, количество </w:t>
      </w:r>
      <w:r w:rsidR="004F582F">
        <w:rPr>
          <w:color w:val="000000"/>
          <w:sz w:val="27"/>
          <w:szCs w:val="27"/>
        </w:rPr>
        <w:t>индивидуальных предпринимателей</w:t>
      </w:r>
      <w:r w:rsidR="002B381C">
        <w:rPr>
          <w:color w:val="000000"/>
          <w:sz w:val="27"/>
          <w:szCs w:val="27"/>
        </w:rPr>
        <w:t xml:space="preserve"> по сравнению с </w:t>
      </w:r>
      <w:r w:rsidR="004F582F">
        <w:rPr>
          <w:color w:val="000000"/>
          <w:sz w:val="27"/>
          <w:szCs w:val="27"/>
        </w:rPr>
        <w:t>202</w:t>
      </w:r>
      <w:r w:rsidR="004730D5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годом осталось на том же уровне. Доля среднесписочной численности работников малых предприятий не изменилась.</w:t>
      </w:r>
    </w:p>
    <w:p w:rsidR="00BD5125" w:rsidRPr="000E4379" w:rsidRDefault="00BD5125" w:rsidP="000C1EFD">
      <w:pPr>
        <w:pStyle w:val="a3"/>
        <w:shd w:val="clear" w:color="auto" w:fill="FFFFFF"/>
        <w:spacing w:before="0" w:beforeAutospacing="0" w:after="167" w:afterAutospacing="0"/>
      </w:pPr>
    </w:p>
    <w:sectPr w:rsidR="00BD5125" w:rsidRPr="000E4379" w:rsidSect="00BD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FD"/>
    <w:rsid w:val="000C1EFD"/>
    <w:rsid w:val="000E4379"/>
    <w:rsid w:val="002B381C"/>
    <w:rsid w:val="004730D5"/>
    <w:rsid w:val="004F582F"/>
    <w:rsid w:val="0067088B"/>
    <w:rsid w:val="00731671"/>
    <w:rsid w:val="009D0976"/>
    <w:rsid w:val="00BD5125"/>
    <w:rsid w:val="00E84313"/>
    <w:rsid w:val="00F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0A79"/>
  <w15:docId w15:val="{B2F74271-2BFE-4AEF-A32E-86B1A9DD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EFD"/>
    <w:rPr>
      <w:b/>
      <w:bCs/>
    </w:rPr>
  </w:style>
  <w:style w:type="paragraph" w:customStyle="1" w:styleId="p1">
    <w:name w:val="p1"/>
    <w:basedOn w:val="a"/>
    <w:rsid w:val="000C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C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0C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Aliza</cp:lastModifiedBy>
  <cp:revision>4</cp:revision>
  <dcterms:created xsi:type="dcterms:W3CDTF">2023-09-04T04:37:00Z</dcterms:created>
  <dcterms:modified xsi:type="dcterms:W3CDTF">2023-09-06T02:40:00Z</dcterms:modified>
</cp:coreProperties>
</file>