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836A13" w:rsidRDefault="00114833" w:rsidP="00114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833">
        <w:rPr>
          <w:rFonts w:ascii="Times New Roman" w:hAnsi="Times New Roman" w:cs="Times New Roman"/>
          <w:sz w:val="24"/>
          <w:szCs w:val="24"/>
        </w:rPr>
        <w:t>СХЕМА</w:t>
      </w:r>
    </w:p>
    <w:tbl>
      <w:tblPr>
        <w:tblpPr w:leftFromText="180" w:rightFromText="180" w:vertAnchor="text" w:horzAnchor="page" w:tblpX="3185" w:tblpY="908"/>
        <w:tblW w:w="0" w:type="auto"/>
        <w:tblLook w:val="0000" w:firstRow="0" w:lastRow="0" w:firstColumn="0" w:lastColumn="0" w:noHBand="0" w:noVBand="0"/>
      </w:tblPr>
      <w:tblGrid>
        <w:gridCol w:w="2680"/>
      </w:tblGrid>
      <w:tr w:rsidR="003B00E6" w:rsidTr="003B00E6">
        <w:trPr>
          <w:trHeight w:val="51"/>
        </w:trPr>
        <w:tc>
          <w:tcPr>
            <w:tcW w:w="2680" w:type="dxa"/>
          </w:tcPr>
          <w:p w:rsidR="003B00E6" w:rsidRPr="006509F4" w:rsidRDefault="00886B95" w:rsidP="003B00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7" type="#_x0000_t109" style="position:absolute;left:0;text-align:left;margin-left:112.05pt;margin-top:7.25pt;width:284.2pt;height:43.65pt;z-index:251659264" fillcolor="#eeece1 [3214]">
                  <v:textbox style="mso-next-textbox:#_x0000_s1027">
                    <w:txbxContent>
                      <w:p w:rsidR="00114833" w:rsidRPr="00114833" w:rsidRDefault="00114833" w:rsidP="001148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1483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Призывная комиссия по </w:t>
                        </w:r>
                        <w:r w:rsidRPr="00F42C3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мобилизации</w:t>
                        </w:r>
                        <w:r w:rsidRPr="0011483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граждан Карагинского муниципального района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left:0;text-align:left;margin-left:59.8pt;margin-top:39.1pt;width:52.1pt;height:0;flip:x;z-index:251679744" o:connectortype="straight" strokecolor="#548dd4 [1951]" strokeweight="2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1" type="#_x0000_t32" style="position:absolute;left:0;text-align:left;margin-left:59.75pt;margin-top:39.1pt;width:.05pt;height:32.45pt;z-index:251678720" o:connectortype="straight" strokecolor="#548dd4 [1951]" strokeweight="2.25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6" type="#_x0000_t32" style="position:absolute;left:0;text-align:left;margin-left:18pt;margin-top:31.45pt;width:94.05pt;height:.05pt;flip:x;z-index:251674624" o:connectortype="straight" strokecolor="red" strokeweight="2.25pt">
                  <v:stroke endarrow="block"/>
                </v:shape>
              </w:pict>
            </w:r>
            <w:r w:rsidR="003B00E6">
              <w:rPr>
                <w:rStyle w:val="FontStyle21"/>
                <w:sz w:val="16"/>
                <w:szCs w:val="16"/>
              </w:rPr>
              <w:t xml:space="preserve">Заполнение </w:t>
            </w:r>
            <w:r w:rsidR="003B00E6" w:rsidRPr="002705C6">
              <w:rPr>
                <w:rStyle w:val="FontStyle21"/>
                <w:rFonts w:eastAsia="Times New Roman"/>
                <w:sz w:val="16"/>
                <w:szCs w:val="16"/>
              </w:rPr>
              <w:t>карточек контрольного оповещения или повесток и частных нарядов</w:t>
            </w:r>
          </w:p>
        </w:tc>
      </w:tr>
    </w:tbl>
    <w:p w:rsidR="00114833" w:rsidRPr="003B00E6" w:rsidRDefault="00886B95" w:rsidP="001148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left:0;text-align:left;margin-left:494.35pt;margin-top:44.7pt;width:134.4pt;height:15.9pt;z-index:251657215;mso-position-horizontal-relative:text;mso-position-vertical-relative:text" fillcolor="white [3212]" stroked="f" strokecolor="white [3212]">
            <v:textbox style="mso-next-textbox:#_x0000_s1048">
              <w:txbxContent>
                <w:p w:rsidR="00F42C33" w:rsidRPr="00A479F9" w:rsidRDefault="00A479F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79F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получение приказа </w:t>
                  </w:r>
                  <w:r w:rsidR="00F42C33" w:rsidRPr="00A479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 Мобилизации</w:t>
                  </w:r>
                </w:p>
              </w:txbxContent>
            </v:textbox>
          </v:rect>
        </w:pict>
      </w:r>
      <w:r w:rsidR="00B564F4" w:rsidRPr="003B00E6">
        <w:rPr>
          <w:rFonts w:ascii="Times New Roman" w:hAnsi="Times New Roman" w:cs="Times New Roman"/>
          <w:sz w:val="24"/>
          <w:szCs w:val="24"/>
        </w:rPr>
        <w:t>ОРГАНИЗАЦИИ</w:t>
      </w:r>
      <w:r w:rsidR="00B564F4">
        <w:rPr>
          <w:rFonts w:ascii="Times New Roman" w:hAnsi="Times New Roman" w:cs="Times New Roman"/>
          <w:sz w:val="28"/>
          <w:szCs w:val="28"/>
        </w:rPr>
        <w:t xml:space="preserve"> </w:t>
      </w:r>
      <w:r w:rsidR="00B564F4" w:rsidRPr="003B00E6">
        <w:rPr>
          <w:rFonts w:ascii="Times New Roman" w:hAnsi="Times New Roman" w:cs="Times New Roman"/>
          <w:sz w:val="24"/>
          <w:szCs w:val="24"/>
        </w:rPr>
        <w:t>И ПРОВЕДЕНИЯ ОПОВЕЩЕНИЯ</w:t>
      </w:r>
      <w:r w:rsidR="00114833" w:rsidRPr="003B00E6">
        <w:rPr>
          <w:rFonts w:ascii="Times New Roman" w:hAnsi="Times New Roman" w:cs="Times New Roman"/>
          <w:sz w:val="24"/>
          <w:szCs w:val="24"/>
        </w:rPr>
        <w:t xml:space="preserve"> </w:t>
      </w:r>
      <w:r w:rsidR="00B564F4" w:rsidRPr="003B00E6">
        <w:rPr>
          <w:rFonts w:ascii="Times New Roman" w:hAnsi="Times New Roman" w:cs="Times New Roman"/>
          <w:sz w:val="24"/>
          <w:szCs w:val="24"/>
        </w:rPr>
        <w:t>О МОБИЛИЗАЦИИ (ЧАСТИЧНОЙ МОБИЛИЗАЦИИ) В</w:t>
      </w:r>
      <w:r w:rsidR="00B564F4">
        <w:rPr>
          <w:rFonts w:ascii="Times New Roman" w:hAnsi="Times New Roman" w:cs="Times New Roman"/>
          <w:sz w:val="28"/>
          <w:szCs w:val="28"/>
        </w:rPr>
        <w:t xml:space="preserve"> </w:t>
      </w:r>
      <w:r w:rsidR="002A4788">
        <w:rPr>
          <w:rFonts w:ascii="Times New Roman" w:hAnsi="Times New Roman" w:cs="Times New Roman"/>
          <w:sz w:val="28"/>
          <w:szCs w:val="28"/>
        </w:rPr>
        <w:t>СЕЛЬСКОМ ПОСЕЛЕНИИ «СЕЛО КАРАГА»</w:t>
      </w:r>
    </w:p>
    <w:p w:rsidR="006509F4" w:rsidRDefault="00886B95" w:rsidP="001148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109" style="position:absolute;left:0;text-align:left;margin-left:628.75pt;margin-top:13.55pt;width:114.65pt;height:66.95pt;z-index:251658240" fillcolor="#c4bc96 [2414]">
            <v:textbox style="mso-next-textbox:#_x0000_s1026">
              <w:txbxContent>
                <w:p w:rsidR="002A4788" w:rsidRPr="00114833" w:rsidRDefault="00114833" w:rsidP="002A4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8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Военный комиссар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иат 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Тигильскому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Карагинско</w:t>
                  </w:r>
                  <w:r w:rsidR="00F42C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</w:t>
                  </w:r>
                  <w:proofErr w:type="spellEnd"/>
                  <w:r w:rsidR="00F42C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42C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1148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люторскому</w:t>
                  </w:r>
                  <w:proofErr w:type="spellEnd"/>
                  <w:r w:rsidRPr="001148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1148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Пенжинскому</w:t>
                  </w:r>
                  <w:proofErr w:type="spellEnd"/>
                  <w:r w:rsidRPr="001148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районов</w:t>
                  </w:r>
                </w:p>
                <w:p w:rsidR="00114833" w:rsidRPr="00114833" w:rsidRDefault="00114833" w:rsidP="001148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504.6pt;margin-top:24.35pt;width:124.15pt;height:.05pt;flip:x;z-index:251673600" o:connectortype="straight" strokecolor="#548dd4 [1951]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109" style="position:absolute;left:0;text-align:left;margin-left:-19.95pt;margin-top:20.3pt;width:140.3pt;height:36pt;z-index:251660288" fillcolor="#f2dbdb [661]">
            <v:textbox style="mso-next-textbox:#_x0000_s1032">
              <w:txbxContent>
                <w:p w:rsidR="00114833" w:rsidRPr="00114833" w:rsidRDefault="001148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8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Военно-учетный работник</w:t>
                  </w:r>
                </w:p>
              </w:txbxContent>
            </v:textbox>
          </v:shape>
        </w:pict>
      </w:r>
    </w:p>
    <w:p w:rsidR="00A479F9" w:rsidRDefault="00886B95" w:rsidP="006509F4">
      <w:pPr>
        <w:tabs>
          <w:tab w:val="left" w:pos="2777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margin-left:511.2pt;margin-top:11.6pt;width:110.95pt;height:16.2pt;z-index:251676672" fillcolor="white [3212]" stroked="f" strokecolor="white [3212]" strokeweight="2.25pt">
            <v:textbox style="mso-next-textbox:#_x0000_s1049">
              <w:txbxContent>
                <w:p w:rsidR="00A479F9" w:rsidRPr="00A479F9" w:rsidRDefault="00A479F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79F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доклад об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оповещении ГПЗ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504.6pt;margin-top:7.75pt;width:124.15pt;height:0;z-index:251675648" o:connectortype="straight" strokecolor="#548dd4 [1951]" strokeweight="2.25pt">
            <v:stroke endarrow="block"/>
          </v:shape>
        </w:pict>
      </w:r>
      <w:r w:rsidR="006509F4">
        <w:rPr>
          <w:rFonts w:ascii="Times New Roman" w:hAnsi="Times New Roman" w:cs="Times New Roman"/>
          <w:sz w:val="24"/>
          <w:szCs w:val="24"/>
        </w:rPr>
        <w:tab/>
      </w:r>
      <w:r w:rsidR="006509F4">
        <w:rPr>
          <w:rFonts w:ascii="Times New Roman" w:hAnsi="Times New Roman" w:cs="Times New Roman"/>
          <w:sz w:val="24"/>
          <w:szCs w:val="24"/>
        </w:rPr>
        <w:tab/>
      </w:r>
    </w:p>
    <w:p w:rsidR="006509F4" w:rsidRDefault="00886B95" w:rsidP="00A479F9">
      <w:pPr>
        <w:tabs>
          <w:tab w:val="left" w:pos="10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44.5pt;margin-top:14pt;width:.15pt;height:155.15pt;z-index:251677696" o:connectortype="straight" strokecolor="#548dd4 [1951]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3" type="#_x0000_t32" style="position:absolute;margin-left:198.25pt;margin-top:5.6pt;width:14.6pt;height:0;z-index:251727872" o:connectortype="straight" strokecolor="red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2" type="#_x0000_t32" style="position:absolute;margin-left:198.25pt;margin-top:5.6pt;width:.05pt;height:85.95pt;z-index:251726848" o:connectortype="straight" strokecolor="red" strokeweight="2.2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109" style="position:absolute;margin-left:57.3pt;margin-top:26.45pt;width:126.2pt;height:35.2pt;z-index:251667456" fillcolor="#d6e3bc [1302]">
            <v:textbox style="mso-next-textbox:#_x0000_s1039">
              <w:txbxContent>
                <w:p w:rsidR="00100614" w:rsidRPr="00100614" w:rsidRDefault="00100614" w:rsidP="0010061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Опубликование Приказа Военного комиссара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margin-left:384.1pt;margin-top:9.75pt;width:.05pt;height:16.7pt;flip:x;z-index:251688960" o:connectortype="straight" strokecolor="red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109" style="position:absolute;margin-left:-24.45pt;margin-top:251.15pt;width:140.3pt;height:51.45pt;z-index:251662336" fillcolor="#f2f2f2 [3052]">
            <v:textbox style="mso-next-textbox:#_x0000_s1034">
              <w:txbxContent>
                <w:p w:rsidR="00F42C33" w:rsidRPr="00F42C33" w:rsidRDefault="000153FE" w:rsidP="00F42C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 № 18 «Корякский» МО</w:t>
                  </w:r>
                  <w:r w:rsidR="00F42C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МВД России</w:t>
                  </w:r>
                </w:p>
                <w:p w:rsidR="00F42C33" w:rsidRDefault="00F42C33">
                  <w:bookmarkStart w:id="0" w:name="_GoBack"/>
                  <w:bookmarkEnd w:id="0"/>
                </w:p>
              </w:txbxContent>
            </v:textbox>
          </v:shape>
        </w:pict>
      </w:r>
      <w:r w:rsidR="00A479F9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Y="41"/>
        <w:tblW w:w="0" w:type="auto"/>
        <w:tblLook w:val="0000" w:firstRow="0" w:lastRow="0" w:firstColumn="0" w:lastColumn="0" w:noHBand="0" w:noVBand="0"/>
      </w:tblPr>
      <w:tblGrid>
        <w:gridCol w:w="1430"/>
      </w:tblGrid>
      <w:tr w:rsidR="006509F4" w:rsidRPr="006509F4" w:rsidTr="006509F4">
        <w:trPr>
          <w:cantSplit/>
          <w:trHeight w:val="2391"/>
        </w:trPr>
        <w:tc>
          <w:tcPr>
            <w:tcW w:w="1430" w:type="dxa"/>
            <w:textDirection w:val="btLr"/>
          </w:tcPr>
          <w:p w:rsidR="006509F4" w:rsidRPr="006509F4" w:rsidRDefault="006509F4" w:rsidP="006509F4">
            <w:pPr>
              <w:spacing w:after="0" w:line="240" w:lineRule="auto"/>
              <w:ind w:left="-27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09F4">
              <w:rPr>
                <w:rStyle w:val="FontStyle21"/>
                <w:rFonts w:eastAsia="Times New Roman"/>
                <w:sz w:val="16"/>
                <w:szCs w:val="16"/>
              </w:rPr>
              <w:t>Вручение посыльным карточек первичного учета</w:t>
            </w:r>
            <w:r w:rsidRPr="002705C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2705C6">
              <w:rPr>
                <w:rStyle w:val="FontStyle21"/>
                <w:rFonts w:eastAsia="Times New Roman"/>
                <w:sz w:val="16"/>
                <w:szCs w:val="16"/>
              </w:rPr>
              <w:t>карточек контрольного оповещения или повесток и частных нарядов</w:t>
            </w:r>
            <w:r>
              <w:rPr>
                <w:rStyle w:val="FontStyle21"/>
                <w:sz w:val="16"/>
                <w:szCs w:val="16"/>
              </w:rPr>
              <w:t>)</w:t>
            </w:r>
          </w:p>
        </w:tc>
      </w:tr>
    </w:tbl>
    <w:p w:rsidR="006509F4" w:rsidRPr="006509F4" w:rsidRDefault="00886B95" w:rsidP="00650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9" type="#_x0000_t109" style="position:absolute;margin-left:142.6pt;margin-top:.6pt;width:370.7pt;height:44.1pt;z-index:251656190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 style="mso-next-textbox:#_x0000_s1099">
              <w:txbxContent>
                <w:p w:rsidR="003B00E6" w:rsidRPr="00100614" w:rsidRDefault="00497663" w:rsidP="003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Создание на территориях</w:t>
                  </w:r>
                  <w:r w:rsidR="003B00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 СП Штаба оповещения и пункта сбора </w:t>
                  </w:r>
                  <w:proofErr w:type="gramStart"/>
                  <w:r w:rsidR="003B00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граждан</w:t>
                  </w:r>
                  <w:proofErr w:type="gramEnd"/>
                  <w:r w:rsidR="003B00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пребывающих в запасе</w:t>
                  </w:r>
                  <w:r w:rsidR="00C614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(утвердить постановлением</w:t>
                  </w:r>
                  <w:r w:rsidR="008041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администрации</w:t>
                  </w:r>
                  <w:r w:rsidR="00C614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 СП)</w:t>
                  </w:r>
                </w:p>
              </w:txbxContent>
            </v:textbox>
          </v:shape>
        </w:pict>
      </w:r>
    </w:p>
    <w:p w:rsidR="006509F4" w:rsidRDefault="006509F4" w:rsidP="006509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09F4" w:rsidRDefault="00886B95" w:rsidP="006509F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margin-left:-3.35pt;margin-top:.75pt;width:103.45pt;height:47pt;flip:y;z-index:251689984" filled="f" stroked="f">
            <v:textbox style="mso-next-textbox:#_x0000_s1063">
              <w:txbxContent>
                <w:p w:rsidR="00275226" w:rsidRPr="000F2A67" w:rsidRDefault="00275226" w:rsidP="00C6141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доклад о количестве оповещенных</w:t>
                  </w:r>
                  <w:r w:rsidR="000F2A6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r w:rsidR="000F2A67" w:rsidRPr="000F2A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прибывших и отправленных ГПЗ в СП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32" style="position:absolute;margin-left:308.3pt;margin-top:5.65pt;width:.05pt;height:8.8pt;z-index:251724800" o:connectortype="straight" strokecolor="red" strokeweight="2.2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109" style="position:absolute;margin-left:154.5pt;margin-top:14.45pt;width:306.65pt;height:24.25pt;z-index:251663360" fillcolor="#f79646 [3209]" strokecolor="#f2f2f2 [3041]" strokeweight="3pt">
            <v:shadow on="t" type="perspective" color="#974706 [1609]" opacity=".5" offset="1pt" offset2="-1pt"/>
            <v:textbox style="mso-next-textbox:#_x0000_s1035">
              <w:txbxContent>
                <w:p w:rsidR="00100614" w:rsidRPr="00100614" w:rsidRDefault="00100614" w:rsidP="0010061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06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Штаба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13838" w:tblpY="589"/>
        <w:tblW w:w="0" w:type="auto"/>
        <w:tblLook w:val="0000" w:firstRow="0" w:lastRow="0" w:firstColumn="0" w:lastColumn="0" w:noHBand="0" w:noVBand="0"/>
      </w:tblPr>
      <w:tblGrid>
        <w:gridCol w:w="2096"/>
      </w:tblGrid>
      <w:tr w:rsidR="000F2A67" w:rsidTr="00C6141D">
        <w:trPr>
          <w:trHeight w:val="189"/>
        </w:trPr>
        <w:tc>
          <w:tcPr>
            <w:tcW w:w="2096" w:type="dxa"/>
          </w:tcPr>
          <w:p w:rsidR="000F2A67" w:rsidRPr="00FC4F4D" w:rsidRDefault="000F2A67" w:rsidP="00C6141D">
            <w:pPr>
              <w:tabs>
                <w:tab w:val="left" w:pos="160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Доклад о розыске не оповещенных граждан</w:t>
            </w:r>
          </w:p>
        </w:tc>
      </w:tr>
    </w:tbl>
    <w:tbl>
      <w:tblPr>
        <w:tblpPr w:leftFromText="180" w:rightFromText="180" w:vertAnchor="text" w:horzAnchor="page" w:tblpX="10560" w:tblpY="438"/>
        <w:tblW w:w="0" w:type="auto"/>
        <w:tblLook w:val="0000" w:firstRow="0" w:lastRow="0" w:firstColumn="0" w:lastColumn="0" w:noHBand="0" w:noVBand="0"/>
      </w:tblPr>
      <w:tblGrid>
        <w:gridCol w:w="3002"/>
      </w:tblGrid>
      <w:tr w:rsidR="00C6141D" w:rsidTr="00C6141D">
        <w:trPr>
          <w:trHeight w:val="162"/>
        </w:trPr>
        <w:tc>
          <w:tcPr>
            <w:tcW w:w="3002" w:type="dxa"/>
          </w:tcPr>
          <w:p w:rsidR="00C6141D" w:rsidRPr="00FC4F4D" w:rsidRDefault="00C6141D" w:rsidP="00C6141D">
            <w:pPr>
              <w:tabs>
                <w:tab w:val="left" w:pos="160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Доклад о</w:t>
            </w:r>
            <w:r w:rsidRPr="00FC4F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ходе формирования команд и партий и готовности их к проверке на пункты ВК</w:t>
            </w:r>
          </w:p>
        </w:tc>
      </w:tr>
    </w:tbl>
    <w:p w:rsidR="00FC4F4D" w:rsidRPr="006509F4" w:rsidRDefault="00886B95" w:rsidP="006509F4">
      <w:pPr>
        <w:tabs>
          <w:tab w:val="left" w:pos="160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type="#_x0000_t32" style="position:absolute;margin-left:122.4pt;margin-top:10.05pt;width:32.05pt;height:0;flip:x;z-index:251725824;mso-position-horizontal-relative:text;mso-position-vertical-relative:text" o:connectortype="straight" strokecolor="red" strokeweight="2.2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margin-left:308.3pt;margin-top:18.15pt;width:.05pt;height:38.65pt;flip:x;z-index:251697152;mso-position-horizontal-relative:text;mso-position-vertical-relative:text" o:connectortype="straight" strokecolor="red" strokeweight="2.25pt"/>
        </w:pict>
      </w:r>
      <w:r w:rsidR="006509F4">
        <w:rPr>
          <w:rFonts w:ascii="Times New Roman" w:hAnsi="Times New Roman" w:cs="Times New Roman"/>
          <w:sz w:val="16"/>
          <w:szCs w:val="16"/>
        </w:rPr>
        <w:tab/>
      </w:r>
    </w:p>
    <w:p w:rsidR="00CE0984" w:rsidRPr="006509F4" w:rsidRDefault="00886B95" w:rsidP="006509F4">
      <w:pPr>
        <w:tabs>
          <w:tab w:val="left" w:pos="160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3" style="position:absolute;margin-left:148.85pt;margin-top:19.35pt;width:154.25pt;height:16.85pt;flip:y;z-index:251709440" filled="f" stroked="f">
            <v:textbox style="mso-next-textbox:#_x0000_s1083">
              <w:txbxContent>
                <w:p w:rsidR="006509F4" w:rsidRPr="00275226" w:rsidRDefault="006509F4" w:rsidP="006509F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доклад о количестве прибывших ГПЗ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2" style="position:absolute;margin-left:-2.75pt;margin-top:17.55pt;width:162.5pt;height:14.55pt;rotation:-180;z-index:251708416" filled="f" stroked="f">
            <v:textbox style="mso-next-textbox:#_x0000_s1082">
              <w:txbxContent>
                <w:p w:rsidR="006509F4" w:rsidRPr="00275226" w:rsidRDefault="006509F4" w:rsidP="00C6141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доклад о количестве оповещенных ГПЗ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3830" w:tblpY="2590"/>
        <w:tblW w:w="0" w:type="auto"/>
        <w:tblLook w:val="0000" w:firstRow="0" w:lastRow="0" w:firstColumn="0" w:lastColumn="0" w:noHBand="0" w:noVBand="0"/>
      </w:tblPr>
      <w:tblGrid>
        <w:gridCol w:w="2748"/>
      </w:tblGrid>
      <w:tr w:rsidR="00CE0984" w:rsidTr="003B00E6">
        <w:trPr>
          <w:trHeight w:val="250"/>
        </w:trPr>
        <w:tc>
          <w:tcPr>
            <w:tcW w:w="2748" w:type="dxa"/>
          </w:tcPr>
          <w:p w:rsidR="00CE0984" w:rsidRDefault="00FC4F4D" w:rsidP="003B00E6">
            <w:pPr>
              <w:tabs>
                <w:tab w:val="left" w:pos="160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Вести уче</w:t>
            </w:r>
            <w:r w:rsidR="00CE0984">
              <w:rPr>
                <w:rFonts w:ascii="Times New Roman" w:hAnsi="Times New Roman" w:cs="Times New Roman"/>
                <w:sz w:val="16"/>
                <w:szCs w:val="16"/>
              </w:rPr>
              <w:t xml:space="preserve">т явки военнообязанных, сверка учетных данных, сбор документов(В/Б, </w:t>
            </w:r>
            <w:proofErr w:type="spellStart"/>
            <w:r w:rsidR="00CE0984">
              <w:rPr>
                <w:rFonts w:ascii="Times New Roman" w:hAnsi="Times New Roman" w:cs="Times New Roman"/>
                <w:sz w:val="16"/>
                <w:szCs w:val="16"/>
              </w:rPr>
              <w:t>мобпредписаний</w:t>
            </w:r>
            <w:proofErr w:type="spellEnd"/>
            <w:r w:rsidR="00CE0984">
              <w:rPr>
                <w:rFonts w:ascii="Times New Roman" w:hAnsi="Times New Roman" w:cs="Times New Roman"/>
                <w:sz w:val="16"/>
                <w:szCs w:val="16"/>
              </w:rPr>
              <w:t xml:space="preserve"> и т.д.)</w:t>
            </w:r>
          </w:p>
        </w:tc>
      </w:tr>
    </w:tbl>
    <w:tbl>
      <w:tblPr>
        <w:tblpPr w:leftFromText="180" w:rightFromText="180" w:vertAnchor="text" w:horzAnchor="margin" w:tblpXSpec="center" w:tblpY="957"/>
        <w:tblW w:w="0" w:type="auto"/>
        <w:tblLook w:val="0000" w:firstRow="0" w:lastRow="0" w:firstColumn="0" w:lastColumn="0" w:noHBand="0" w:noVBand="0"/>
      </w:tblPr>
      <w:tblGrid>
        <w:gridCol w:w="2748"/>
      </w:tblGrid>
      <w:tr w:rsidR="00233C7D" w:rsidTr="003B00E6">
        <w:trPr>
          <w:trHeight w:val="250"/>
        </w:trPr>
        <w:tc>
          <w:tcPr>
            <w:tcW w:w="2748" w:type="dxa"/>
          </w:tcPr>
          <w:p w:rsidR="00233C7D" w:rsidRDefault="00886B95" w:rsidP="003B00E6">
            <w:pPr>
              <w:tabs>
                <w:tab w:val="left" w:pos="16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2" type="#_x0000_t32" style="position:absolute;margin-left:3.6pt;margin-top:24.65pt;width:296.3pt;height:.05pt;z-index:251699200;mso-position-horizontal-relative:text;mso-position-vertical-relative:text" o:connectortype="straight" strokecolor="#548dd4 [1951]" strokeweight="2.25pt">
                  <v:stroke startarrow="block" endarrow="block"/>
                </v:shape>
              </w:pict>
            </w:r>
            <w:r w:rsidR="00233C7D">
              <w:rPr>
                <w:rFonts w:ascii="Times New Roman" w:hAnsi="Times New Roman" w:cs="Times New Roman"/>
                <w:sz w:val="16"/>
                <w:szCs w:val="16"/>
              </w:rPr>
              <w:t>передача документов</w:t>
            </w:r>
            <w:r w:rsidR="00FC4F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33C7D">
              <w:rPr>
                <w:rFonts w:ascii="Times New Roman" w:hAnsi="Times New Roman" w:cs="Times New Roman"/>
                <w:sz w:val="16"/>
                <w:szCs w:val="16"/>
              </w:rPr>
              <w:t xml:space="preserve">(В/Б, </w:t>
            </w:r>
            <w:proofErr w:type="spellStart"/>
            <w:r w:rsidR="00233C7D">
              <w:rPr>
                <w:rFonts w:ascii="Times New Roman" w:hAnsi="Times New Roman" w:cs="Times New Roman"/>
                <w:sz w:val="16"/>
                <w:szCs w:val="16"/>
              </w:rPr>
              <w:t>мобпредписаний</w:t>
            </w:r>
            <w:proofErr w:type="spellEnd"/>
            <w:r w:rsidR="00233C7D">
              <w:rPr>
                <w:rFonts w:ascii="Times New Roman" w:hAnsi="Times New Roman" w:cs="Times New Roman"/>
                <w:sz w:val="16"/>
                <w:szCs w:val="16"/>
              </w:rPr>
              <w:t xml:space="preserve"> и т.д.)</w:t>
            </w:r>
          </w:p>
        </w:tc>
      </w:tr>
    </w:tbl>
    <w:tbl>
      <w:tblPr>
        <w:tblpPr w:leftFromText="180" w:rightFromText="180" w:vertAnchor="text" w:horzAnchor="page" w:tblpX="8004" w:tblpY="2852"/>
        <w:tblW w:w="0" w:type="auto"/>
        <w:tblLook w:val="0000" w:firstRow="0" w:lastRow="0" w:firstColumn="0" w:lastColumn="0" w:noHBand="0" w:noVBand="0"/>
      </w:tblPr>
      <w:tblGrid>
        <w:gridCol w:w="2630"/>
      </w:tblGrid>
      <w:tr w:rsidR="00FC4F4D" w:rsidTr="003B00E6">
        <w:trPr>
          <w:trHeight w:val="235"/>
        </w:trPr>
        <w:tc>
          <w:tcPr>
            <w:tcW w:w="2630" w:type="dxa"/>
          </w:tcPr>
          <w:p w:rsidR="00FC4F4D" w:rsidRDefault="00FC4F4D" w:rsidP="003B00E6">
            <w:pPr>
              <w:tabs>
                <w:tab w:val="left" w:pos="16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Отработка именных списков на сформированные команды</w:t>
            </w:r>
          </w:p>
        </w:tc>
      </w:tr>
    </w:tbl>
    <w:tbl>
      <w:tblPr>
        <w:tblpPr w:leftFromText="180" w:rightFromText="180" w:vertAnchor="text" w:tblpX="6089" w:tblpY="48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1"/>
      </w:tblGrid>
      <w:tr w:rsidR="0075163B" w:rsidTr="00CE588E">
        <w:trPr>
          <w:trHeight w:val="1132"/>
        </w:trPr>
        <w:tc>
          <w:tcPr>
            <w:tcW w:w="4191" w:type="dxa"/>
          </w:tcPr>
          <w:p w:rsidR="00CE588E" w:rsidRPr="00CE588E" w:rsidRDefault="0075163B" w:rsidP="00CE588E">
            <w:pPr>
              <w:tabs>
                <w:tab w:val="center" w:pos="175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CE588E" w:rsidRPr="00CE588E">
              <w:rPr>
                <w:rFonts w:ascii="Times New Roman" w:hAnsi="Times New Roman" w:cs="Times New Roman"/>
                <w:b/>
              </w:rPr>
              <w:t>Условные обозначения:</w:t>
            </w:r>
          </w:p>
          <w:p w:rsidR="0075163B" w:rsidRDefault="00886B95" w:rsidP="0075163B">
            <w:pPr>
              <w:tabs>
                <w:tab w:val="center" w:pos="175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088" type="#_x0000_t32" style="position:absolute;margin-left:.15pt;margin-top:6.45pt;width:30.85pt;height:.05pt;z-index:251712512" o:connectortype="straight" strokecolor="#548dd4 [1951]" strokeweight="2.25pt">
                  <v:stroke startarrow="block" endarrow="block"/>
                </v:shape>
              </w:pict>
            </w:r>
            <w:r w:rsidR="007516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588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- взаимодействие</w:t>
            </w:r>
          </w:p>
          <w:p w:rsidR="00CE588E" w:rsidRDefault="00886B95" w:rsidP="0075163B">
            <w:pPr>
              <w:tabs>
                <w:tab w:val="center" w:pos="175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089" type="#_x0000_t32" style="position:absolute;margin-left:7.45pt;margin-top:7.4pt;width:23.55pt;height:.05pt;z-index:251713536" o:connectortype="straight" strokecolor="red" strokeweight="2.25pt">
                  <v:stroke endarrow="block"/>
                </v:shape>
              </w:pict>
            </w:r>
            <w:r w:rsidR="00CE588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- управление</w:t>
            </w:r>
          </w:p>
          <w:p w:rsidR="00CE588E" w:rsidRDefault="00886B95" w:rsidP="0075163B">
            <w:pPr>
              <w:tabs>
                <w:tab w:val="center" w:pos="175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0" type="#_x0000_t109" style="position:absolute;margin-left:.15pt;margin-top:4.95pt;width:36.7pt;height:12.65pt;z-index:251714560" fillcolor="#f79646 [3209]" strokecolor="#f2f2f2 [3041]" strokeweight="3pt">
                  <v:shadow on="t" type="perspective" color="#974706 [1609]" opacity=".5" offset="1pt" offset2="-1pt"/>
                  <v:textbox style="mso-next-textbox:#_x0000_s1090">
                    <w:txbxContent>
                      <w:p w:rsidR="00CE588E" w:rsidRPr="00CE588E" w:rsidRDefault="00CE588E" w:rsidP="00CE588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CE588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</w:p>
          <w:p w:rsidR="00CE588E" w:rsidRDefault="00CE588E" w:rsidP="0075163B">
            <w:pPr>
              <w:tabs>
                <w:tab w:val="center" w:pos="175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- создаваемые органы </w:t>
            </w:r>
          </w:p>
        </w:tc>
      </w:tr>
    </w:tbl>
    <w:p w:rsidR="00114833" w:rsidRPr="006509F4" w:rsidRDefault="00886B95" w:rsidP="006509F4">
      <w:pPr>
        <w:tabs>
          <w:tab w:val="left" w:pos="160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7" type="#_x0000_t32" style="position:absolute;margin-left:228.7pt;margin-top:101.9pt;width:153.85pt;height:0;flip:x;z-index:251728896;mso-position-horizontal-relative:text;mso-position-vertical-relative:text" o:connectortype="straight" strokecolor="#00b050" strokeweight="3pt">
            <v:stroke endarrow="block"/>
            <v:shadow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32" style="position:absolute;margin-left:382.5pt;margin-top:101.9pt;width:.05pt;height:60.5pt;z-index:251703296;mso-position-horizontal-relative:text;mso-position-vertical-relative:text" o:connectortype="straight" strokecolor="#548dd4 [1951]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-3.35pt;margin-top:15.65pt;width:605.4pt;height:.05pt;flip:x;z-index:251681792;mso-position-horizontal-relative:text;mso-position-vertical-relative:text" o:connectortype="straight" strokecolor="red" strokeweight="2.2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margin-left:602.95pt;margin-top:17.85pt;width:0;height:28.65pt;z-index:251694080;mso-position-horizontal-relative:text;mso-position-vertical-relative:text" o:connectortype="straight" strokecolor="red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142.55pt;margin-top:17.85pt;width:.05pt;height:33.85pt;z-index:251683840;mso-position-horizontal-relative:text;mso-position-vertical-relative:text" o:connectortype="straight" strokecolor="red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margin-left:-3.35pt;margin-top:15.7pt;width:.05pt;height:33.9pt;z-index:251682816;mso-position-horizontal-relative:text;mso-position-vertical-relative:text" o:connectortype="straight" strokecolor="red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109" style="position:absolute;margin-left:-95.65pt;margin-top:45.3pt;width:140.3pt;height:56.6pt;z-index:251661312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 style="mso-next-textbox:#_x0000_s1033">
              <w:txbxContent>
                <w:p w:rsidR="00114833" w:rsidRDefault="00114833" w:rsidP="00B451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8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Группа оповещения</w:t>
                  </w:r>
                </w:p>
                <w:p w:rsidR="00B451B8" w:rsidRDefault="00B451B8" w:rsidP="00B451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посыльный;</w:t>
                  </w:r>
                </w:p>
                <w:p w:rsidR="00B451B8" w:rsidRDefault="00B451B8" w:rsidP="00B451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водитель</w:t>
                  </w:r>
                </w:p>
                <w:p w:rsidR="00B451B8" w:rsidRPr="00114833" w:rsidRDefault="00B451B8" w:rsidP="00B451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margin-left:-31.35pt;margin-top:101.9pt;width:.05pt;height:26.6pt;z-index:251686912;mso-position-horizontal-relative:text;mso-position-vertical-relative:text" o:connectortype="straight" strokecolor="#548dd4 [1951]" strokeweight="2.25p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109" style="position:absolute;margin-left:75.5pt;margin-top:51.7pt;width:135.8pt;height:56.5pt;z-index:251664384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 style="mso-next-textbox:#_x0000_s1036">
              <w:txbxContent>
                <w:p w:rsidR="00114833" w:rsidRDefault="00114833" w:rsidP="00B451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2C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Группа явки</w:t>
                  </w:r>
                  <w:r w:rsidR="002A478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отправки</w:t>
                  </w:r>
                </w:p>
                <w:p w:rsidR="00B451B8" w:rsidRDefault="00B451B8" w:rsidP="00B451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ВУС;</w:t>
                  </w:r>
                </w:p>
                <w:p w:rsidR="00B451B8" w:rsidRPr="00F42C33" w:rsidRDefault="00B451B8" w:rsidP="00B451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проверка документов </w:t>
                  </w:r>
                  <w:r w:rsidR="002A478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 отправка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прибывших ГПЗ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margin-left:148.8pt;margin-top:122.7pt;width:.05pt;height:57.25pt;z-index:251702272;mso-position-horizontal-relative:text;mso-position-vertical-relative:text" o:connectortype="straight" strokecolor="#548dd4 [1951]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109" style="position:absolute;margin-left:73.85pt;margin-top:179.95pt;width:135.8pt;height:72.1pt;z-index:251670528;mso-position-horizontal-relative:text;mso-position-vertical-relative:text" fillcolor="#f2f2f2 [3052]">
            <v:textbox>
              <w:txbxContent>
                <w:p w:rsidR="006509F4" w:rsidRPr="00CE0984" w:rsidRDefault="006509F4" w:rsidP="00CE09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984">
                    <w:rPr>
                      <w:rStyle w:val="FontStyle21"/>
                      <w:rFonts w:eastAsia="Times New Roman"/>
                      <w:sz w:val="20"/>
                      <w:szCs w:val="20"/>
                    </w:rPr>
                    <w:t>Проведение разъяснительной и справочной работы среди</w:t>
                  </w:r>
                  <w:r w:rsidRPr="00CE0984">
                    <w:rPr>
                      <w:rStyle w:val="FontStyle21"/>
                      <w:sz w:val="20"/>
                      <w:szCs w:val="20"/>
                    </w:rPr>
                    <w:t xml:space="preserve"> ГПЗ</w:t>
                  </w:r>
                  <w:r w:rsidR="00CE0984" w:rsidRPr="00CE0984">
                    <w:rPr>
                      <w:rStyle w:val="FontStyle21"/>
                      <w:sz w:val="20"/>
                      <w:szCs w:val="20"/>
                    </w:rPr>
                    <w:t xml:space="preserve"> и порядка пребывания в ШО и ПС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32" style="position:absolute;margin-left:494.45pt;margin-top:80.35pt;width:.05pt;height:65.8pt;z-index:251720704;mso-position-horizontal-relative:text;mso-position-vertical-relative:text" o:connectortype="straight" strokecolor="#548dd4 [1951]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32" style="position:absolute;margin-left:495pt;margin-top:80.35pt;width:36.75pt;height:0;flip:x;z-index:251719680;mso-position-horizontal-relative:text;mso-position-vertical-relative:text" o:connectortype="straight" strokecolor="#548dd4 [1951]" strokeweight="2.2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109" style="position:absolute;margin-left:287.1pt;margin-top:162.4pt;width:135.8pt;height:46.3pt;z-index:251671552;mso-position-horizontal-relative:text;mso-position-vertical-relative:text" fillcolor="#f2f2f2 [3052]">
            <v:textbox style="mso-next-textbox:#_x0000_s1043">
              <w:txbxContent>
                <w:p w:rsidR="00FC4F4D" w:rsidRPr="00FC4F4D" w:rsidRDefault="00FC4F4D" w:rsidP="00FC4F4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4F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Отправка граждан, призываемых по мобилизации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109" style="position:absolute;margin-left:531.75pt;margin-top:45.5pt;width:135.8pt;height:46.3pt;z-index:251666432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 style="mso-next-textbox:#_x0000_s1038">
              <w:txbxContent>
                <w:p w:rsidR="00F42C33" w:rsidRPr="00F42C33" w:rsidRDefault="00F42C33" w:rsidP="00F42C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2C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Группа розыска не оповещенных граждан запаса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margin-left:602.1pt;margin-top:89.85pt;width:0;height:35.4pt;z-index:251701248;mso-position-horizontal-relative:text;mso-position-vertical-relative:text" o:connectortype="straight" strokecolor="#548dd4 [1951]" strokeweight="2.25p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109" style="position:absolute;margin-left:537.15pt;margin-top:125.25pt;width:141.2pt;height:41.15pt;z-index:251668480;mso-position-horizontal-relative:text;mso-position-vertical-relative:text" fillcolor="#f2f2f2 [3052]">
            <v:textbox style="mso-next-textbox:#_x0000_s1040">
              <w:txbxContent>
                <w:p w:rsidR="00F42C33" w:rsidRPr="00F42C33" w:rsidRDefault="00F42C33" w:rsidP="00F42C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 № 18 «Корякский» МЛ МВД России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32" style="position:absolute;margin-left:602.75pt;margin-top:166.4pt;width:.2pt;height:30.9pt;z-index:251704320;mso-position-horizontal-relative:text;mso-position-vertical-relative:text" o:connectortype="straight" strokecolor="#548dd4 [1951]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109" style="position:absolute;margin-left:537.15pt;margin-top:197.3pt;width:135.8pt;height:75pt;z-index:251672576;mso-position-horizontal-relative:text;mso-position-vertical-relative:text" fillcolor="#f2f2f2 [3052]">
            <v:textbox>
              <w:txbxContent>
                <w:p w:rsidR="00233C7D" w:rsidRDefault="00233C7D" w:rsidP="00233C7D">
                  <w:pPr>
                    <w:jc w:val="center"/>
                  </w:pPr>
                  <w:r w:rsidRPr="00233C7D">
                    <w:rPr>
                      <w:rStyle w:val="FontStyle21"/>
                      <w:rFonts w:eastAsia="Times New Roman"/>
                      <w:sz w:val="20"/>
                      <w:szCs w:val="20"/>
                    </w:rPr>
                    <w:t>Розыск граждан, не оповещенных по различным причинам</w:t>
                  </w:r>
                  <w:r>
                    <w:rPr>
                      <w:rStyle w:val="FontStyle21"/>
                      <w:rFonts w:eastAsia="Times New Roman"/>
                    </w:rPr>
                    <w:t xml:space="preserve"> или оповещенных, но не </w:t>
                  </w:r>
                  <w:r>
                    <w:rPr>
                      <w:rStyle w:val="FontStyle20"/>
                    </w:rPr>
                    <w:t>явившихся</w:t>
                  </w:r>
                  <w:r>
                    <w:rPr>
                      <w:rStyle w:val="FontStyle20"/>
                      <w:rFonts w:eastAsia="Times New Roman"/>
                    </w:rPr>
                    <w:t xml:space="preserve"> </w:t>
                  </w:r>
                  <w:r>
                    <w:rPr>
                      <w:rStyle w:val="FontStyle21"/>
                      <w:rFonts w:eastAsia="Times New Roman"/>
                    </w:rPr>
                    <w:t>на отправку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32" style="position:absolute;margin-left:-104.65pt;margin-top:58.1pt;width:8.85pt;height:.05pt;flip:x;z-index:251715584;mso-position-horizontal-relative:text;mso-position-vertical-relative:text" o:connectortype="straight" strokecolor="#548dd4 [1951]" strokeweight="2.2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109" style="position:absolute;margin-left:428.75pt;margin-top:146.15pt;width:102.4pt;height:43.45pt;z-index:251718656;mso-position-horizontal-relative:text;mso-position-vertical-relative:text" fillcolor="#f2f2f2 [3052]">
            <v:textbox style="mso-next-textbox:#_x0000_s1094">
              <w:txbxContent>
                <w:p w:rsidR="00B451B8" w:rsidRPr="006509F4" w:rsidRDefault="00B451B8" w:rsidP="00B451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Повторное вручение повесток ГПЗ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109" style="position:absolute;margin-left:-95.8pt;margin-top:208.7pt;width:135.8pt;height:58.05pt;z-index:251669504;mso-position-horizontal-relative:text;mso-position-vertical-relative:text" fillcolor="#f2f2f2 [3052]">
            <v:textbox style="mso-next-textbox:#_x0000_s1041">
              <w:txbxContent>
                <w:p w:rsidR="006509F4" w:rsidRPr="006509F4" w:rsidRDefault="006509F4" w:rsidP="006509F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Оповещение граждан</w:t>
                  </w:r>
                  <w:r w:rsidRPr="006509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прибывающие в запасе (ГПЗ)</w:t>
                  </w:r>
                  <w:r w:rsidR="00B451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вручение повесток под роспись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margin-left:-31.35pt;margin-top:179.95pt;width:0;height:28.75pt;z-index:251687936;mso-position-horizontal-relative:text;mso-position-vertical-relative:text" o:connectortype="straight" strokecolor="#548dd4 [1951]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32" style="position:absolute;margin-left:-104.65pt;margin-top:245.45pt;width:8.85pt;height:0;z-index:251717632;mso-position-horizontal-relative:text;mso-position-vertical-relative:text" o:connectortype="straight" strokecolor="#548dd4 [1951]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32" style="position:absolute;margin-left:-104.65pt;margin-top:58.1pt;width:0;height:187.35pt;z-index:251716608;mso-position-horizontal-relative:text;mso-position-vertical-relative:text" o:connectortype="straight" strokecolor="#548dd4 [1951]" strokeweight="2.2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32" style="position:absolute;margin-left:44.65pt;margin-top:50.75pt;width:30.85pt;height:.05pt;z-index:251710464;mso-position-horizontal-relative:text;mso-position-vertical-relative:text" o:connectortype="straight" strokecolor="#548dd4 [1951]" strokeweight="2.25pt">
            <v:stroke startarrow="block" endarrow="block"/>
          </v:shape>
        </w:pict>
      </w:r>
    </w:p>
    <w:sectPr w:rsidR="00114833" w:rsidRPr="006509F4" w:rsidSect="00114833">
      <w:head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019" w:rsidRDefault="00B53019" w:rsidP="00497663">
      <w:pPr>
        <w:spacing w:after="0" w:line="240" w:lineRule="auto"/>
      </w:pPr>
      <w:r>
        <w:separator/>
      </w:r>
    </w:p>
  </w:endnote>
  <w:endnote w:type="continuationSeparator" w:id="0">
    <w:p w:rsidR="00B53019" w:rsidRDefault="00B53019" w:rsidP="0049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019" w:rsidRDefault="00B53019" w:rsidP="00497663">
      <w:pPr>
        <w:spacing w:after="0" w:line="240" w:lineRule="auto"/>
      </w:pPr>
      <w:r>
        <w:separator/>
      </w:r>
    </w:p>
  </w:footnote>
  <w:footnote w:type="continuationSeparator" w:id="0">
    <w:p w:rsidR="00B53019" w:rsidRDefault="00B53019" w:rsidP="00497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663" w:rsidRDefault="00497663" w:rsidP="00497663">
    <w:pPr>
      <w:pStyle w:val="a5"/>
      <w:jc w:val="right"/>
      <w:rPr>
        <w:rFonts w:ascii="Times New Roman" w:hAnsi="Times New Roman" w:cs="Times New Roman"/>
      </w:rPr>
    </w:pPr>
    <w:r w:rsidRPr="00497663">
      <w:rPr>
        <w:rFonts w:ascii="Times New Roman" w:hAnsi="Times New Roman" w:cs="Times New Roman"/>
      </w:rPr>
      <w:t xml:space="preserve">Приложение </w:t>
    </w:r>
    <w:r>
      <w:rPr>
        <w:rFonts w:ascii="Times New Roman" w:hAnsi="Times New Roman" w:cs="Times New Roman"/>
      </w:rPr>
      <w:t>№ 3 к постановлению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13EB"/>
    <w:rsid w:val="000153FE"/>
    <w:rsid w:val="000F2A67"/>
    <w:rsid w:val="00100614"/>
    <w:rsid w:val="00114833"/>
    <w:rsid w:val="001458CA"/>
    <w:rsid w:val="00233C7D"/>
    <w:rsid w:val="00275226"/>
    <w:rsid w:val="002A4788"/>
    <w:rsid w:val="002F4BBE"/>
    <w:rsid w:val="003B00E6"/>
    <w:rsid w:val="003E118A"/>
    <w:rsid w:val="0041359C"/>
    <w:rsid w:val="00420B6B"/>
    <w:rsid w:val="0045423A"/>
    <w:rsid w:val="00497663"/>
    <w:rsid w:val="0062537C"/>
    <w:rsid w:val="006509F4"/>
    <w:rsid w:val="00712682"/>
    <w:rsid w:val="0075163B"/>
    <w:rsid w:val="00770903"/>
    <w:rsid w:val="0080416B"/>
    <w:rsid w:val="00836A13"/>
    <w:rsid w:val="00886B95"/>
    <w:rsid w:val="008D2FB3"/>
    <w:rsid w:val="00A479F9"/>
    <w:rsid w:val="00A813EB"/>
    <w:rsid w:val="00B451B8"/>
    <w:rsid w:val="00B53019"/>
    <w:rsid w:val="00B564F4"/>
    <w:rsid w:val="00BA6A10"/>
    <w:rsid w:val="00C6141D"/>
    <w:rsid w:val="00CB36FE"/>
    <w:rsid w:val="00CE0984"/>
    <w:rsid w:val="00CE588E"/>
    <w:rsid w:val="00D27A37"/>
    <w:rsid w:val="00D4479E"/>
    <w:rsid w:val="00DC4759"/>
    <w:rsid w:val="00E529DC"/>
    <w:rsid w:val="00E867B2"/>
    <w:rsid w:val="00F42C33"/>
    <w:rsid w:val="00FC4F4D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>
      <o:colormenu v:ext="edit" fillcolor="none [660]" strokecolor="#00b050"/>
    </o:shapedefaults>
    <o:shapelayout v:ext="edit">
      <o:idmap v:ext="edit" data="1"/>
      <o:rules v:ext="edit">
        <o:r id="V:Rule33" type="connector" idref="#_x0000_s1055"/>
        <o:r id="V:Rule34" type="connector" idref="#_x0000_s1052"/>
        <o:r id="V:Rule35" type="connector" idref="#_x0000_s1089"/>
        <o:r id="V:Rule36" type="connector" idref="#_x0000_s1091"/>
        <o:r id="V:Rule37" type="connector" idref="#_x0000_s1076"/>
        <o:r id="V:Rule38" type="connector" idref="#_x0000_s1054"/>
        <o:r id="V:Rule39" type="connector" idref="#_x0000_s1093"/>
        <o:r id="V:Rule40" type="connector" idref="#_x0000_s1095"/>
        <o:r id="V:Rule41" type="connector" idref="#_x0000_s1046"/>
        <o:r id="V:Rule42" type="connector" idref="#_x0000_s1070"/>
        <o:r id="V:Rule43" type="connector" idref="#_x0000_s1088"/>
        <o:r id="V:Rule44" type="connector" idref="#_x0000_s1101"/>
        <o:r id="V:Rule45" type="connector" idref="#_x0000_s1074"/>
        <o:r id="V:Rule46" type="connector" idref="#_x0000_s1051"/>
        <o:r id="V:Rule47" type="connector" idref="#_x0000_s1086"/>
        <o:r id="V:Rule48" type="connector" idref="#_x0000_s1045"/>
        <o:r id="V:Rule49" type="connector" idref="#_x0000_s1061"/>
        <o:r id="V:Rule50" type="connector" idref="#_x0000_s1075"/>
        <o:r id="V:Rule51" type="connector" idref="#_x0000_s1062"/>
        <o:r id="V:Rule52" type="connector" idref="#_x0000_s1102"/>
        <o:r id="V:Rule53" type="connector" idref="#_x0000_s1047"/>
        <o:r id="V:Rule54" type="connector" idref="#_x0000_s1067"/>
        <o:r id="V:Rule55" type="connector" idref="#_x0000_s1100"/>
        <o:r id="V:Rule56" type="connector" idref="#_x0000_s1107"/>
        <o:r id="V:Rule57" type="connector" idref="#_x0000_s1072"/>
        <o:r id="V:Rule58" type="connector" idref="#_x0000_s1060"/>
        <o:r id="V:Rule59" type="connector" idref="#_x0000_s1050"/>
        <o:r id="V:Rule60" type="connector" idref="#_x0000_s1056"/>
        <o:r id="V:Rule61" type="connector" idref="#_x0000_s1092"/>
        <o:r id="V:Rule62" type="connector" idref="#_x0000_s1103"/>
        <o:r id="V:Rule63" type="connector" idref="#_x0000_s1077"/>
        <o:r id="V:Rule64" type="connector" idref="#_x0000_s1096"/>
      </o:rules>
    </o:shapelayout>
  </w:shapeDefaults>
  <w:decimalSymbol w:val=","/>
  <w:listSeparator w:val=";"/>
  <w14:docId w14:val="624C1738"/>
  <w15:docId w15:val="{68163D4B-AEB5-4868-8457-E0390D63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uiPriority w:val="99"/>
    <w:rsid w:val="006509F4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233C7D"/>
    <w:rPr>
      <w:rFonts w:ascii="Georgia" w:hAnsi="Georgia" w:cs="Georgia"/>
      <w:spacing w:val="1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4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1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7663"/>
  </w:style>
  <w:style w:type="paragraph" w:styleId="a7">
    <w:name w:val="footer"/>
    <w:basedOn w:val="a"/>
    <w:link w:val="a8"/>
    <w:uiPriority w:val="99"/>
    <w:semiHidden/>
    <w:unhideWhenUsed/>
    <w:rsid w:val="0049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7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5739-02B2-4124-9C8A-8AE29A6C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Плешивенко</dc:creator>
  <cp:lastModifiedBy>Admin</cp:lastModifiedBy>
  <cp:revision>3</cp:revision>
  <cp:lastPrinted>2022-10-18T00:48:00Z</cp:lastPrinted>
  <dcterms:created xsi:type="dcterms:W3CDTF">2022-10-17T23:07:00Z</dcterms:created>
  <dcterms:modified xsi:type="dcterms:W3CDTF">2022-10-18T00:53:00Z</dcterms:modified>
</cp:coreProperties>
</file>