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B3" w:rsidRPr="0032544E" w:rsidRDefault="00B552B3" w:rsidP="002B6556">
      <w:pPr>
        <w:suppressAutoHyphens/>
        <w:spacing w:after="0" w:line="240" w:lineRule="auto"/>
        <w:jc w:val="center"/>
        <w:rPr>
          <w:rFonts w:ascii="Times New Roman" w:eastAsia="Times New Roman" w:hAnsi="Times New Roman" w:cs="Times New Roman"/>
          <w:b/>
          <w:sz w:val="28"/>
          <w:szCs w:val="28"/>
          <w:lang w:eastAsia="ar-SA"/>
        </w:rPr>
      </w:pPr>
      <w:r w:rsidRPr="0032544E">
        <w:rPr>
          <w:rFonts w:ascii="Times New Roman" w:eastAsia="Times New Roman" w:hAnsi="Times New Roman" w:cs="Times New Roman"/>
          <w:b/>
          <w:sz w:val="28"/>
          <w:szCs w:val="28"/>
          <w:lang w:eastAsia="ar-SA"/>
        </w:rPr>
        <w:t>РОССИЙСКАЯ ФЕДЕРАЦИЯ</w:t>
      </w:r>
    </w:p>
    <w:p w:rsidR="00B552B3" w:rsidRPr="0032544E" w:rsidRDefault="00B552B3" w:rsidP="002B6556">
      <w:pPr>
        <w:suppressAutoHyphens/>
        <w:spacing w:after="0" w:line="240" w:lineRule="auto"/>
        <w:jc w:val="center"/>
        <w:rPr>
          <w:rFonts w:ascii="Times New Roman" w:eastAsia="Times New Roman" w:hAnsi="Times New Roman" w:cs="Times New Roman"/>
          <w:b/>
          <w:sz w:val="28"/>
          <w:szCs w:val="28"/>
          <w:lang w:eastAsia="ar-SA"/>
        </w:rPr>
      </w:pPr>
      <w:r w:rsidRPr="0032544E">
        <w:rPr>
          <w:rFonts w:ascii="Times New Roman" w:eastAsia="Times New Roman" w:hAnsi="Times New Roman" w:cs="Times New Roman"/>
          <w:b/>
          <w:sz w:val="28"/>
          <w:szCs w:val="28"/>
          <w:lang w:eastAsia="ar-SA"/>
        </w:rPr>
        <w:t>КАМЧАТСКИЙ КРАЙ</w:t>
      </w:r>
    </w:p>
    <w:p w:rsidR="00B552B3" w:rsidRPr="0032544E" w:rsidRDefault="00B552B3" w:rsidP="002B6556">
      <w:pPr>
        <w:suppressAutoHyphens/>
        <w:spacing w:after="0" w:line="240" w:lineRule="auto"/>
        <w:jc w:val="center"/>
        <w:rPr>
          <w:rFonts w:ascii="Times New Roman" w:eastAsia="Times New Roman" w:hAnsi="Times New Roman" w:cs="Times New Roman"/>
          <w:b/>
          <w:sz w:val="28"/>
          <w:szCs w:val="28"/>
        </w:rPr>
      </w:pPr>
      <w:r w:rsidRPr="0032544E">
        <w:rPr>
          <w:rFonts w:ascii="Times New Roman" w:eastAsia="Times New Roman" w:hAnsi="Times New Roman" w:cs="Times New Roman"/>
          <w:b/>
          <w:sz w:val="28"/>
          <w:szCs w:val="28"/>
          <w:lang w:eastAsia="ar-SA"/>
        </w:rPr>
        <w:t>КАРАГИНСКИЙ РАЙОН</w:t>
      </w:r>
      <w:r w:rsidRPr="0032544E">
        <w:rPr>
          <w:rFonts w:ascii="Times New Roman" w:eastAsia="Times New Roman" w:hAnsi="Times New Roman" w:cs="Times New Roman"/>
          <w:b/>
          <w:sz w:val="28"/>
          <w:szCs w:val="28"/>
        </w:rPr>
        <w:t xml:space="preserve"> </w:t>
      </w:r>
    </w:p>
    <w:p w:rsidR="00B552B3" w:rsidRPr="0032544E" w:rsidRDefault="00B552B3" w:rsidP="002B6556">
      <w:pPr>
        <w:suppressAutoHyphens/>
        <w:spacing w:after="0" w:line="240" w:lineRule="auto"/>
        <w:jc w:val="center"/>
        <w:rPr>
          <w:rFonts w:ascii="Times New Roman" w:eastAsia="Times New Roman" w:hAnsi="Times New Roman" w:cs="Times New Roman"/>
          <w:b/>
          <w:sz w:val="28"/>
          <w:szCs w:val="28"/>
        </w:rPr>
      </w:pPr>
      <w:r w:rsidRPr="0032544E">
        <w:rPr>
          <w:rFonts w:ascii="Times New Roman" w:eastAsia="Times New Roman" w:hAnsi="Times New Roman" w:cs="Times New Roman"/>
          <w:b/>
          <w:sz w:val="28"/>
          <w:szCs w:val="28"/>
          <w:lang w:eastAsia="ar-SA"/>
        </w:rPr>
        <w:t>СЕЛЬСКОЕ ПОСЕЛЕНИЕ «СЕЛО КАРАГА»</w:t>
      </w:r>
      <w:r w:rsidRPr="0032544E">
        <w:rPr>
          <w:rFonts w:ascii="Times New Roman" w:eastAsia="Times New Roman" w:hAnsi="Times New Roman" w:cs="Times New Roman"/>
          <w:b/>
          <w:sz w:val="28"/>
          <w:szCs w:val="28"/>
        </w:rPr>
        <w:t xml:space="preserve"> </w:t>
      </w:r>
    </w:p>
    <w:p w:rsidR="00B552B3" w:rsidRPr="0032544E" w:rsidRDefault="00B552B3" w:rsidP="002B6556">
      <w:pPr>
        <w:suppressAutoHyphens/>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1" allowOverlap="1" wp14:anchorId="6E3994E7" wp14:editId="32124C64">
                <wp:simplePos x="0" y="0"/>
                <wp:positionH relativeFrom="column">
                  <wp:posOffset>381000</wp:posOffset>
                </wp:positionH>
                <wp:positionV relativeFrom="paragraph">
                  <wp:posOffset>-1</wp:posOffset>
                </wp:positionV>
                <wp:extent cx="55626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B7452"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wkOa5XAgAAagQAAA4AAAAAAAAAAAAAAAAALgIAAGRycy9lMm9Eb2MueG1sUEsBAi0AFAAG&#10;AAgAAAAhABThrH/YAAAABAEAAA8AAAAAAAAAAAAAAAAAsQQAAGRycy9kb3ducmV2LnhtbFBLBQYA&#10;AAAABAAEAPMAAAC2BQAAAAA=&#10;" strokeweight="4.5pt">
                <v:stroke linestyle="thickThin"/>
              </v:line>
            </w:pict>
          </mc:Fallback>
        </mc:AlternateContent>
      </w:r>
    </w:p>
    <w:p w:rsidR="00B552B3" w:rsidRDefault="00B552B3" w:rsidP="0038022C">
      <w:pPr>
        <w:tabs>
          <w:tab w:val="left" w:pos="2880"/>
        </w:tabs>
        <w:spacing w:after="0"/>
        <w:jc w:val="center"/>
        <w:rPr>
          <w:rFonts w:ascii="Times New Roman" w:eastAsia="Times New Roman" w:hAnsi="Times New Roman" w:cs="Times New Roman"/>
          <w:b/>
          <w:sz w:val="24"/>
          <w:szCs w:val="24"/>
        </w:rPr>
      </w:pPr>
      <w:r w:rsidRPr="0038022C">
        <w:rPr>
          <w:rFonts w:ascii="Times New Roman" w:eastAsia="Times New Roman" w:hAnsi="Times New Roman" w:cs="Times New Roman"/>
          <w:b/>
          <w:sz w:val="24"/>
          <w:szCs w:val="24"/>
        </w:rPr>
        <w:t>ПОСТАНОВЛЕНИЕ</w:t>
      </w:r>
    </w:p>
    <w:p w:rsidR="0038022C" w:rsidRPr="0038022C" w:rsidRDefault="0038022C" w:rsidP="0038022C">
      <w:pPr>
        <w:tabs>
          <w:tab w:val="left" w:pos="2880"/>
        </w:tabs>
        <w:spacing w:after="0"/>
        <w:jc w:val="center"/>
        <w:rPr>
          <w:rFonts w:ascii="Times New Roman" w:eastAsia="Times New Roman" w:hAnsi="Times New Roman" w:cs="Times New Roman"/>
          <w:b/>
          <w:sz w:val="24"/>
          <w:szCs w:val="24"/>
        </w:rPr>
      </w:pPr>
    </w:p>
    <w:tbl>
      <w:tblPr>
        <w:tblW w:w="9389" w:type="dxa"/>
        <w:tblLook w:val="04A0" w:firstRow="1" w:lastRow="0" w:firstColumn="1" w:lastColumn="0" w:noHBand="0" w:noVBand="1"/>
      </w:tblPr>
      <w:tblGrid>
        <w:gridCol w:w="490"/>
        <w:gridCol w:w="715"/>
        <w:gridCol w:w="1116"/>
        <w:gridCol w:w="915"/>
        <w:gridCol w:w="4083"/>
        <w:gridCol w:w="2070"/>
      </w:tblGrid>
      <w:tr w:rsidR="00B552B3" w:rsidRPr="0038022C" w:rsidTr="0038022C">
        <w:trPr>
          <w:trHeight w:val="65"/>
        </w:trPr>
        <w:tc>
          <w:tcPr>
            <w:tcW w:w="490" w:type="dxa"/>
            <w:shd w:val="clear" w:color="auto" w:fill="auto"/>
          </w:tcPr>
          <w:p w:rsidR="00B552B3" w:rsidRPr="0038022C" w:rsidRDefault="00B552B3" w:rsidP="0038022C">
            <w:pPr>
              <w:tabs>
                <w:tab w:val="left" w:pos="2880"/>
              </w:tabs>
              <w:spacing w:after="0"/>
              <w:rPr>
                <w:rFonts w:ascii="Times New Roman" w:eastAsia="Times New Roman" w:hAnsi="Times New Roman" w:cs="Times New Roman"/>
                <w:b/>
                <w:sz w:val="24"/>
                <w:szCs w:val="24"/>
              </w:rPr>
            </w:pPr>
            <w:r w:rsidRPr="0038022C">
              <w:rPr>
                <w:rFonts w:ascii="Times New Roman" w:eastAsia="Times New Roman" w:hAnsi="Times New Roman" w:cs="Times New Roman"/>
                <w:b/>
                <w:sz w:val="24"/>
                <w:szCs w:val="24"/>
              </w:rPr>
              <w:t>от</w:t>
            </w:r>
          </w:p>
        </w:tc>
        <w:tc>
          <w:tcPr>
            <w:tcW w:w="715" w:type="dxa"/>
            <w:shd w:val="clear" w:color="auto" w:fill="auto"/>
          </w:tcPr>
          <w:p w:rsidR="00B552B3" w:rsidRPr="0038022C" w:rsidRDefault="00B552B3" w:rsidP="0038022C">
            <w:pPr>
              <w:tabs>
                <w:tab w:val="left" w:pos="2880"/>
              </w:tabs>
              <w:spacing w:after="0"/>
              <w:rPr>
                <w:rFonts w:ascii="Times New Roman" w:eastAsia="Times New Roman" w:hAnsi="Times New Roman" w:cs="Times New Roman"/>
                <w:b/>
                <w:sz w:val="24"/>
                <w:szCs w:val="24"/>
              </w:rPr>
            </w:pPr>
            <w:r w:rsidRPr="0038022C">
              <w:rPr>
                <w:rFonts w:ascii="Times New Roman" w:eastAsia="Times New Roman" w:hAnsi="Times New Roman" w:cs="Times New Roman"/>
                <w:b/>
                <w:sz w:val="24"/>
                <w:szCs w:val="24"/>
              </w:rPr>
              <w:t>«</w:t>
            </w:r>
            <w:r w:rsidR="0038022C" w:rsidRPr="0038022C">
              <w:rPr>
                <w:rFonts w:ascii="Times New Roman" w:eastAsia="Times New Roman" w:hAnsi="Times New Roman" w:cs="Times New Roman"/>
                <w:b/>
                <w:sz w:val="24"/>
                <w:szCs w:val="24"/>
              </w:rPr>
              <w:t>29</w:t>
            </w:r>
            <w:r w:rsidRPr="0038022C">
              <w:rPr>
                <w:rFonts w:ascii="Times New Roman" w:eastAsia="Times New Roman" w:hAnsi="Times New Roman" w:cs="Times New Roman"/>
                <w:b/>
                <w:sz w:val="24"/>
                <w:szCs w:val="24"/>
              </w:rPr>
              <w:t>»</w:t>
            </w:r>
          </w:p>
        </w:tc>
        <w:tc>
          <w:tcPr>
            <w:tcW w:w="1116" w:type="dxa"/>
            <w:shd w:val="clear" w:color="auto" w:fill="auto"/>
          </w:tcPr>
          <w:p w:rsidR="00B552B3" w:rsidRPr="0038022C" w:rsidRDefault="00B552B3" w:rsidP="0038022C">
            <w:pPr>
              <w:tabs>
                <w:tab w:val="left" w:pos="2880"/>
              </w:tabs>
              <w:spacing w:after="0"/>
              <w:rPr>
                <w:rFonts w:ascii="Times New Roman" w:eastAsia="Times New Roman" w:hAnsi="Times New Roman" w:cs="Times New Roman"/>
                <w:b/>
                <w:sz w:val="24"/>
                <w:szCs w:val="24"/>
              </w:rPr>
            </w:pPr>
            <w:r w:rsidRPr="0038022C">
              <w:rPr>
                <w:rFonts w:ascii="Times New Roman" w:eastAsia="Times New Roman" w:hAnsi="Times New Roman" w:cs="Times New Roman"/>
                <w:b/>
                <w:sz w:val="24"/>
                <w:szCs w:val="24"/>
              </w:rPr>
              <w:t>декабря</w:t>
            </w:r>
          </w:p>
        </w:tc>
        <w:tc>
          <w:tcPr>
            <w:tcW w:w="915" w:type="dxa"/>
            <w:shd w:val="clear" w:color="auto" w:fill="auto"/>
          </w:tcPr>
          <w:p w:rsidR="00B552B3" w:rsidRPr="0038022C" w:rsidRDefault="00B552B3" w:rsidP="0038022C">
            <w:pPr>
              <w:tabs>
                <w:tab w:val="left" w:pos="2880"/>
              </w:tabs>
              <w:spacing w:after="0"/>
              <w:rPr>
                <w:rFonts w:ascii="Times New Roman" w:eastAsia="Times New Roman" w:hAnsi="Times New Roman" w:cs="Times New Roman"/>
                <w:b/>
                <w:sz w:val="24"/>
                <w:szCs w:val="24"/>
              </w:rPr>
            </w:pPr>
            <w:r w:rsidRPr="0038022C">
              <w:rPr>
                <w:rFonts w:ascii="Times New Roman" w:eastAsia="Times New Roman" w:hAnsi="Times New Roman" w:cs="Times New Roman"/>
                <w:b/>
                <w:sz w:val="24"/>
                <w:szCs w:val="24"/>
              </w:rPr>
              <w:t>2021г.</w:t>
            </w:r>
          </w:p>
        </w:tc>
        <w:tc>
          <w:tcPr>
            <w:tcW w:w="4083" w:type="dxa"/>
            <w:shd w:val="clear" w:color="auto" w:fill="auto"/>
          </w:tcPr>
          <w:p w:rsidR="00B552B3" w:rsidRPr="0038022C" w:rsidRDefault="00B552B3" w:rsidP="0038022C">
            <w:pPr>
              <w:tabs>
                <w:tab w:val="left" w:pos="2880"/>
              </w:tabs>
              <w:spacing w:after="0"/>
              <w:rPr>
                <w:rFonts w:ascii="Times New Roman" w:eastAsia="Times New Roman" w:hAnsi="Times New Roman" w:cs="Times New Roman"/>
                <w:b/>
                <w:sz w:val="24"/>
                <w:szCs w:val="24"/>
              </w:rPr>
            </w:pPr>
          </w:p>
        </w:tc>
        <w:tc>
          <w:tcPr>
            <w:tcW w:w="2070" w:type="dxa"/>
            <w:shd w:val="clear" w:color="auto" w:fill="auto"/>
          </w:tcPr>
          <w:p w:rsidR="00B552B3" w:rsidRPr="0038022C" w:rsidRDefault="00B552B3" w:rsidP="0038022C">
            <w:pPr>
              <w:tabs>
                <w:tab w:val="left" w:pos="2880"/>
              </w:tabs>
              <w:spacing w:after="0"/>
              <w:jc w:val="right"/>
              <w:rPr>
                <w:rFonts w:ascii="Times New Roman" w:eastAsia="Times New Roman" w:hAnsi="Times New Roman" w:cs="Times New Roman"/>
                <w:b/>
                <w:sz w:val="24"/>
                <w:szCs w:val="24"/>
                <w:lang w:val="en-US"/>
              </w:rPr>
            </w:pPr>
            <w:r w:rsidRPr="0038022C">
              <w:rPr>
                <w:rFonts w:ascii="Times New Roman" w:eastAsia="Times New Roman" w:hAnsi="Times New Roman" w:cs="Times New Roman"/>
                <w:b/>
                <w:sz w:val="24"/>
                <w:szCs w:val="24"/>
              </w:rPr>
              <w:t xml:space="preserve">№ </w:t>
            </w:r>
            <w:r w:rsidR="0038022C" w:rsidRPr="0038022C">
              <w:rPr>
                <w:rFonts w:ascii="Times New Roman" w:eastAsia="Times New Roman" w:hAnsi="Times New Roman" w:cs="Times New Roman"/>
                <w:b/>
                <w:sz w:val="24"/>
                <w:szCs w:val="24"/>
              </w:rPr>
              <w:t>61</w:t>
            </w:r>
          </w:p>
        </w:tc>
      </w:tr>
    </w:tbl>
    <w:p w:rsidR="009E7FF6" w:rsidRDefault="009E7FF6" w:rsidP="0038022C">
      <w:pPr>
        <w:pStyle w:val="ConsNonformat"/>
        <w:ind w:right="284"/>
        <w:jc w:val="both"/>
        <w:rPr>
          <w:rFonts w:ascii="Times New Roman" w:hAnsi="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9E7FF6" w:rsidTr="009E7FF6">
        <w:tc>
          <w:tcPr>
            <w:tcW w:w="4997" w:type="dxa"/>
          </w:tcPr>
          <w:p w:rsidR="009E7FF6" w:rsidRDefault="009E7FF6" w:rsidP="0038022C">
            <w:pPr>
              <w:pStyle w:val="ConsNonformat"/>
              <w:ind w:right="284"/>
              <w:jc w:val="both"/>
              <w:rPr>
                <w:rFonts w:ascii="Times New Roman" w:hAnsi="Times New Roman"/>
                <w:sz w:val="24"/>
                <w:szCs w:val="24"/>
              </w:rPr>
            </w:pPr>
            <w:r w:rsidRPr="0038022C">
              <w:rPr>
                <w:rFonts w:ascii="Times New Roman" w:hAnsi="Times New Roman"/>
                <w:sz w:val="24"/>
                <w:szCs w:val="24"/>
              </w:rPr>
              <w:t xml:space="preserve">Об утверждении </w:t>
            </w:r>
            <w:r w:rsidRPr="0038022C">
              <w:rPr>
                <w:rFonts w:ascii="Times New Roman" w:hAnsi="Times New Roman"/>
                <w:bCs/>
                <w:color w:val="26282F"/>
                <w:sz w:val="24"/>
                <w:szCs w:val="24"/>
              </w:rPr>
              <w:t xml:space="preserve">Порядка </w:t>
            </w:r>
            <w:r w:rsidRPr="0038022C">
              <w:rPr>
                <w:rFonts w:ascii="Times New Roman" w:hAnsi="Times New Roman"/>
                <w:sz w:val="24"/>
                <w:szCs w:val="24"/>
              </w:rPr>
              <w:t>осуществления Управлением Федерального казначейства по Камчатскому краю отдельных функций Администрации муниципального образования сель</w:t>
            </w:r>
            <w:r>
              <w:rPr>
                <w:rFonts w:ascii="Times New Roman" w:hAnsi="Times New Roman"/>
                <w:sz w:val="24"/>
                <w:szCs w:val="24"/>
              </w:rPr>
              <w:t>ское поселение «село Карага» по</w:t>
            </w:r>
            <w:r w:rsidRPr="0038022C">
              <w:rPr>
                <w:rFonts w:ascii="Times New Roman" w:hAnsi="Times New Roman"/>
                <w:sz w:val="24"/>
                <w:szCs w:val="24"/>
              </w:rPr>
              <w:t xml:space="preserve"> исполнению бюджета сельского поселения «село Карага» при казначейском обслуживании исполнения бюджета сельского поселения «село Карага»</w:t>
            </w:r>
          </w:p>
        </w:tc>
        <w:tc>
          <w:tcPr>
            <w:tcW w:w="4998" w:type="dxa"/>
          </w:tcPr>
          <w:p w:rsidR="009E7FF6" w:rsidRDefault="009E7FF6" w:rsidP="0038022C">
            <w:pPr>
              <w:pStyle w:val="ConsNonformat"/>
              <w:ind w:right="284"/>
              <w:jc w:val="both"/>
              <w:rPr>
                <w:rFonts w:ascii="Times New Roman" w:hAnsi="Times New Roman"/>
                <w:sz w:val="24"/>
                <w:szCs w:val="24"/>
              </w:rPr>
            </w:pPr>
          </w:p>
        </w:tc>
      </w:tr>
    </w:tbl>
    <w:p w:rsidR="00B552B3" w:rsidRPr="0038022C" w:rsidRDefault="00B552B3" w:rsidP="0038022C">
      <w:pPr>
        <w:spacing w:after="0"/>
        <w:rPr>
          <w:rFonts w:ascii="Times New Roman" w:hAnsi="Times New Roman" w:cs="Times New Roman"/>
          <w:bCs/>
          <w:color w:val="26282F"/>
          <w:sz w:val="24"/>
          <w:szCs w:val="24"/>
        </w:rPr>
      </w:pPr>
    </w:p>
    <w:p w:rsidR="00B552B3" w:rsidRPr="002B6556" w:rsidRDefault="00B552B3" w:rsidP="0038022C">
      <w:pPr>
        <w:pStyle w:val="ConsPlusNormal"/>
        <w:ind w:firstLine="540"/>
        <w:jc w:val="both"/>
        <w:rPr>
          <w:rFonts w:ascii="Times New Roman" w:hAnsi="Times New Roman" w:cs="Times New Roman"/>
          <w:sz w:val="24"/>
          <w:szCs w:val="24"/>
        </w:rPr>
      </w:pPr>
      <w:r w:rsidRPr="002B6556">
        <w:rPr>
          <w:rFonts w:ascii="Times New Roman" w:hAnsi="Times New Roman" w:cs="Times New Roman"/>
          <w:sz w:val="24"/>
          <w:szCs w:val="24"/>
        </w:rPr>
        <w:t xml:space="preserve">В соответствии с положениями статей 166.1, 220.1, 236.1, 242.7, 242.8, 242.14, 242.15, 242.16 Бюджетного кодекса Российской Федерации, приказом Федерального казначейства от 14.05.2020 № 21н «О Порядке казначейского обслуживания» , приказом Федерального казначейства от 17.10.2016 № 21н «О порядке открытия и ведения лицевых счетов территориальными органами Федерального казначейства» , приказом Федерального казначейства от 01.04.2020 № 15н «О Порядке открытия казначейских счетов», приказом Федерального казначейства от 13.05.2020 № 20н «Об утверждении Правил организации и функционирования системы казначейских платежей»,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и Порядком привлечения остатков средств на единый счет бюджета </w:t>
      </w:r>
      <w:r w:rsidRPr="002B6556">
        <w:rPr>
          <w:rFonts w:ascii="Times New Roman" w:hAnsi="Times New Roman"/>
          <w:sz w:val="24"/>
          <w:szCs w:val="24"/>
        </w:rPr>
        <w:t>сельского поселения «село Карага»</w:t>
      </w:r>
      <w:r w:rsidRPr="002B6556">
        <w:rPr>
          <w:rFonts w:ascii="Times New Roman" w:hAnsi="Times New Roman" w:cs="Times New Roman"/>
          <w:sz w:val="24"/>
          <w:szCs w:val="24"/>
        </w:rPr>
        <w:t xml:space="preserve"> и возврата привлеченных средств, утвержденным </w:t>
      </w:r>
      <w:r w:rsidRPr="0038022C">
        <w:rPr>
          <w:rFonts w:ascii="Times New Roman" w:hAnsi="Times New Roman" w:cs="Times New Roman"/>
          <w:sz w:val="24"/>
          <w:szCs w:val="24"/>
        </w:rPr>
        <w:t>постановлением Главы сельско</w:t>
      </w:r>
      <w:r w:rsidR="0038022C" w:rsidRPr="0038022C">
        <w:rPr>
          <w:rFonts w:ascii="Times New Roman" w:hAnsi="Times New Roman" w:cs="Times New Roman"/>
          <w:sz w:val="24"/>
          <w:szCs w:val="24"/>
        </w:rPr>
        <w:t>го поселения «село Карага» от 29.12.2021 № 59</w:t>
      </w:r>
      <w:r w:rsidRPr="0038022C">
        <w:rPr>
          <w:rFonts w:ascii="Times New Roman" w:hAnsi="Times New Roman" w:cs="Times New Roman"/>
          <w:sz w:val="24"/>
          <w:szCs w:val="24"/>
        </w:rPr>
        <w:t xml:space="preserve"> (далее - Порядок привлечение остатков средств и возврата привлеченных остатков),</w:t>
      </w:r>
      <w:r w:rsidRPr="002B6556">
        <w:rPr>
          <w:rFonts w:ascii="Times New Roman" w:hAnsi="Times New Roman" w:cs="Times New Roman"/>
          <w:sz w:val="24"/>
          <w:szCs w:val="24"/>
        </w:rPr>
        <w:t xml:space="preserve"> с </w:t>
      </w:r>
      <w:hyperlink r:id="rId8" w:history="1">
        <w:r w:rsidRPr="002B6556">
          <w:rPr>
            <w:rFonts w:ascii="Times New Roman" w:hAnsi="Times New Roman" w:cs="Times New Roman"/>
            <w:color w:val="0000FF"/>
            <w:sz w:val="24"/>
            <w:szCs w:val="24"/>
          </w:rPr>
          <w:t>пунктом 1 статьи 219</w:t>
        </w:r>
      </w:hyperlink>
      <w:r w:rsidRPr="002B6556">
        <w:rPr>
          <w:rFonts w:ascii="Times New Roman" w:hAnsi="Times New Roman" w:cs="Times New Roman"/>
          <w:sz w:val="24"/>
          <w:szCs w:val="24"/>
        </w:rPr>
        <w:t xml:space="preserve">, </w:t>
      </w:r>
      <w:hyperlink r:id="rId9" w:history="1">
        <w:r w:rsidRPr="002B6556">
          <w:rPr>
            <w:rFonts w:ascii="Times New Roman" w:hAnsi="Times New Roman" w:cs="Times New Roman"/>
            <w:color w:val="0000FF"/>
            <w:sz w:val="24"/>
            <w:szCs w:val="24"/>
          </w:rPr>
          <w:t>статьей 219.2</w:t>
        </w:r>
      </w:hyperlink>
      <w:r w:rsidRPr="002B6556">
        <w:rPr>
          <w:rFonts w:ascii="Times New Roman" w:hAnsi="Times New Roman" w:cs="Times New Roman"/>
          <w:sz w:val="24"/>
          <w:szCs w:val="24"/>
        </w:rPr>
        <w:t xml:space="preserve"> Бюджетного кодекса Российской Федерации.</w:t>
      </w:r>
    </w:p>
    <w:p w:rsidR="00B552B3" w:rsidRPr="002B6556" w:rsidRDefault="00B552B3" w:rsidP="0038022C">
      <w:pPr>
        <w:spacing w:after="0"/>
        <w:ind w:left="709" w:firstLine="11"/>
        <w:rPr>
          <w:rFonts w:ascii="Times New Roman" w:hAnsi="Times New Roman" w:cs="Times New Roman"/>
          <w:sz w:val="24"/>
          <w:szCs w:val="24"/>
        </w:rPr>
      </w:pPr>
      <w:r w:rsidRPr="002B6556">
        <w:rPr>
          <w:rFonts w:ascii="Times New Roman" w:hAnsi="Times New Roman" w:cs="Times New Roman"/>
          <w:sz w:val="24"/>
          <w:szCs w:val="24"/>
        </w:rPr>
        <w:t xml:space="preserve"> </w:t>
      </w:r>
    </w:p>
    <w:p w:rsidR="00B552B3" w:rsidRDefault="00B552B3" w:rsidP="0038022C">
      <w:pPr>
        <w:spacing w:after="0"/>
        <w:rPr>
          <w:rFonts w:ascii="Times New Roman" w:hAnsi="Times New Roman" w:cs="Times New Roman"/>
          <w:sz w:val="24"/>
          <w:szCs w:val="24"/>
        </w:rPr>
      </w:pPr>
      <w:r w:rsidRPr="002B6556">
        <w:rPr>
          <w:rFonts w:ascii="Times New Roman" w:hAnsi="Times New Roman" w:cs="Times New Roman"/>
          <w:sz w:val="24"/>
          <w:szCs w:val="24"/>
        </w:rPr>
        <w:t xml:space="preserve">ПОСТАНОВЛЯЮ: </w:t>
      </w:r>
    </w:p>
    <w:p w:rsidR="009E7FF6" w:rsidRPr="002B6556" w:rsidRDefault="009E7FF6" w:rsidP="0038022C">
      <w:pPr>
        <w:spacing w:after="0"/>
        <w:rPr>
          <w:rFonts w:ascii="Times New Roman" w:hAnsi="Times New Roman" w:cs="Times New Roman"/>
          <w:sz w:val="24"/>
          <w:szCs w:val="24"/>
        </w:rPr>
      </w:pPr>
      <w:bookmarkStart w:id="0" w:name="_GoBack"/>
      <w:bookmarkEnd w:id="0"/>
    </w:p>
    <w:p w:rsidR="00B552B3" w:rsidRPr="002B6556" w:rsidRDefault="00B552B3" w:rsidP="009E7FF6">
      <w:pPr>
        <w:pStyle w:val="ConsNonformat"/>
        <w:numPr>
          <w:ilvl w:val="0"/>
          <w:numId w:val="16"/>
        </w:numPr>
        <w:ind w:left="0" w:right="284" w:firstLine="360"/>
        <w:jc w:val="both"/>
        <w:rPr>
          <w:rFonts w:ascii="Times New Roman" w:hAnsi="Times New Roman"/>
          <w:sz w:val="24"/>
          <w:szCs w:val="24"/>
        </w:rPr>
      </w:pPr>
      <w:r w:rsidRPr="002B6556">
        <w:rPr>
          <w:rFonts w:ascii="Times New Roman" w:hAnsi="Times New Roman"/>
          <w:sz w:val="24"/>
          <w:szCs w:val="24"/>
        </w:rPr>
        <w:t xml:space="preserve">Утвердить </w:t>
      </w:r>
      <w:r w:rsidRPr="002B6556">
        <w:rPr>
          <w:rFonts w:ascii="Times New Roman" w:hAnsi="Times New Roman"/>
          <w:bCs/>
          <w:color w:val="26282F"/>
          <w:sz w:val="24"/>
          <w:szCs w:val="24"/>
        </w:rPr>
        <w:t xml:space="preserve">Порядок </w:t>
      </w:r>
      <w:r w:rsidR="002B6556" w:rsidRPr="002B6556">
        <w:rPr>
          <w:rFonts w:ascii="Times New Roman" w:hAnsi="Times New Roman"/>
          <w:sz w:val="24"/>
          <w:szCs w:val="24"/>
        </w:rPr>
        <w:t>осуществления Управлением Федерального казначейства по Камчатскому краю отдельных функций Администрации муниципального образования сельское поселение «село Карага» по исполнению бюджета сельского поселения «село Карага» при казначейском обслуживании исполнения бюджета сельского поселения «село Карага»</w:t>
      </w:r>
      <w:r w:rsidRPr="002B6556">
        <w:rPr>
          <w:rFonts w:ascii="Times New Roman" w:hAnsi="Times New Roman"/>
          <w:bCs/>
          <w:color w:val="26282F"/>
          <w:sz w:val="24"/>
          <w:szCs w:val="24"/>
        </w:rPr>
        <w:t xml:space="preserve"> </w:t>
      </w:r>
      <w:r w:rsidRPr="002B6556">
        <w:rPr>
          <w:rFonts w:ascii="Times New Roman" w:hAnsi="Times New Roman"/>
          <w:sz w:val="24"/>
          <w:szCs w:val="24"/>
        </w:rPr>
        <w:t>согласно приложению.</w:t>
      </w:r>
    </w:p>
    <w:p w:rsidR="00B552B3" w:rsidRPr="002B6556" w:rsidRDefault="00B552B3" w:rsidP="009E7FF6">
      <w:pPr>
        <w:spacing w:after="0"/>
        <w:ind w:firstLine="360"/>
        <w:rPr>
          <w:rFonts w:ascii="Times New Roman" w:hAnsi="Times New Roman" w:cs="Times New Roman"/>
          <w:sz w:val="24"/>
          <w:szCs w:val="24"/>
        </w:rPr>
      </w:pPr>
    </w:p>
    <w:p w:rsidR="00B552B3" w:rsidRPr="002B6556" w:rsidRDefault="00B552B3" w:rsidP="009E7FF6">
      <w:pPr>
        <w:pStyle w:val="a7"/>
        <w:widowControl w:val="0"/>
        <w:numPr>
          <w:ilvl w:val="0"/>
          <w:numId w:val="16"/>
        </w:numPr>
        <w:suppressAutoHyphens/>
        <w:spacing w:after="0" w:line="240" w:lineRule="auto"/>
        <w:ind w:left="0" w:right="-1" w:firstLine="360"/>
        <w:jc w:val="both"/>
        <w:rPr>
          <w:rFonts w:ascii="Times New Roman" w:eastAsia="Lucida Sans Unicode" w:hAnsi="Times New Roman" w:cs="Times New Roman"/>
          <w:color w:val="000000"/>
          <w:sz w:val="24"/>
          <w:szCs w:val="24"/>
          <w:lang w:eastAsia="ar-SA"/>
        </w:rPr>
      </w:pPr>
      <w:r w:rsidRPr="002B6556">
        <w:rPr>
          <w:rFonts w:ascii="Times New Roman" w:eastAsia="Lucida Sans Unicode" w:hAnsi="Times New Roman" w:cs="Times New Roman"/>
          <w:color w:val="000000"/>
          <w:sz w:val="24"/>
          <w:szCs w:val="24"/>
          <w:lang w:eastAsia="ar-SA"/>
        </w:rPr>
        <w:t xml:space="preserve"> Настоящее постановление вступает в силу после дня его официального опубликования.</w:t>
      </w:r>
    </w:p>
    <w:p w:rsidR="00B552B3" w:rsidRPr="002B6556" w:rsidRDefault="00B552B3" w:rsidP="009E7FF6">
      <w:pPr>
        <w:widowControl w:val="0"/>
        <w:suppressAutoHyphens/>
        <w:spacing w:after="0" w:line="240" w:lineRule="auto"/>
        <w:ind w:right="-1" w:firstLine="360"/>
        <w:jc w:val="both"/>
        <w:rPr>
          <w:rFonts w:ascii="Times New Roman" w:eastAsia="Lucida Sans Unicode" w:hAnsi="Times New Roman" w:cs="Times New Roman"/>
          <w:color w:val="000000"/>
          <w:sz w:val="24"/>
          <w:szCs w:val="24"/>
          <w:lang w:eastAsia="ar-SA"/>
        </w:rPr>
      </w:pPr>
    </w:p>
    <w:p w:rsidR="00B552B3" w:rsidRPr="002B6556" w:rsidRDefault="00B552B3" w:rsidP="009E7FF6">
      <w:pPr>
        <w:widowControl w:val="0"/>
        <w:numPr>
          <w:ilvl w:val="0"/>
          <w:numId w:val="16"/>
        </w:numPr>
        <w:suppressAutoHyphens/>
        <w:spacing w:after="0" w:line="240" w:lineRule="auto"/>
        <w:ind w:left="0" w:right="-1" w:firstLine="360"/>
        <w:jc w:val="both"/>
        <w:rPr>
          <w:rFonts w:ascii="Times New Roman" w:eastAsia="Lucida Sans Unicode" w:hAnsi="Times New Roman" w:cs="Times New Roman"/>
          <w:color w:val="000000"/>
          <w:sz w:val="24"/>
          <w:szCs w:val="24"/>
          <w:lang w:eastAsia="ar-SA"/>
        </w:rPr>
      </w:pPr>
      <w:r w:rsidRPr="002B6556">
        <w:rPr>
          <w:rFonts w:ascii="Times New Roman" w:eastAsia="Lucida Sans Unicode" w:hAnsi="Times New Roman" w:cs="Times New Roman"/>
          <w:color w:val="000000"/>
          <w:sz w:val="24"/>
          <w:szCs w:val="24"/>
          <w:lang w:eastAsia="ar-SA"/>
        </w:rPr>
        <w:t>Опубликовать (обнародовать) настоящее Постановление в соответствии с Уставом сельского поселения «село Карага».</w:t>
      </w:r>
    </w:p>
    <w:p w:rsidR="00B552B3" w:rsidRPr="002B6556" w:rsidRDefault="00B552B3" w:rsidP="0038022C">
      <w:pPr>
        <w:widowControl w:val="0"/>
        <w:suppressAutoHyphens/>
        <w:spacing w:after="0" w:line="240" w:lineRule="auto"/>
        <w:ind w:right="-1"/>
        <w:jc w:val="both"/>
        <w:rPr>
          <w:rFonts w:ascii="Times New Roman" w:eastAsia="Lucida Sans Unicode" w:hAnsi="Times New Roman" w:cs="Times New Roman"/>
          <w:color w:val="000000"/>
          <w:sz w:val="24"/>
          <w:szCs w:val="24"/>
          <w:lang w:eastAsia="ar-SA"/>
        </w:rPr>
      </w:pPr>
    </w:p>
    <w:p w:rsidR="00B552B3" w:rsidRPr="002B6556" w:rsidRDefault="00B552B3" w:rsidP="0038022C">
      <w:pPr>
        <w:spacing w:after="0"/>
        <w:rPr>
          <w:rFonts w:ascii="Times New Roman" w:hAnsi="Times New Roman" w:cs="Times New Roman"/>
          <w:sz w:val="24"/>
          <w:szCs w:val="24"/>
        </w:rPr>
      </w:pPr>
    </w:p>
    <w:p w:rsidR="00B552B3" w:rsidRPr="002B6556" w:rsidRDefault="00B552B3" w:rsidP="0038022C">
      <w:pPr>
        <w:spacing w:after="0" w:line="240" w:lineRule="auto"/>
        <w:rPr>
          <w:rFonts w:ascii="Times New Roman" w:hAnsi="Times New Roman" w:cs="Times New Roman"/>
          <w:sz w:val="24"/>
          <w:szCs w:val="24"/>
        </w:rPr>
      </w:pPr>
      <w:r w:rsidRPr="002B6556">
        <w:rPr>
          <w:rFonts w:ascii="Times New Roman" w:hAnsi="Times New Roman" w:cs="Times New Roman"/>
          <w:sz w:val="24"/>
          <w:szCs w:val="24"/>
        </w:rPr>
        <w:t xml:space="preserve">Глава сельского поселения </w:t>
      </w:r>
    </w:p>
    <w:p w:rsidR="009E7FF6" w:rsidRDefault="00B552B3" w:rsidP="0038022C">
      <w:pPr>
        <w:spacing w:after="0" w:line="240" w:lineRule="auto"/>
        <w:rPr>
          <w:rFonts w:ascii="Times New Roman" w:hAnsi="Times New Roman" w:cs="Times New Roman"/>
          <w:sz w:val="24"/>
          <w:szCs w:val="24"/>
        </w:rPr>
      </w:pPr>
      <w:r w:rsidRPr="002B6556">
        <w:rPr>
          <w:rFonts w:ascii="Times New Roman" w:hAnsi="Times New Roman" w:cs="Times New Roman"/>
          <w:sz w:val="24"/>
          <w:szCs w:val="24"/>
        </w:rPr>
        <w:t>«село Карага»</w:t>
      </w:r>
      <w:r w:rsidRPr="002B6556">
        <w:rPr>
          <w:rFonts w:ascii="Times New Roman" w:hAnsi="Times New Roman" w:cs="Times New Roman"/>
          <w:sz w:val="24"/>
          <w:szCs w:val="24"/>
        </w:rPr>
        <w:tab/>
      </w:r>
      <w:r w:rsidRPr="002B6556">
        <w:rPr>
          <w:rFonts w:ascii="Times New Roman" w:hAnsi="Times New Roman" w:cs="Times New Roman"/>
          <w:sz w:val="24"/>
          <w:szCs w:val="24"/>
        </w:rPr>
        <w:tab/>
      </w:r>
      <w:r w:rsidRPr="002B6556">
        <w:rPr>
          <w:rFonts w:ascii="Times New Roman" w:hAnsi="Times New Roman" w:cs="Times New Roman"/>
          <w:sz w:val="24"/>
          <w:szCs w:val="24"/>
        </w:rPr>
        <w:tab/>
      </w:r>
      <w:r w:rsidRPr="002B6556">
        <w:rPr>
          <w:rFonts w:ascii="Times New Roman" w:hAnsi="Times New Roman" w:cs="Times New Roman"/>
          <w:sz w:val="24"/>
          <w:szCs w:val="24"/>
        </w:rPr>
        <w:tab/>
      </w:r>
      <w:r w:rsidRPr="002B6556">
        <w:rPr>
          <w:rFonts w:ascii="Times New Roman" w:hAnsi="Times New Roman" w:cs="Times New Roman"/>
          <w:sz w:val="24"/>
          <w:szCs w:val="24"/>
        </w:rPr>
        <w:tab/>
      </w:r>
      <w:r w:rsidRPr="002B6556">
        <w:rPr>
          <w:rFonts w:ascii="Times New Roman" w:hAnsi="Times New Roman" w:cs="Times New Roman"/>
          <w:sz w:val="24"/>
          <w:szCs w:val="24"/>
        </w:rPr>
        <w:tab/>
      </w:r>
      <w:r w:rsidRPr="002B6556">
        <w:rPr>
          <w:rFonts w:ascii="Times New Roman" w:hAnsi="Times New Roman" w:cs="Times New Roman"/>
          <w:sz w:val="24"/>
          <w:szCs w:val="24"/>
        </w:rPr>
        <w:tab/>
      </w:r>
      <w:r w:rsidR="009E7FF6">
        <w:rPr>
          <w:rFonts w:ascii="Times New Roman" w:hAnsi="Times New Roman" w:cs="Times New Roman"/>
          <w:sz w:val="24"/>
          <w:szCs w:val="24"/>
        </w:rPr>
        <w:tab/>
      </w:r>
      <w:r w:rsidR="009E7FF6">
        <w:rPr>
          <w:rFonts w:ascii="Times New Roman" w:hAnsi="Times New Roman" w:cs="Times New Roman"/>
          <w:sz w:val="24"/>
          <w:szCs w:val="24"/>
        </w:rPr>
        <w:tab/>
      </w:r>
      <w:r w:rsidRPr="002B6556">
        <w:rPr>
          <w:rFonts w:ascii="Times New Roman" w:hAnsi="Times New Roman" w:cs="Times New Roman"/>
          <w:sz w:val="24"/>
          <w:szCs w:val="24"/>
        </w:rPr>
        <w:t>Н.В. Шафранская</w:t>
      </w:r>
      <w:r w:rsidR="009E7FF6">
        <w:rPr>
          <w:rFonts w:ascii="Times New Roman" w:hAnsi="Times New Roman" w:cs="Times New Roman"/>
          <w:sz w:val="24"/>
          <w:szCs w:val="24"/>
        </w:rPr>
        <w:br w:type="page"/>
      </w:r>
    </w:p>
    <w:p w:rsidR="005E325F" w:rsidRPr="002B6556" w:rsidRDefault="005E325F" w:rsidP="0038022C">
      <w:pPr>
        <w:spacing w:after="0" w:line="240" w:lineRule="auto"/>
        <w:rPr>
          <w:rFonts w:ascii="Times New Roman" w:hAnsi="Times New Roman" w:cs="Times New Roman"/>
          <w:sz w:val="24"/>
          <w:szCs w:val="24"/>
        </w:rPr>
      </w:pPr>
    </w:p>
    <w:p w:rsidR="002B6556" w:rsidRPr="0038022C" w:rsidRDefault="0038022C" w:rsidP="009E7FF6">
      <w:pPr>
        <w:pStyle w:val="ConsPlusTitle"/>
        <w:ind w:left="5954"/>
        <w:jc w:val="both"/>
        <w:rPr>
          <w:rFonts w:ascii="Times New Roman" w:hAnsi="Times New Roman" w:cs="Times New Roman"/>
          <w:b w:val="0"/>
          <w:sz w:val="24"/>
          <w:szCs w:val="24"/>
        </w:rPr>
      </w:pPr>
      <w:r w:rsidRPr="0038022C">
        <w:rPr>
          <w:rFonts w:ascii="Times New Roman" w:hAnsi="Times New Roman" w:cs="Times New Roman"/>
          <w:b w:val="0"/>
          <w:sz w:val="24"/>
          <w:szCs w:val="24"/>
        </w:rPr>
        <w:t>Приложение к Постановлению</w:t>
      </w:r>
    </w:p>
    <w:p w:rsidR="0038022C" w:rsidRPr="0038022C" w:rsidRDefault="0038022C" w:rsidP="0038022C">
      <w:pPr>
        <w:pStyle w:val="ConsPlusTitle"/>
        <w:ind w:left="5954"/>
        <w:jc w:val="both"/>
        <w:rPr>
          <w:rFonts w:ascii="Times New Roman" w:hAnsi="Times New Roman" w:cs="Times New Roman"/>
          <w:b w:val="0"/>
          <w:sz w:val="24"/>
          <w:szCs w:val="24"/>
        </w:rPr>
      </w:pPr>
      <w:r w:rsidRPr="0038022C">
        <w:rPr>
          <w:rFonts w:ascii="Times New Roman" w:hAnsi="Times New Roman" w:cs="Times New Roman"/>
          <w:b w:val="0"/>
          <w:sz w:val="24"/>
          <w:szCs w:val="24"/>
        </w:rPr>
        <w:t>главы МО СП «с.</w:t>
      </w:r>
      <w:r w:rsidR="009E7FF6">
        <w:rPr>
          <w:rFonts w:ascii="Times New Roman" w:hAnsi="Times New Roman" w:cs="Times New Roman"/>
          <w:b w:val="0"/>
          <w:sz w:val="24"/>
          <w:szCs w:val="24"/>
        </w:rPr>
        <w:t xml:space="preserve"> </w:t>
      </w:r>
      <w:r w:rsidRPr="0038022C">
        <w:rPr>
          <w:rFonts w:ascii="Times New Roman" w:hAnsi="Times New Roman" w:cs="Times New Roman"/>
          <w:b w:val="0"/>
          <w:sz w:val="24"/>
          <w:szCs w:val="24"/>
        </w:rPr>
        <w:t>Карага»</w:t>
      </w:r>
    </w:p>
    <w:p w:rsidR="0038022C" w:rsidRPr="0038022C" w:rsidRDefault="0038022C" w:rsidP="0038022C">
      <w:pPr>
        <w:pStyle w:val="ConsPlusTitle"/>
        <w:ind w:left="5954"/>
        <w:jc w:val="both"/>
        <w:rPr>
          <w:rFonts w:ascii="Times New Roman" w:hAnsi="Times New Roman" w:cs="Times New Roman"/>
          <w:b w:val="0"/>
          <w:sz w:val="24"/>
          <w:szCs w:val="24"/>
        </w:rPr>
      </w:pPr>
      <w:r w:rsidRPr="0038022C">
        <w:rPr>
          <w:rFonts w:ascii="Times New Roman" w:hAnsi="Times New Roman" w:cs="Times New Roman"/>
          <w:b w:val="0"/>
          <w:sz w:val="24"/>
          <w:szCs w:val="24"/>
        </w:rPr>
        <w:t>от 29.12.2021 № 61</w:t>
      </w:r>
    </w:p>
    <w:p w:rsidR="0038022C" w:rsidRDefault="0038022C">
      <w:pPr>
        <w:pStyle w:val="ConsPlusTitle"/>
        <w:jc w:val="center"/>
        <w:rPr>
          <w:rFonts w:ascii="Times New Roman" w:hAnsi="Times New Roman" w:cs="Times New Roman"/>
          <w:sz w:val="26"/>
          <w:szCs w:val="26"/>
        </w:rPr>
      </w:pPr>
    </w:p>
    <w:p w:rsidR="0038022C" w:rsidRDefault="0038022C">
      <w:pPr>
        <w:pStyle w:val="ConsPlusTitle"/>
        <w:jc w:val="center"/>
        <w:rPr>
          <w:rFonts w:ascii="Times New Roman" w:hAnsi="Times New Roman" w:cs="Times New Roman"/>
          <w:sz w:val="26"/>
          <w:szCs w:val="26"/>
        </w:rPr>
      </w:pPr>
    </w:p>
    <w:p w:rsidR="00EC0A57" w:rsidRPr="00BF5890" w:rsidRDefault="00EC0A57">
      <w:pPr>
        <w:pStyle w:val="ConsPlusTitle"/>
        <w:jc w:val="center"/>
        <w:rPr>
          <w:rFonts w:ascii="Times New Roman" w:hAnsi="Times New Roman" w:cs="Times New Roman"/>
          <w:sz w:val="26"/>
          <w:szCs w:val="26"/>
        </w:rPr>
      </w:pPr>
      <w:r w:rsidRPr="00BF5890">
        <w:rPr>
          <w:rFonts w:ascii="Times New Roman" w:hAnsi="Times New Roman" w:cs="Times New Roman"/>
          <w:sz w:val="26"/>
          <w:szCs w:val="26"/>
        </w:rPr>
        <w:t>ПОРЯДОК</w:t>
      </w:r>
    </w:p>
    <w:p w:rsidR="00D916AF" w:rsidRPr="00BF5890" w:rsidRDefault="00D916AF" w:rsidP="00433C8C">
      <w:pPr>
        <w:pStyle w:val="ConsNonformat"/>
        <w:ind w:right="284"/>
        <w:jc w:val="center"/>
        <w:rPr>
          <w:rFonts w:ascii="Times New Roman" w:hAnsi="Times New Roman"/>
          <w:b/>
          <w:sz w:val="26"/>
          <w:szCs w:val="26"/>
        </w:rPr>
      </w:pPr>
      <w:r w:rsidRPr="00BF5890">
        <w:rPr>
          <w:rFonts w:ascii="Times New Roman" w:hAnsi="Times New Roman"/>
          <w:b/>
          <w:sz w:val="26"/>
          <w:szCs w:val="26"/>
        </w:rPr>
        <w:t>осуществления Управлением Федерального казначейства по Камчатскому краю отдельных функций</w:t>
      </w:r>
      <w:r w:rsidR="004D5D84" w:rsidRPr="00BF5890">
        <w:rPr>
          <w:rFonts w:ascii="Times New Roman" w:hAnsi="Times New Roman"/>
          <w:b/>
          <w:sz w:val="26"/>
          <w:szCs w:val="26"/>
        </w:rPr>
        <w:t xml:space="preserve"> Администрации </w:t>
      </w:r>
      <w:r w:rsidR="00433C8C">
        <w:rPr>
          <w:rFonts w:ascii="Times New Roman" w:hAnsi="Times New Roman"/>
          <w:b/>
          <w:sz w:val="26"/>
          <w:szCs w:val="26"/>
        </w:rPr>
        <w:t>муниципального образования сельское поселение «село Карага»</w:t>
      </w:r>
      <w:r w:rsidR="00371809">
        <w:rPr>
          <w:rFonts w:ascii="Times New Roman" w:hAnsi="Times New Roman"/>
          <w:b/>
          <w:sz w:val="26"/>
          <w:szCs w:val="26"/>
        </w:rPr>
        <w:t xml:space="preserve"> по </w:t>
      </w:r>
      <w:r w:rsidRPr="00BF5890">
        <w:rPr>
          <w:rFonts w:ascii="Times New Roman" w:hAnsi="Times New Roman"/>
          <w:b/>
          <w:sz w:val="26"/>
          <w:szCs w:val="26"/>
        </w:rPr>
        <w:t xml:space="preserve"> исполнению бюджета </w:t>
      </w:r>
      <w:r w:rsidR="00433C8C">
        <w:rPr>
          <w:rFonts w:ascii="Times New Roman" w:hAnsi="Times New Roman"/>
          <w:b/>
          <w:sz w:val="26"/>
          <w:szCs w:val="26"/>
        </w:rPr>
        <w:t xml:space="preserve">сельского поселения «село Карага» </w:t>
      </w:r>
      <w:r w:rsidRPr="00BF5890">
        <w:rPr>
          <w:rFonts w:ascii="Times New Roman" w:hAnsi="Times New Roman"/>
          <w:b/>
          <w:sz w:val="26"/>
          <w:szCs w:val="26"/>
        </w:rPr>
        <w:t xml:space="preserve">при казначейском обслуживании исполнения бюджета </w:t>
      </w:r>
      <w:r w:rsidR="00433C8C">
        <w:rPr>
          <w:rFonts w:ascii="Times New Roman" w:hAnsi="Times New Roman"/>
          <w:b/>
          <w:sz w:val="26"/>
          <w:szCs w:val="26"/>
        </w:rPr>
        <w:t>сельского поселения «село Карага»</w:t>
      </w:r>
    </w:p>
    <w:p w:rsidR="004D5D84" w:rsidRDefault="004D5D84" w:rsidP="00D916AF">
      <w:pPr>
        <w:pStyle w:val="ConsNonformat"/>
        <w:ind w:right="284"/>
        <w:jc w:val="center"/>
        <w:rPr>
          <w:rFonts w:ascii="Times New Roman" w:hAnsi="Times New Roman"/>
          <w:b/>
          <w:sz w:val="28"/>
          <w:szCs w:val="28"/>
          <w:highlight w:val="green"/>
        </w:rPr>
      </w:pPr>
    </w:p>
    <w:p w:rsidR="004D5D84" w:rsidRPr="004D5D84" w:rsidRDefault="004D5D84" w:rsidP="00D916AF">
      <w:pPr>
        <w:pStyle w:val="ConsNonformat"/>
        <w:ind w:right="284"/>
        <w:jc w:val="center"/>
        <w:rPr>
          <w:rFonts w:ascii="Times New Roman" w:hAnsi="Times New Roman"/>
          <w:b/>
          <w:sz w:val="28"/>
          <w:szCs w:val="28"/>
          <w:highlight w:val="green"/>
        </w:rPr>
      </w:pPr>
    </w:p>
    <w:p w:rsidR="0021327C" w:rsidRPr="0055779E" w:rsidRDefault="0021327C" w:rsidP="004632F6">
      <w:pPr>
        <w:pStyle w:val="ConsPlusNormal"/>
        <w:numPr>
          <w:ilvl w:val="0"/>
          <w:numId w:val="8"/>
        </w:numPr>
        <w:jc w:val="center"/>
        <w:rPr>
          <w:rFonts w:ascii="Times New Roman" w:hAnsi="Times New Roman" w:cs="Times New Roman"/>
          <w:b/>
        </w:rPr>
      </w:pPr>
      <w:r w:rsidRPr="0055779E">
        <w:rPr>
          <w:rFonts w:ascii="Times New Roman" w:hAnsi="Times New Roman" w:cs="Times New Roman"/>
          <w:b/>
        </w:rPr>
        <w:t>Общие положения</w:t>
      </w:r>
    </w:p>
    <w:p w:rsidR="0021327C" w:rsidRPr="0055779E" w:rsidRDefault="0021327C">
      <w:pPr>
        <w:pStyle w:val="ConsPlusNormal"/>
        <w:ind w:firstLine="540"/>
        <w:jc w:val="both"/>
        <w:rPr>
          <w:rFonts w:ascii="Times New Roman" w:hAnsi="Times New Roman" w:cs="Times New Roman"/>
          <w:b/>
        </w:rPr>
      </w:pPr>
    </w:p>
    <w:p w:rsidR="002D274A" w:rsidRDefault="00EC0A57" w:rsidP="002D274A">
      <w:pPr>
        <w:pStyle w:val="ConsPlusNormal"/>
        <w:ind w:firstLine="540"/>
        <w:jc w:val="both"/>
        <w:rPr>
          <w:rFonts w:ascii="Times New Roman" w:hAnsi="Times New Roman" w:cs="Times New Roman"/>
        </w:rPr>
      </w:pPr>
      <w:r w:rsidRPr="0055779E">
        <w:rPr>
          <w:rFonts w:ascii="Times New Roman" w:hAnsi="Times New Roman" w:cs="Times New Roman"/>
        </w:rPr>
        <w:t>1.</w:t>
      </w:r>
      <w:r w:rsidR="00314B57" w:rsidRPr="0055779E">
        <w:rPr>
          <w:rFonts w:ascii="Times New Roman" w:hAnsi="Times New Roman" w:cs="Times New Roman"/>
        </w:rPr>
        <w:t xml:space="preserve">1. </w:t>
      </w:r>
      <w:r w:rsidRPr="0055779E">
        <w:rPr>
          <w:rFonts w:ascii="Times New Roman" w:hAnsi="Times New Roman" w:cs="Times New Roman"/>
        </w:rPr>
        <w:t xml:space="preserve">Настоящий Порядок </w:t>
      </w:r>
      <w:r w:rsidR="00E245E7" w:rsidRPr="0055779E">
        <w:rPr>
          <w:rFonts w:ascii="Times New Roman" w:hAnsi="Times New Roman" w:cs="Times New Roman"/>
        </w:rPr>
        <w:t xml:space="preserve">определяет правила </w:t>
      </w:r>
      <w:r w:rsidR="00510E03" w:rsidRPr="0055779E">
        <w:rPr>
          <w:rFonts w:ascii="Times New Roman" w:hAnsi="Times New Roman" w:cs="Times New Roman"/>
        </w:rPr>
        <w:t>осуществления Управлением Федерального казначейства по Камчатскому краю</w:t>
      </w:r>
      <w:r w:rsidR="009904ED" w:rsidRPr="0055779E">
        <w:rPr>
          <w:rFonts w:ascii="Times New Roman" w:hAnsi="Times New Roman" w:cs="Times New Roman"/>
        </w:rPr>
        <w:t xml:space="preserve"> (далее - Управление)</w:t>
      </w:r>
      <w:r w:rsidR="00510E03" w:rsidRPr="0055779E">
        <w:rPr>
          <w:rFonts w:ascii="Times New Roman" w:hAnsi="Times New Roman" w:cs="Times New Roman"/>
        </w:rPr>
        <w:t xml:space="preserve"> отдельных функций</w:t>
      </w:r>
      <w:r w:rsidR="009904ED" w:rsidRPr="0055779E">
        <w:rPr>
          <w:rFonts w:ascii="Times New Roman" w:hAnsi="Times New Roman" w:cs="Times New Roman"/>
        </w:rPr>
        <w:t xml:space="preserve"> </w:t>
      </w:r>
      <w:r w:rsidR="00433C8C" w:rsidRPr="00433C8C">
        <w:rPr>
          <w:rFonts w:ascii="Times New Roman" w:hAnsi="Times New Roman"/>
          <w:szCs w:val="22"/>
        </w:rPr>
        <w:t>Администрации муниципального образования сельское поселение «село Карага»</w:t>
      </w:r>
      <w:r w:rsidR="00433C8C" w:rsidRPr="00BF5890">
        <w:rPr>
          <w:rFonts w:ascii="Times New Roman" w:hAnsi="Times New Roman"/>
          <w:b/>
          <w:sz w:val="26"/>
          <w:szCs w:val="26"/>
        </w:rPr>
        <w:t xml:space="preserve"> </w:t>
      </w:r>
      <w:r w:rsidR="009904ED" w:rsidRPr="0055779E">
        <w:rPr>
          <w:rFonts w:ascii="Times New Roman" w:hAnsi="Times New Roman" w:cs="Times New Roman"/>
        </w:rPr>
        <w:t xml:space="preserve">(далее </w:t>
      </w:r>
      <w:r w:rsidR="00433C8C">
        <w:rPr>
          <w:rFonts w:ascii="Times New Roman" w:hAnsi="Times New Roman" w:cs="Times New Roman"/>
        </w:rPr>
        <w:t>–</w:t>
      </w:r>
      <w:r w:rsidR="009904ED" w:rsidRPr="0055779E">
        <w:rPr>
          <w:rFonts w:ascii="Times New Roman" w:hAnsi="Times New Roman" w:cs="Times New Roman"/>
        </w:rPr>
        <w:t xml:space="preserve"> </w:t>
      </w:r>
      <w:r w:rsidR="00433C8C">
        <w:rPr>
          <w:rFonts w:ascii="Times New Roman" w:hAnsi="Times New Roman" w:cs="Times New Roman"/>
        </w:rPr>
        <w:t>Администрация)</w:t>
      </w:r>
      <w:r w:rsidR="009904ED" w:rsidRPr="0055779E">
        <w:rPr>
          <w:rFonts w:ascii="Times New Roman" w:hAnsi="Times New Roman" w:cs="Times New Roman"/>
        </w:rPr>
        <w:t xml:space="preserve"> </w:t>
      </w:r>
      <w:r w:rsidR="00510E03" w:rsidRPr="0055779E">
        <w:rPr>
          <w:rFonts w:ascii="Times New Roman" w:hAnsi="Times New Roman" w:cs="Times New Roman"/>
        </w:rPr>
        <w:t xml:space="preserve">по исполнению бюджета </w:t>
      </w:r>
      <w:r w:rsidR="00433C8C" w:rsidRPr="00433C8C">
        <w:rPr>
          <w:rFonts w:ascii="Times New Roman" w:hAnsi="Times New Roman"/>
          <w:szCs w:val="22"/>
        </w:rPr>
        <w:t>сельского поселения «село Карага»</w:t>
      </w:r>
      <w:r w:rsidR="00510E03" w:rsidRPr="0055779E">
        <w:rPr>
          <w:rFonts w:ascii="Times New Roman" w:hAnsi="Times New Roman" w:cs="Times New Roman"/>
        </w:rPr>
        <w:t xml:space="preserve"> при казначейском обслуживании исполнения бюджета </w:t>
      </w:r>
      <w:r w:rsidR="00433C8C" w:rsidRPr="00433C8C">
        <w:rPr>
          <w:rFonts w:ascii="Times New Roman" w:hAnsi="Times New Roman"/>
          <w:szCs w:val="22"/>
        </w:rPr>
        <w:t>сельского поселения «село Карага»</w:t>
      </w:r>
      <w:r w:rsidR="00433C8C" w:rsidRPr="0055779E">
        <w:rPr>
          <w:rFonts w:ascii="Times New Roman" w:hAnsi="Times New Roman" w:cs="Times New Roman"/>
        </w:rPr>
        <w:t xml:space="preserve"> </w:t>
      </w:r>
      <w:r w:rsidR="00510E03" w:rsidRPr="0055779E">
        <w:rPr>
          <w:rFonts w:ascii="Times New Roman" w:hAnsi="Times New Roman" w:cs="Times New Roman"/>
        </w:rPr>
        <w:t>Управлением</w:t>
      </w:r>
      <w:r w:rsidR="009904ED" w:rsidRPr="0055779E">
        <w:rPr>
          <w:rFonts w:ascii="Times New Roman" w:hAnsi="Times New Roman" w:cs="Times New Roman"/>
        </w:rPr>
        <w:t xml:space="preserve"> в соответствии с</w:t>
      </w:r>
      <w:r w:rsidR="00182ECA" w:rsidRPr="0055779E">
        <w:rPr>
          <w:rFonts w:ascii="Times New Roman" w:hAnsi="Times New Roman" w:cs="Times New Roman"/>
        </w:rPr>
        <w:t xml:space="preserve"> </w:t>
      </w:r>
      <w:r w:rsidR="00510E03" w:rsidRPr="0055779E">
        <w:rPr>
          <w:rFonts w:ascii="Times New Roman" w:hAnsi="Times New Roman" w:cs="Times New Roman"/>
        </w:rPr>
        <w:t xml:space="preserve">положениями статей 166.1, 220.1, 236.1, 242.7, 242.8, 242.14, 242.15, 242.16 Бюджетного кодекса Российской Федерации, приказом Федерального казначейства от 14.05.2020 № 21н «О Порядке казначейского обслуживания» (далее - Порядок казначейского обслуживания), приказом Федерального казначейства от 17.10.2016 № 21н «О порядке открытия и ведения лицевых счетов территориальными органами Федерального казначейства» (далее - Порядок открытия и ведения лицевых счетов), приказом Федерального казначейства от 01.04.2020 № 15н «О Порядке открытия казначейских счетов» (далее - Порядок открытия казначейских счетов), приказом Федерального казначейства от 13.05.2020 № 20н «Об утверждении Правил организации и функционирования системы казначейских платежей» (далее - Правила системы казначейских платежей),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и Порядком привлечения остатков средств на единый счет бюджета </w:t>
      </w:r>
      <w:r w:rsidR="00433C8C" w:rsidRPr="00433C8C">
        <w:rPr>
          <w:rFonts w:ascii="Times New Roman" w:hAnsi="Times New Roman"/>
          <w:szCs w:val="22"/>
        </w:rPr>
        <w:t>сельского поселения «село Карага»</w:t>
      </w:r>
      <w:r w:rsidR="00433C8C" w:rsidRPr="0055779E">
        <w:rPr>
          <w:rFonts w:ascii="Times New Roman" w:hAnsi="Times New Roman" w:cs="Times New Roman"/>
        </w:rPr>
        <w:t xml:space="preserve"> </w:t>
      </w:r>
      <w:r w:rsidR="00510E03" w:rsidRPr="0055779E">
        <w:rPr>
          <w:rFonts w:ascii="Times New Roman" w:hAnsi="Times New Roman" w:cs="Times New Roman"/>
        </w:rPr>
        <w:t xml:space="preserve">и возврата привлеченных средств, утвержденным </w:t>
      </w:r>
      <w:r w:rsidR="00510E03" w:rsidRPr="0038022C">
        <w:rPr>
          <w:rFonts w:ascii="Times New Roman" w:hAnsi="Times New Roman" w:cs="Times New Roman"/>
        </w:rPr>
        <w:t xml:space="preserve">постановлением </w:t>
      </w:r>
      <w:r w:rsidR="00B552B3" w:rsidRPr="0038022C">
        <w:rPr>
          <w:rFonts w:ascii="Times New Roman" w:hAnsi="Times New Roman" w:cs="Times New Roman"/>
        </w:rPr>
        <w:t>Главы сельского поселения «село Карага»</w:t>
      </w:r>
      <w:r w:rsidR="00510E03" w:rsidRPr="0038022C">
        <w:rPr>
          <w:rFonts w:ascii="Times New Roman" w:hAnsi="Times New Roman" w:cs="Times New Roman"/>
        </w:rPr>
        <w:t xml:space="preserve"> </w:t>
      </w:r>
      <w:r w:rsidR="0038022C" w:rsidRPr="0038022C">
        <w:rPr>
          <w:rFonts w:ascii="Times New Roman" w:hAnsi="Times New Roman" w:cs="Times New Roman"/>
        </w:rPr>
        <w:t>от 29</w:t>
      </w:r>
      <w:r w:rsidR="002C2042" w:rsidRPr="0038022C">
        <w:rPr>
          <w:rFonts w:ascii="Times New Roman" w:hAnsi="Times New Roman" w:cs="Times New Roman"/>
        </w:rPr>
        <w:t>.12.202</w:t>
      </w:r>
      <w:r w:rsidR="00B552B3" w:rsidRPr="0038022C">
        <w:rPr>
          <w:rFonts w:ascii="Times New Roman" w:hAnsi="Times New Roman" w:cs="Times New Roman"/>
        </w:rPr>
        <w:t>1</w:t>
      </w:r>
      <w:r w:rsidR="00151E91" w:rsidRPr="0038022C">
        <w:rPr>
          <w:rFonts w:ascii="Times New Roman" w:hAnsi="Times New Roman" w:cs="Times New Roman"/>
        </w:rPr>
        <w:t xml:space="preserve"> </w:t>
      </w:r>
      <w:r w:rsidR="002C2042" w:rsidRPr="0038022C">
        <w:rPr>
          <w:rFonts w:ascii="Times New Roman" w:hAnsi="Times New Roman" w:cs="Times New Roman"/>
        </w:rPr>
        <w:t xml:space="preserve">№ </w:t>
      </w:r>
      <w:r w:rsidR="0038022C" w:rsidRPr="0038022C">
        <w:rPr>
          <w:rFonts w:ascii="Times New Roman" w:hAnsi="Times New Roman" w:cs="Times New Roman"/>
        </w:rPr>
        <w:t>59</w:t>
      </w:r>
      <w:r w:rsidR="002C2042" w:rsidRPr="0038022C">
        <w:rPr>
          <w:rFonts w:ascii="Times New Roman" w:hAnsi="Times New Roman" w:cs="Times New Roman"/>
        </w:rPr>
        <w:t xml:space="preserve"> </w:t>
      </w:r>
      <w:r w:rsidR="00510E03" w:rsidRPr="0038022C">
        <w:rPr>
          <w:rFonts w:ascii="Times New Roman" w:hAnsi="Times New Roman" w:cs="Times New Roman"/>
        </w:rPr>
        <w:t>(далее - Порядок привлечение остатков средств и возврата привлеченных остатков)</w:t>
      </w:r>
      <w:r w:rsidR="005C6670" w:rsidRPr="0038022C">
        <w:rPr>
          <w:rFonts w:ascii="Times New Roman" w:hAnsi="Times New Roman" w:cs="Times New Roman"/>
        </w:rPr>
        <w:t>,</w:t>
      </w:r>
      <w:r w:rsidR="005C6670" w:rsidRPr="0055779E">
        <w:rPr>
          <w:rFonts w:ascii="Times New Roman" w:hAnsi="Times New Roman" w:cs="Times New Roman"/>
        </w:rPr>
        <w:t xml:space="preserve"> </w:t>
      </w:r>
      <w:r w:rsidRPr="0055779E">
        <w:rPr>
          <w:rFonts w:ascii="Times New Roman" w:hAnsi="Times New Roman" w:cs="Times New Roman"/>
        </w:rPr>
        <w:t xml:space="preserve">с </w:t>
      </w:r>
      <w:hyperlink r:id="rId10" w:history="1">
        <w:r w:rsidRPr="0055779E">
          <w:rPr>
            <w:rFonts w:ascii="Times New Roman" w:hAnsi="Times New Roman" w:cs="Times New Roman"/>
            <w:color w:val="0000FF"/>
          </w:rPr>
          <w:t>пунктом 1 статьи 219</w:t>
        </w:r>
      </w:hyperlink>
      <w:r w:rsidRPr="0055779E">
        <w:rPr>
          <w:rFonts w:ascii="Times New Roman" w:hAnsi="Times New Roman" w:cs="Times New Roman"/>
        </w:rPr>
        <w:t xml:space="preserve">, </w:t>
      </w:r>
      <w:hyperlink r:id="rId11" w:history="1">
        <w:r w:rsidRPr="0055779E">
          <w:rPr>
            <w:rFonts w:ascii="Times New Roman" w:hAnsi="Times New Roman" w:cs="Times New Roman"/>
            <w:color w:val="0000FF"/>
          </w:rPr>
          <w:t>статьей 219.2</w:t>
        </w:r>
      </w:hyperlink>
      <w:r w:rsidRPr="0055779E">
        <w:rPr>
          <w:rFonts w:ascii="Times New Roman" w:hAnsi="Times New Roman" w:cs="Times New Roman"/>
        </w:rPr>
        <w:t xml:space="preserve"> Бюджетного кодекса Российской Федерации</w:t>
      </w:r>
      <w:r w:rsidR="00371809">
        <w:rPr>
          <w:rFonts w:ascii="Times New Roman" w:hAnsi="Times New Roman" w:cs="Times New Roman"/>
        </w:rPr>
        <w:t>.</w:t>
      </w:r>
    </w:p>
    <w:p w:rsidR="00357A44" w:rsidRPr="00326889" w:rsidRDefault="003E0167" w:rsidP="002D274A">
      <w:pPr>
        <w:pStyle w:val="ConsPlusNormal"/>
        <w:ind w:firstLine="540"/>
        <w:jc w:val="both"/>
        <w:rPr>
          <w:rFonts w:ascii="Times New Roman" w:hAnsi="Times New Roman" w:cs="Times New Roman"/>
        </w:rPr>
      </w:pPr>
      <w:r w:rsidRPr="00326889">
        <w:rPr>
          <w:rFonts w:ascii="Times New Roman" w:hAnsi="Times New Roman" w:cs="Times New Roman"/>
        </w:rPr>
        <w:t>1.</w:t>
      </w:r>
      <w:r w:rsidR="00E245E7" w:rsidRPr="00326889">
        <w:rPr>
          <w:rFonts w:ascii="Times New Roman" w:hAnsi="Times New Roman" w:cs="Times New Roman"/>
        </w:rPr>
        <w:t xml:space="preserve">2. </w:t>
      </w:r>
      <w:r w:rsidR="00433C8C">
        <w:rPr>
          <w:rFonts w:ascii="Times New Roman" w:hAnsi="Times New Roman" w:cs="Times New Roman"/>
        </w:rPr>
        <w:t>Администрация</w:t>
      </w:r>
      <w:r w:rsidR="002D274A">
        <w:rPr>
          <w:rFonts w:ascii="Times New Roman" w:hAnsi="Times New Roman" w:cs="Times New Roman"/>
        </w:rPr>
        <w:t xml:space="preserve"> </w:t>
      </w:r>
      <w:r w:rsidR="00E245E7" w:rsidRPr="00326889">
        <w:rPr>
          <w:rFonts w:ascii="Times New Roman" w:hAnsi="Times New Roman" w:cs="Times New Roman"/>
        </w:rPr>
        <w:t>организует исполнение бюджета</w:t>
      </w:r>
      <w:r w:rsidR="003F1EE9" w:rsidRPr="00326889">
        <w:rPr>
          <w:rFonts w:ascii="Times New Roman" w:hAnsi="Times New Roman" w:cs="Times New Roman"/>
        </w:rPr>
        <w:t xml:space="preserve"> </w:t>
      </w:r>
      <w:r w:rsidR="00433C8C" w:rsidRPr="00433C8C">
        <w:rPr>
          <w:rFonts w:ascii="Times New Roman" w:hAnsi="Times New Roman"/>
          <w:szCs w:val="22"/>
        </w:rPr>
        <w:t>сельского поселения «село Карага»</w:t>
      </w:r>
      <w:r w:rsidR="00433C8C" w:rsidRPr="0055779E">
        <w:rPr>
          <w:rFonts w:ascii="Times New Roman" w:hAnsi="Times New Roman" w:cs="Times New Roman"/>
        </w:rPr>
        <w:t xml:space="preserve"> </w:t>
      </w:r>
      <w:r w:rsidR="003F1EE9" w:rsidRPr="00326889">
        <w:rPr>
          <w:rFonts w:ascii="Times New Roman" w:hAnsi="Times New Roman" w:cs="Times New Roman"/>
        </w:rPr>
        <w:t xml:space="preserve">(далее - </w:t>
      </w:r>
      <w:r w:rsidR="00E245E7" w:rsidRPr="00326889">
        <w:rPr>
          <w:rFonts w:ascii="Times New Roman" w:hAnsi="Times New Roman" w:cs="Times New Roman"/>
        </w:rPr>
        <w:t xml:space="preserve"> </w:t>
      </w:r>
      <w:r w:rsidR="003F1EE9" w:rsidRPr="00326889">
        <w:rPr>
          <w:rFonts w:ascii="Times New Roman" w:hAnsi="Times New Roman" w:cs="Times New Roman"/>
        </w:rPr>
        <w:t xml:space="preserve">бюджет) </w:t>
      </w:r>
      <w:r w:rsidR="00E245E7" w:rsidRPr="00326889">
        <w:rPr>
          <w:rFonts w:ascii="Times New Roman" w:hAnsi="Times New Roman" w:cs="Times New Roman"/>
        </w:rPr>
        <w:t>по расходам и источникам финансирования дефицита бюджета, в соответствии с утвержденной сводной бюджетной росписью бюджета и кассовым планом исполнения бюджет</w:t>
      </w:r>
      <w:r w:rsidR="00772254" w:rsidRPr="00326889">
        <w:rPr>
          <w:rFonts w:ascii="Times New Roman" w:hAnsi="Times New Roman" w:cs="Times New Roman"/>
        </w:rPr>
        <w:t>а</w:t>
      </w:r>
      <w:r w:rsidR="00E245E7" w:rsidRPr="00326889">
        <w:rPr>
          <w:rFonts w:ascii="Times New Roman" w:hAnsi="Times New Roman" w:cs="Times New Roman"/>
        </w:rPr>
        <w:t>.</w:t>
      </w:r>
    </w:p>
    <w:p w:rsidR="00815DE9" w:rsidRPr="00326889" w:rsidRDefault="000A3B0D" w:rsidP="00815DE9">
      <w:pPr>
        <w:spacing w:after="0" w:line="240" w:lineRule="auto"/>
        <w:ind w:firstLine="540"/>
        <w:jc w:val="both"/>
        <w:rPr>
          <w:rFonts w:ascii="Times New Roman" w:hAnsi="Times New Roman" w:cs="Times New Roman"/>
        </w:rPr>
      </w:pPr>
      <w:r w:rsidRPr="00326889">
        <w:rPr>
          <w:rFonts w:ascii="Times New Roman" w:hAnsi="Times New Roman" w:cs="Times New Roman"/>
        </w:rPr>
        <w:t xml:space="preserve">1.3. </w:t>
      </w:r>
      <w:r w:rsidR="006713F7">
        <w:rPr>
          <w:rFonts w:ascii="Times New Roman" w:hAnsi="Times New Roman" w:cs="Times New Roman"/>
        </w:rPr>
        <w:t>Администрация</w:t>
      </w:r>
      <w:r w:rsidRPr="00326889">
        <w:rPr>
          <w:rFonts w:ascii="Times New Roman" w:hAnsi="Times New Roman" w:cs="Times New Roman"/>
        </w:rPr>
        <w:t xml:space="preserve"> осуществляет детализацию расходов бюджета путем применения дополнительных кодов классификации расходов бюджета</w:t>
      </w:r>
      <w:r w:rsidR="00B24BE4" w:rsidRPr="00326889">
        <w:rPr>
          <w:rFonts w:ascii="Times New Roman" w:hAnsi="Times New Roman" w:cs="Times New Roman"/>
        </w:rPr>
        <w:t xml:space="preserve"> </w:t>
      </w:r>
      <w:r w:rsidR="003A7240">
        <w:rPr>
          <w:rFonts w:ascii="Times New Roman" w:hAnsi="Times New Roman" w:cs="Times New Roman"/>
        </w:rPr>
        <w:t>(далее - код дополнительной классификации)</w:t>
      </w:r>
      <w:r w:rsidRPr="00326889">
        <w:rPr>
          <w:rFonts w:ascii="Times New Roman" w:hAnsi="Times New Roman" w:cs="Times New Roman"/>
        </w:rPr>
        <w:t>.</w:t>
      </w:r>
    </w:p>
    <w:p w:rsidR="003A7ED4" w:rsidRPr="00326889" w:rsidRDefault="009E456C" w:rsidP="00815DE9">
      <w:pPr>
        <w:spacing w:after="0" w:line="240" w:lineRule="auto"/>
        <w:ind w:firstLine="540"/>
        <w:jc w:val="both"/>
        <w:rPr>
          <w:rFonts w:ascii="Times New Roman" w:hAnsi="Times New Roman" w:cs="Times New Roman"/>
        </w:rPr>
      </w:pPr>
      <w:r w:rsidRPr="00326889">
        <w:rPr>
          <w:rFonts w:ascii="Times New Roman" w:hAnsi="Times New Roman" w:cs="Times New Roman"/>
        </w:rPr>
        <w:t xml:space="preserve">1.4. Казначейское обслуживание исполнения бюджета осуществляется </w:t>
      </w:r>
      <w:r w:rsidR="00772254" w:rsidRPr="00326889">
        <w:rPr>
          <w:rFonts w:ascii="Times New Roman" w:hAnsi="Times New Roman" w:cs="Times New Roman"/>
        </w:rPr>
        <w:t>Управление</w:t>
      </w:r>
      <w:r w:rsidR="002D274A">
        <w:rPr>
          <w:rFonts w:ascii="Times New Roman" w:hAnsi="Times New Roman" w:cs="Times New Roman"/>
        </w:rPr>
        <w:t>м</w:t>
      </w:r>
      <w:r w:rsidR="00772254" w:rsidRPr="00326889">
        <w:rPr>
          <w:rFonts w:ascii="Times New Roman" w:hAnsi="Times New Roman" w:cs="Times New Roman"/>
        </w:rPr>
        <w:t xml:space="preserve"> </w:t>
      </w:r>
      <w:r w:rsidRPr="00326889">
        <w:rPr>
          <w:rFonts w:ascii="Times New Roman" w:hAnsi="Times New Roman" w:cs="Times New Roman"/>
        </w:rPr>
        <w:t>в соответствии с пунктом 1 статьи 220.2 Бюджетного кодекса Российской Федерации и Порядком казначейского обслуживания</w:t>
      </w:r>
      <w:r w:rsidR="002D274A">
        <w:rPr>
          <w:rFonts w:ascii="Times New Roman" w:hAnsi="Times New Roman" w:cs="Times New Roman"/>
        </w:rPr>
        <w:t xml:space="preserve"> </w:t>
      </w:r>
      <w:r w:rsidRPr="00326889">
        <w:rPr>
          <w:rFonts w:ascii="Times New Roman" w:hAnsi="Times New Roman" w:cs="Times New Roman"/>
        </w:rPr>
        <w:t xml:space="preserve">во взаимодействии с </w:t>
      </w:r>
      <w:r w:rsidR="0070367D" w:rsidRPr="00326889">
        <w:rPr>
          <w:rFonts w:ascii="Times New Roman" w:hAnsi="Times New Roman" w:cs="Times New Roman"/>
        </w:rPr>
        <w:t>Управлением</w:t>
      </w:r>
      <w:r w:rsidRPr="00326889">
        <w:rPr>
          <w:rFonts w:ascii="Times New Roman" w:hAnsi="Times New Roman" w:cs="Times New Roman"/>
        </w:rPr>
        <w:t xml:space="preserve"> финансов, администраторами источников финансирования дефицита бюджета, </w:t>
      </w:r>
      <w:r w:rsidR="00436C6B" w:rsidRPr="00326889">
        <w:rPr>
          <w:rFonts w:ascii="Times New Roman" w:hAnsi="Times New Roman" w:cs="Times New Roman"/>
        </w:rPr>
        <w:t>главным</w:t>
      </w:r>
      <w:r w:rsidR="005264EE" w:rsidRPr="00326889">
        <w:rPr>
          <w:rFonts w:ascii="Times New Roman" w:hAnsi="Times New Roman" w:cs="Times New Roman"/>
        </w:rPr>
        <w:t>и</w:t>
      </w:r>
      <w:r w:rsidR="00436C6B" w:rsidRPr="00326889">
        <w:rPr>
          <w:rFonts w:ascii="Times New Roman" w:hAnsi="Times New Roman" w:cs="Times New Roman"/>
        </w:rPr>
        <w:t xml:space="preserve"> </w:t>
      </w:r>
      <w:r w:rsidR="0070367D" w:rsidRPr="00326889">
        <w:rPr>
          <w:rFonts w:ascii="Times New Roman" w:hAnsi="Times New Roman" w:cs="Times New Roman"/>
        </w:rPr>
        <w:t xml:space="preserve">распорядителями и </w:t>
      </w:r>
      <w:r w:rsidRPr="00326889">
        <w:rPr>
          <w:rFonts w:ascii="Times New Roman" w:hAnsi="Times New Roman" w:cs="Times New Roman"/>
        </w:rPr>
        <w:t>получателями бюджетных средств.</w:t>
      </w:r>
    </w:p>
    <w:p w:rsidR="009E456C" w:rsidRPr="00326889" w:rsidRDefault="009E456C" w:rsidP="00815DE9">
      <w:pPr>
        <w:pStyle w:val="ConsPlusNormal"/>
        <w:ind w:firstLine="539"/>
        <w:jc w:val="both"/>
        <w:rPr>
          <w:rFonts w:ascii="Times New Roman" w:hAnsi="Times New Roman" w:cs="Times New Roman"/>
        </w:rPr>
      </w:pPr>
      <w:r w:rsidRPr="00326889">
        <w:rPr>
          <w:rFonts w:ascii="Times New Roman" w:hAnsi="Times New Roman" w:cs="Times New Roman"/>
        </w:rPr>
        <w:t>Управление обеспечивает участников системы казначейских платежей наличными денежными средствами в соответствии с приказом Федерального казначейства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604613" w:rsidRPr="00326889" w:rsidRDefault="0045249D" w:rsidP="00815DE9">
      <w:pPr>
        <w:pStyle w:val="ConsPlusNormal"/>
        <w:ind w:firstLine="540"/>
        <w:jc w:val="both"/>
        <w:rPr>
          <w:rFonts w:ascii="Times New Roman" w:hAnsi="Times New Roman" w:cs="Times New Roman"/>
        </w:rPr>
      </w:pPr>
      <w:r>
        <w:rPr>
          <w:rFonts w:ascii="Times New Roman" w:hAnsi="Times New Roman" w:cs="Times New Roman"/>
        </w:rPr>
        <w:t xml:space="preserve">Управление </w:t>
      </w:r>
      <w:r w:rsidR="009E456C" w:rsidRPr="00326889">
        <w:rPr>
          <w:rFonts w:ascii="Times New Roman" w:hAnsi="Times New Roman" w:cs="Times New Roman"/>
        </w:rPr>
        <w:t xml:space="preserve">в соответствии с законодательством Российской Федерации </w:t>
      </w:r>
      <w:r w:rsidR="002D274A" w:rsidRPr="0045249D">
        <w:rPr>
          <w:rFonts w:ascii="Times New Roman" w:hAnsi="Times New Roman" w:cs="Times New Roman"/>
        </w:rPr>
        <w:t>организует</w:t>
      </w:r>
      <w:r w:rsidR="002D274A" w:rsidRPr="00326889">
        <w:rPr>
          <w:rFonts w:ascii="Times New Roman" w:hAnsi="Times New Roman" w:cs="Times New Roman"/>
        </w:rPr>
        <w:t xml:space="preserve"> </w:t>
      </w:r>
      <w:r w:rsidR="009E456C" w:rsidRPr="00326889">
        <w:rPr>
          <w:rFonts w:ascii="Times New Roman" w:hAnsi="Times New Roman" w:cs="Times New Roman"/>
        </w:rPr>
        <w:t>исполнение представленных в Управление исполнительных листов, судебных приказов и решений налогового органа о взыскании налогов, сборов, пеней и штрафов, предусматривающих обращение взыскания на средства бюджета.</w:t>
      </w:r>
    </w:p>
    <w:p w:rsidR="00400637" w:rsidRPr="00326889" w:rsidRDefault="00314B57" w:rsidP="00815DE9">
      <w:pPr>
        <w:pStyle w:val="ConsPlusNormal"/>
        <w:ind w:firstLine="540"/>
        <w:jc w:val="both"/>
        <w:rPr>
          <w:rFonts w:ascii="Times New Roman" w:hAnsi="Times New Roman" w:cs="Times New Roman"/>
        </w:rPr>
      </w:pPr>
      <w:r w:rsidRPr="00326889">
        <w:rPr>
          <w:rFonts w:ascii="Times New Roman" w:hAnsi="Times New Roman" w:cs="Times New Roman"/>
        </w:rPr>
        <w:lastRenderedPageBreak/>
        <w:t>1.</w:t>
      </w:r>
      <w:r w:rsidR="00EB2661" w:rsidRPr="00326889">
        <w:rPr>
          <w:rFonts w:ascii="Times New Roman" w:hAnsi="Times New Roman" w:cs="Times New Roman"/>
        </w:rPr>
        <w:t xml:space="preserve">5. </w:t>
      </w:r>
      <w:r w:rsidR="00400637" w:rsidRPr="00326889">
        <w:rPr>
          <w:rFonts w:ascii="Times New Roman" w:hAnsi="Times New Roman" w:cs="Times New Roman"/>
        </w:rPr>
        <w:t xml:space="preserve">Учет операций со средствами бюджета при казначейском обслуживании исполнения бюджета осуществляется </w:t>
      </w:r>
      <w:r w:rsidR="003A7ED4" w:rsidRPr="00326889">
        <w:rPr>
          <w:rFonts w:ascii="Times New Roman" w:hAnsi="Times New Roman" w:cs="Times New Roman"/>
        </w:rPr>
        <w:t>Управлением</w:t>
      </w:r>
      <w:r w:rsidR="00400637" w:rsidRPr="00326889">
        <w:rPr>
          <w:rFonts w:ascii="Times New Roman" w:hAnsi="Times New Roman" w:cs="Times New Roman"/>
        </w:rPr>
        <w:t>:</w:t>
      </w:r>
    </w:p>
    <w:p w:rsidR="00400637" w:rsidRPr="00326889" w:rsidRDefault="00400637" w:rsidP="00815DE9">
      <w:pPr>
        <w:pStyle w:val="ConsPlusNormal"/>
        <w:ind w:firstLine="540"/>
        <w:jc w:val="both"/>
        <w:rPr>
          <w:rFonts w:ascii="Times New Roman" w:hAnsi="Times New Roman" w:cs="Times New Roman"/>
        </w:rPr>
      </w:pPr>
      <w:r w:rsidRPr="00326889">
        <w:rPr>
          <w:rFonts w:ascii="Times New Roman" w:hAnsi="Times New Roman" w:cs="Times New Roman"/>
        </w:rPr>
        <w:t xml:space="preserve">- на едином счете бюджета </w:t>
      </w:r>
      <w:r w:rsidR="003A7ED4" w:rsidRPr="00326889">
        <w:rPr>
          <w:rFonts w:ascii="Times New Roman" w:hAnsi="Times New Roman" w:cs="Times New Roman"/>
        </w:rPr>
        <w:t xml:space="preserve">с признаком и кодом вида казначейского счета </w:t>
      </w:r>
      <w:r w:rsidRPr="00326889">
        <w:rPr>
          <w:rFonts w:ascii="Times New Roman" w:hAnsi="Times New Roman" w:cs="Times New Roman"/>
        </w:rPr>
        <w:t xml:space="preserve">№ 03231 «Средства местных бюджетов» (далее - казначейский счет), открытом </w:t>
      </w:r>
      <w:r w:rsidR="00C50C45">
        <w:rPr>
          <w:rFonts w:ascii="Times New Roman" w:hAnsi="Times New Roman" w:cs="Times New Roman"/>
        </w:rPr>
        <w:t>Администрацией</w:t>
      </w:r>
      <w:r w:rsidRPr="00326889">
        <w:rPr>
          <w:rFonts w:ascii="Times New Roman" w:hAnsi="Times New Roman" w:cs="Times New Roman"/>
        </w:rPr>
        <w:t xml:space="preserve"> в </w:t>
      </w:r>
      <w:r w:rsidR="003A7ED4" w:rsidRPr="00326889">
        <w:rPr>
          <w:rFonts w:ascii="Times New Roman" w:hAnsi="Times New Roman" w:cs="Times New Roman"/>
        </w:rPr>
        <w:t>Управлении</w:t>
      </w:r>
      <w:r w:rsidR="00624EED" w:rsidRPr="00326889">
        <w:rPr>
          <w:rFonts w:ascii="Times New Roman" w:hAnsi="Times New Roman" w:cs="Times New Roman"/>
        </w:rPr>
        <w:t xml:space="preserve"> для отражения операций с денежными средствами по поступлениям в бюджет и перечислениям из бюджета</w:t>
      </w:r>
      <w:r w:rsidRPr="00326889">
        <w:rPr>
          <w:rFonts w:ascii="Times New Roman" w:hAnsi="Times New Roman" w:cs="Times New Roman"/>
        </w:rPr>
        <w:t>;</w:t>
      </w:r>
    </w:p>
    <w:p w:rsidR="00400637" w:rsidRPr="00326889" w:rsidRDefault="00400637" w:rsidP="00400637">
      <w:pPr>
        <w:pStyle w:val="ConsPlusNormal"/>
        <w:ind w:firstLine="540"/>
        <w:jc w:val="both"/>
        <w:rPr>
          <w:rFonts w:ascii="Times New Roman" w:hAnsi="Times New Roman" w:cs="Times New Roman"/>
        </w:rPr>
      </w:pPr>
      <w:r w:rsidRPr="00326889">
        <w:rPr>
          <w:rFonts w:ascii="Times New Roman" w:hAnsi="Times New Roman" w:cs="Times New Roman"/>
        </w:rPr>
        <w:t xml:space="preserve">- на </w:t>
      </w:r>
      <w:r w:rsidR="00624EED" w:rsidRPr="00326889">
        <w:rPr>
          <w:rFonts w:ascii="Times New Roman" w:hAnsi="Times New Roman" w:cs="Times New Roman"/>
        </w:rPr>
        <w:t>банковском</w:t>
      </w:r>
      <w:r w:rsidRPr="00326889">
        <w:rPr>
          <w:rFonts w:ascii="Times New Roman" w:hAnsi="Times New Roman" w:cs="Times New Roman"/>
        </w:rPr>
        <w:t xml:space="preserve"> счете, открытом </w:t>
      </w:r>
      <w:r w:rsidR="00624EED" w:rsidRPr="00326889">
        <w:rPr>
          <w:rFonts w:ascii="Times New Roman" w:hAnsi="Times New Roman" w:cs="Times New Roman"/>
        </w:rPr>
        <w:t>Управлению</w:t>
      </w:r>
      <w:r w:rsidRPr="00326889">
        <w:rPr>
          <w:rFonts w:ascii="Times New Roman" w:hAnsi="Times New Roman" w:cs="Times New Roman"/>
        </w:rPr>
        <w:t xml:space="preserve"> в Отделении по Камчатскому краю Дальневосточного главного управления Центрального банка Российской Федерации на балансовом счете № 40102 «Единый казначейский счет», для совершения переводов денежных средств в целях обеспечения осуществления и отражения </w:t>
      </w:r>
      <w:r w:rsidR="00413B8E" w:rsidRPr="00326889">
        <w:rPr>
          <w:rFonts w:ascii="Times New Roman" w:hAnsi="Times New Roman" w:cs="Times New Roman"/>
        </w:rPr>
        <w:t>операций на казначейских счетах;</w:t>
      </w:r>
    </w:p>
    <w:p w:rsidR="007224FB" w:rsidRPr="00326889" w:rsidRDefault="00413B8E" w:rsidP="00400637">
      <w:pPr>
        <w:pStyle w:val="ConsPlusNormal"/>
        <w:ind w:firstLine="540"/>
        <w:jc w:val="both"/>
        <w:rPr>
          <w:rFonts w:ascii="Times New Roman" w:hAnsi="Times New Roman" w:cs="Times New Roman"/>
        </w:rPr>
      </w:pPr>
      <w:r w:rsidRPr="00326889">
        <w:rPr>
          <w:rFonts w:ascii="Times New Roman" w:hAnsi="Times New Roman" w:cs="Times New Roman"/>
        </w:rPr>
        <w:t>- на лицевых счетах</w:t>
      </w:r>
      <w:r w:rsidR="00ED0EAD" w:rsidRPr="00326889">
        <w:rPr>
          <w:rFonts w:ascii="Times New Roman" w:hAnsi="Times New Roman" w:cs="Times New Roman"/>
        </w:rPr>
        <w:t xml:space="preserve"> главных распорядителей,</w:t>
      </w:r>
      <w:r w:rsidRPr="00326889">
        <w:rPr>
          <w:rFonts w:ascii="Times New Roman" w:hAnsi="Times New Roman" w:cs="Times New Roman"/>
        </w:rPr>
        <w:t xml:space="preserve"> получателей бюджетных средств (администраторов источников финансирования дефицита бюджета), на лицевых счетах для учета операций по переданным полномочиям получателя бюджетных средств, открываемых в Управлении в соответствии с пунктом 3 статьи 220.1 Бюджетного кодекса Российской Федерации и Порядком открытия и ведения лицевых счетов.</w:t>
      </w:r>
    </w:p>
    <w:p w:rsidR="00327C2F" w:rsidRPr="00326889" w:rsidRDefault="00051F5F" w:rsidP="00421A8E">
      <w:pPr>
        <w:autoSpaceDE w:val="0"/>
        <w:autoSpaceDN w:val="0"/>
        <w:adjustRightInd w:val="0"/>
        <w:spacing w:after="0" w:line="240" w:lineRule="auto"/>
        <w:ind w:firstLine="539"/>
        <w:jc w:val="both"/>
        <w:rPr>
          <w:rFonts w:ascii="Times New Roman" w:hAnsi="Times New Roman" w:cs="Times New Roman"/>
        </w:rPr>
      </w:pPr>
      <w:r w:rsidRPr="00326889">
        <w:rPr>
          <w:rFonts w:ascii="Times New Roman" w:hAnsi="Times New Roman" w:cs="Times New Roman"/>
        </w:rPr>
        <w:t>1.6. Информационный обмен между участниками системы казначейских платежей</w:t>
      </w:r>
      <w:r w:rsidR="00815DE9" w:rsidRPr="00326889">
        <w:rPr>
          <w:rFonts w:ascii="Times New Roman" w:hAnsi="Times New Roman" w:cs="Times New Roman"/>
        </w:rPr>
        <w:t xml:space="preserve"> бюджета </w:t>
      </w:r>
      <w:r w:rsidRPr="00326889">
        <w:rPr>
          <w:rFonts w:ascii="Times New Roman" w:hAnsi="Times New Roman" w:cs="Times New Roman"/>
        </w:rPr>
        <w:t xml:space="preserve">и </w:t>
      </w:r>
      <w:r w:rsidR="00C50C45">
        <w:rPr>
          <w:rFonts w:ascii="Times New Roman" w:hAnsi="Times New Roman" w:cs="Times New Roman"/>
        </w:rPr>
        <w:t>Администрацией</w:t>
      </w:r>
      <w:r w:rsidRPr="00326889">
        <w:rPr>
          <w:rFonts w:ascii="Times New Roman" w:hAnsi="Times New Roman" w:cs="Times New Roman"/>
        </w:rPr>
        <w:t xml:space="preserve"> осуществляется в электронном виде с применением усиленной квалифицированной электронной подписи лица, уполномоченного действовать от имени прямого участника системы казначейских платежей (далее - в электронном виде). </w:t>
      </w:r>
    </w:p>
    <w:p w:rsidR="00051F5F" w:rsidRPr="00326889" w:rsidRDefault="00051F5F" w:rsidP="00421A8E">
      <w:pPr>
        <w:autoSpaceDE w:val="0"/>
        <w:autoSpaceDN w:val="0"/>
        <w:adjustRightInd w:val="0"/>
        <w:spacing w:after="0" w:line="240" w:lineRule="auto"/>
        <w:ind w:firstLine="539"/>
        <w:jc w:val="both"/>
        <w:rPr>
          <w:rFonts w:ascii="Times New Roman" w:hAnsi="Times New Roman" w:cs="Times New Roman"/>
        </w:rPr>
      </w:pPr>
      <w:r w:rsidRPr="00326889">
        <w:rPr>
          <w:rFonts w:ascii="Times New Roman" w:hAnsi="Times New Roman" w:cs="Times New Roman"/>
        </w:rPr>
        <w:t xml:space="preserve">При отсутствии у прямого участника системы казначейских платежей технической возможности информационного обмена в электронном виде с применением электронной подписи, </w:t>
      </w:r>
      <w:r w:rsidR="00A63DDD" w:rsidRPr="00326889">
        <w:rPr>
          <w:rFonts w:ascii="Times New Roman" w:hAnsi="Times New Roman" w:cs="Times New Roman"/>
        </w:rPr>
        <w:t xml:space="preserve">обмен </w:t>
      </w:r>
      <w:r w:rsidRPr="00326889">
        <w:rPr>
          <w:rFonts w:ascii="Times New Roman" w:hAnsi="Times New Roman" w:cs="Times New Roman"/>
        </w:rPr>
        <w:t xml:space="preserve">осуществляется с применением документооборота на бумажном носителе с одновременным представлением документов на машинном носителе (далее - на бумажном носителе). </w:t>
      </w:r>
    </w:p>
    <w:p w:rsidR="007224FB" w:rsidRPr="00326889" w:rsidRDefault="00314B57" w:rsidP="00421A8E">
      <w:pPr>
        <w:pStyle w:val="ConsPlusNormal"/>
        <w:ind w:firstLine="539"/>
        <w:jc w:val="both"/>
        <w:rPr>
          <w:rFonts w:ascii="Times New Roman" w:hAnsi="Times New Roman" w:cs="Times New Roman"/>
        </w:rPr>
      </w:pPr>
      <w:r w:rsidRPr="00326889">
        <w:rPr>
          <w:rFonts w:ascii="Times New Roman" w:hAnsi="Times New Roman" w:cs="Times New Roman"/>
        </w:rPr>
        <w:t>1.</w:t>
      </w:r>
      <w:r w:rsidR="00A63DDD" w:rsidRPr="00326889">
        <w:rPr>
          <w:rFonts w:ascii="Times New Roman" w:hAnsi="Times New Roman" w:cs="Times New Roman"/>
        </w:rPr>
        <w:t>7</w:t>
      </w:r>
      <w:r w:rsidR="007224FB" w:rsidRPr="00326889">
        <w:rPr>
          <w:rFonts w:ascii="Times New Roman" w:hAnsi="Times New Roman" w:cs="Times New Roman"/>
        </w:rPr>
        <w:t xml:space="preserve">. Суммы возврата дебиторской задолженности, образовавшейся у получателей </w:t>
      </w:r>
      <w:r w:rsidR="00D87B85" w:rsidRPr="00326889">
        <w:rPr>
          <w:rFonts w:ascii="Times New Roman" w:hAnsi="Times New Roman" w:cs="Times New Roman"/>
        </w:rPr>
        <w:t xml:space="preserve">бюджетных </w:t>
      </w:r>
      <w:r w:rsidR="007224FB" w:rsidRPr="00326889">
        <w:rPr>
          <w:rFonts w:ascii="Times New Roman" w:hAnsi="Times New Roman" w:cs="Times New Roman"/>
        </w:rPr>
        <w:t xml:space="preserve">средств при исполнении </w:t>
      </w:r>
      <w:r w:rsidR="00E47BE3" w:rsidRPr="00326889">
        <w:rPr>
          <w:rFonts w:ascii="Times New Roman" w:hAnsi="Times New Roman" w:cs="Times New Roman"/>
        </w:rPr>
        <w:t>бюджетной сметы</w:t>
      </w:r>
      <w:r w:rsidR="00FD4625" w:rsidRPr="00326889">
        <w:rPr>
          <w:rFonts w:ascii="Times New Roman" w:hAnsi="Times New Roman" w:cs="Times New Roman"/>
        </w:rPr>
        <w:t xml:space="preserve"> </w:t>
      </w:r>
      <w:r w:rsidR="007224FB" w:rsidRPr="00326889">
        <w:rPr>
          <w:rFonts w:ascii="Times New Roman" w:hAnsi="Times New Roman" w:cs="Times New Roman"/>
        </w:rPr>
        <w:t xml:space="preserve">текущего финансового года, учитываются </w:t>
      </w:r>
      <w:r w:rsidR="00E47BE3" w:rsidRPr="00326889">
        <w:rPr>
          <w:rFonts w:ascii="Times New Roman" w:hAnsi="Times New Roman" w:cs="Times New Roman"/>
        </w:rPr>
        <w:t>Управлением</w:t>
      </w:r>
      <w:r w:rsidR="007224FB" w:rsidRPr="00326889">
        <w:rPr>
          <w:rFonts w:ascii="Times New Roman" w:hAnsi="Times New Roman" w:cs="Times New Roman"/>
        </w:rPr>
        <w:t xml:space="preserve"> на лицевом счете получателя </w:t>
      </w:r>
      <w:r w:rsidR="00D87B85" w:rsidRPr="00326889">
        <w:rPr>
          <w:rFonts w:ascii="Times New Roman" w:hAnsi="Times New Roman" w:cs="Times New Roman"/>
        </w:rPr>
        <w:t xml:space="preserve">бюджетных </w:t>
      </w:r>
      <w:r w:rsidR="00E47BE3" w:rsidRPr="00326889">
        <w:rPr>
          <w:rFonts w:ascii="Times New Roman" w:hAnsi="Times New Roman" w:cs="Times New Roman"/>
        </w:rPr>
        <w:t>средств</w:t>
      </w:r>
      <w:r w:rsidR="00C61FD8" w:rsidRPr="00326889">
        <w:rPr>
          <w:rFonts w:ascii="Times New Roman" w:hAnsi="Times New Roman" w:cs="Times New Roman"/>
        </w:rPr>
        <w:t xml:space="preserve"> </w:t>
      </w:r>
      <w:r w:rsidR="007224FB" w:rsidRPr="00326889">
        <w:rPr>
          <w:rFonts w:ascii="Times New Roman" w:hAnsi="Times New Roman" w:cs="Times New Roman"/>
        </w:rPr>
        <w:t>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7224FB" w:rsidRPr="00326889" w:rsidRDefault="007224FB" w:rsidP="00FD4625">
      <w:pPr>
        <w:pStyle w:val="ConsPlusNormal"/>
        <w:ind w:firstLine="540"/>
        <w:jc w:val="both"/>
        <w:rPr>
          <w:rFonts w:ascii="Times New Roman" w:hAnsi="Times New Roman" w:cs="Times New Roman"/>
        </w:rPr>
      </w:pPr>
      <w:r w:rsidRPr="00326889">
        <w:rPr>
          <w:rFonts w:ascii="Times New Roman" w:hAnsi="Times New Roman" w:cs="Times New Roman"/>
        </w:rPr>
        <w:t xml:space="preserve">Суммы возврата дебиторской задолженности прошлых лет, поступившие на лицевой счет получателя </w:t>
      </w:r>
      <w:r w:rsidR="00D87B85" w:rsidRPr="00326889">
        <w:rPr>
          <w:rFonts w:ascii="Times New Roman" w:hAnsi="Times New Roman" w:cs="Times New Roman"/>
        </w:rPr>
        <w:t xml:space="preserve">бюджетных </w:t>
      </w:r>
      <w:r w:rsidRPr="00326889">
        <w:rPr>
          <w:rFonts w:ascii="Times New Roman" w:hAnsi="Times New Roman" w:cs="Times New Roman"/>
        </w:rPr>
        <w:t>средств</w:t>
      </w:r>
      <w:r w:rsidR="00BA0681" w:rsidRPr="00326889">
        <w:rPr>
          <w:rFonts w:ascii="Times New Roman" w:hAnsi="Times New Roman" w:cs="Times New Roman"/>
        </w:rPr>
        <w:t xml:space="preserve"> (администратора источников финансирования дефицита бюджета)</w:t>
      </w:r>
      <w:r w:rsidRPr="00326889">
        <w:rPr>
          <w:rFonts w:ascii="Times New Roman" w:hAnsi="Times New Roman" w:cs="Times New Roman"/>
        </w:rPr>
        <w:t xml:space="preserve">, не позднее </w:t>
      </w:r>
      <w:r w:rsidR="00704DDE" w:rsidRPr="00326889">
        <w:rPr>
          <w:rFonts w:ascii="Times New Roman" w:hAnsi="Times New Roman" w:cs="Times New Roman"/>
        </w:rPr>
        <w:t>5</w:t>
      </w:r>
      <w:r w:rsidRPr="00326889">
        <w:rPr>
          <w:rFonts w:ascii="Times New Roman" w:hAnsi="Times New Roman" w:cs="Times New Roman"/>
        </w:rPr>
        <w:t xml:space="preserve"> рабочих дней со дня их отражения на лицевом счете получателя </w:t>
      </w:r>
      <w:r w:rsidR="00D87B85" w:rsidRPr="00326889">
        <w:rPr>
          <w:rFonts w:ascii="Times New Roman" w:hAnsi="Times New Roman" w:cs="Times New Roman"/>
        </w:rPr>
        <w:t xml:space="preserve">бюджетных </w:t>
      </w:r>
      <w:r w:rsidRPr="00326889">
        <w:rPr>
          <w:rFonts w:ascii="Times New Roman" w:hAnsi="Times New Roman" w:cs="Times New Roman"/>
        </w:rPr>
        <w:t xml:space="preserve">средств </w:t>
      </w:r>
      <w:r w:rsidR="00BA0681" w:rsidRPr="00326889">
        <w:rPr>
          <w:rFonts w:ascii="Times New Roman" w:hAnsi="Times New Roman" w:cs="Times New Roman"/>
        </w:rPr>
        <w:t xml:space="preserve">(администратора источников финансирования дефицита бюджета) </w:t>
      </w:r>
      <w:r w:rsidRPr="00326889">
        <w:rPr>
          <w:rFonts w:ascii="Times New Roman" w:hAnsi="Times New Roman" w:cs="Times New Roman"/>
        </w:rPr>
        <w:t xml:space="preserve">направляются </w:t>
      </w:r>
      <w:r w:rsidR="00BA0681" w:rsidRPr="00326889">
        <w:rPr>
          <w:rFonts w:ascii="Times New Roman" w:hAnsi="Times New Roman" w:cs="Times New Roman"/>
        </w:rPr>
        <w:t>Р</w:t>
      </w:r>
      <w:r w:rsidR="00C61FD8" w:rsidRPr="00326889">
        <w:rPr>
          <w:rFonts w:ascii="Times New Roman" w:hAnsi="Times New Roman" w:cs="Times New Roman"/>
        </w:rPr>
        <w:t xml:space="preserve">аспоряжением </w:t>
      </w:r>
      <w:r w:rsidR="00123816" w:rsidRPr="00326889">
        <w:rPr>
          <w:rFonts w:ascii="Times New Roman" w:hAnsi="Times New Roman" w:cs="Times New Roman"/>
        </w:rPr>
        <w:t>о совершении казначейского платежа (возврат)</w:t>
      </w:r>
      <w:r w:rsidRPr="00326889">
        <w:rPr>
          <w:rFonts w:ascii="Times New Roman" w:hAnsi="Times New Roman" w:cs="Times New Roman"/>
        </w:rPr>
        <w:t xml:space="preserve"> (</w:t>
      </w:r>
      <w:r w:rsidR="00123816" w:rsidRPr="00326889">
        <w:rPr>
          <w:rFonts w:ascii="Times New Roman" w:hAnsi="Times New Roman" w:cs="Times New Roman"/>
        </w:rPr>
        <w:t>Приложение № 2 к Порядку казначейского обслуживания</w:t>
      </w:r>
      <w:r w:rsidRPr="00326889">
        <w:rPr>
          <w:rFonts w:ascii="Times New Roman" w:hAnsi="Times New Roman" w:cs="Times New Roman"/>
        </w:rPr>
        <w:t>) получателем бюджетных средств</w:t>
      </w:r>
      <w:r w:rsidR="00BA0681" w:rsidRPr="00326889">
        <w:rPr>
          <w:rFonts w:ascii="Times New Roman" w:hAnsi="Times New Roman" w:cs="Times New Roman"/>
        </w:rPr>
        <w:t xml:space="preserve"> (администратором источников финансирования дефицита бюджета) </w:t>
      </w:r>
      <w:r w:rsidRPr="00326889">
        <w:rPr>
          <w:rFonts w:ascii="Times New Roman" w:hAnsi="Times New Roman" w:cs="Times New Roman"/>
        </w:rPr>
        <w:t xml:space="preserve"> в доход бюджета.</w:t>
      </w:r>
    </w:p>
    <w:p w:rsidR="007224FB" w:rsidRPr="00326889" w:rsidRDefault="007224FB" w:rsidP="0046026B">
      <w:pPr>
        <w:pStyle w:val="ConsPlusNormal"/>
        <w:ind w:firstLine="540"/>
        <w:jc w:val="both"/>
        <w:rPr>
          <w:rFonts w:ascii="Times New Roman" w:hAnsi="Times New Roman" w:cs="Times New Roman"/>
        </w:rPr>
      </w:pPr>
      <w:r w:rsidRPr="00326889">
        <w:rPr>
          <w:rFonts w:ascii="Times New Roman" w:hAnsi="Times New Roman" w:cs="Times New Roman"/>
        </w:rPr>
        <w:t>Ответственность за несвоевременное перечисление дебиторской задолженности несет получатель бюджетных средств</w:t>
      </w:r>
      <w:r w:rsidR="00337F8E" w:rsidRPr="00326889">
        <w:rPr>
          <w:rFonts w:ascii="Times New Roman" w:hAnsi="Times New Roman" w:cs="Times New Roman"/>
        </w:rPr>
        <w:t xml:space="preserve"> (администратор источников финансирования дефицита бюджета)</w:t>
      </w:r>
      <w:r w:rsidRPr="00326889">
        <w:rPr>
          <w:rFonts w:ascii="Times New Roman" w:hAnsi="Times New Roman" w:cs="Times New Roman"/>
        </w:rPr>
        <w:t>.</w:t>
      </w:r>
    </w:p>
    <w:p w:rsidR="007224FB" w:rsidRPr="00326889" w:rsidRDefault="00314B57" w:rsidP="00FD4625">
      <w:pPr>
        <w:pStyle w:val="ConsPlusNormal"/>
        <w:ind w:firstLine="708"/>
        <w:jc w:val="both"/>
        <w:rPr>
          <w:rFonts w:ascii="Times New Roman" w:hAnsi="Times New Roman" w:cs="Times New Roman"/>
        </w:rPr>
      </w:pPr>
      <w:r w:rsidRPr="00326889">
        <w:rPr>
          <w:rFonts w:ascii="Times New Roman" w:hAnsi="Times New Roman" w:cs="Times New Roman"/>
        </w:rPr>
        <w:t>1.</w:t>
      </w:r>
      <w:r w:rsidR="00A63DDD" w:rsidRPr="00326889">
        <w:rPr>
          <w:rFonts w:ascii="Times New Roman" w:hAnsi="Times New Roman" w:cs="Times New Roman"/>
        </w:rPr>
        <w:t>8</w:t>
      </w:r>
      <w:r w:rsidR="00FD4625" w:rsidRPr="00326889">
        <w:rPr>
          <w:rFonts w:ascii="Times New Roman" w:hAnsi="Times New Roman" w:cs="Times New Roman"/>
        </w:rPr>
        <w:t>.</w:t>
      </w:r>
      <w:r w:rsidR="007224FB" w:rsidRPr="00326889">
        <w:rPr>
          <w:rFonts w:ascii="Times New Roman" w:hAnsi="Times New Roman" w:cs="Times New Roman"/>
        </w:rPr>
        <w:t xml:space="preserve"> Получатели </w:t>
      </w:r>
      <w:r w:rsidR="0046026B" w:rsidRPr="00326889">
        <w:rPr>
          <w:rFonts w:ascii="Times New Roman" w:hAnsi="Times New Roman" w:cs="Times New Roman"/>
        </w:rPr>
        <w:t xml:space="preserve">бюджетных </w:t>
      </w:r>
      <w:r w:rsidR="007224FB" w:rsidRPr="00326889">
        <w:rPr>
          <w:rFonts w:ascii="Times New Roman" w:hAnsi="Times New Roman" w:cs="Times New Roman"/>
        </w:rPr>
        <w:t>средств</w:t>
      </w:r>
      <w:r w:rsidR="00FD4625" w:rsidRPr="00326889">
        <w:rPr>
          <w:rFonts w:ascii="Times New Roman" w:hAnsi="Times New Roman" w:cs="Times New Roman"/>
        </w:rPr>
        <w:t xml:space="preserve"> </w:t>
      </w:r>
      <w:r w:rsidR="007224FB" w:rsidRPr="00326889">
        <w:rPr>
          <w:rFonts w:ascii="Times New Roman" w:hAnsi="Times New Roman" w:cs="Times New Roman"/>
        </w:rPr>
        <w:t xml:space="preserve">в течение финансового года обеспечивают равномерное использование средств </w:t>
      </w:r>
      <w:r w:rsidR="00FD4625" w:rsidRPr="00326889">
        <w:rPr>
          <w:rFonts w:ascii="Times New Roman" w:hAnsi="Times New Roman" w:cs="Times New Roman"/>
        </w:rPr>
        <w:t>бюджета</w:t>
      </w:r>
      <w:r w:rsidR="007224FB" w:rsidRPr="00326889">
        <w:rPr>
          <w:rFonts w:ascii="Times New Roman" w:hAnsi="Times New Roman" w:cs="Times New Roman"/>
        </w:rPr>
        <w:t xml:space="preserve">, не допускают образования остатков средств на лицевых счетах, открытых в </w:t>
      </w:r>
      <w:r w:rsidR="0046026B" w:rsidRPr="00326889">
        <w:rPr>
          <w:rFonts w:ascii="Times New Roman" w:hAnsi="Times New Roman" w:cs="Times New Roman"/>
        </w:rPr>
        <w:t>Управлении</w:t>
      </w:r>
      <w:r w:rsidR="007224FB" w:rsidRPr="00326889">
        <w:rPr>
          <w:rFonts w:ascii="Times New Roman" w:hAnsi="Times New Roman" w:cs="Times New Roman"/>
        </w:rPr>
        <w:t xml:space="preserve">, и по запросу </w:t>
      </w:r>
      <w:r w:rsidR="00FD4625" w:rsidRPr="00326889">
        <w:rPr>
          <w:rFonts w:ascii="Times New Roman" w:hAnsi="Times New Roman" w:cs="Times New Roman"/>
        </w:rPr>
        <w:t xml:space="preserve">Управления финансов </w:t>
      </w:r>
      <w:r w:rsidR="007224FB" w:rsidRPr="00326889">
        <w:rPr>
          <w:rFonts w:ascii="Times New Roman" w:hAnsi="Times New Roman" w:cs="Times New Roman"/>
        </w:rPr>
        <w:t xml:space="preserve">предоставляют информацию о </w:t>
      </w:r>
      <w:r w:rsidR="0046026B" w:rsidRPr="00326889">
        <w:rPr>
          <w:rFonts w:ascii="Times New Roman" w:hAnsi="Times New Roman" w:cs="Times New Roman"/>
        </w:rPr>
        <w:t xml:space="preserve">датах поступлений на лицевые счета получателей бюджетных средств и о </w:t>
      </w:r>
      <w:r w:rsidR="007224FB" w:rsidRPr="00326889">
        <w:rPr>
          <w:rFonts w:ascii="Times New Roman" w:hAnsi="Times New Roman" w:cs="Times New Roman"/>
        </w:rPr>
        <w:t>причинах необеспечения своевременности их использования.</w:t>
      </w:r>
    </w:p>
    <w:p w:rsidR="007224FB" w:rsidRPr="00326889" w:rsidRDefault="007224FB" w:rsidP="00FD4625">
      <w:pPr>
        <w:pStyle w:val="ConsPlusNormal"/>
        <w:ind w:firstLine="708"/>
        <w:jc w:val="both"/>
        <w:rPr>
          <w:rFonts w:ascii="Times New Roman" w:hAnsi="Times New Roman" w:cs="Times New Roman"/>
        </w:rPr>
      </w:pPr>
      <w:r w:rsidRPr="00326889">
        <w:rPr>
          <w:rFonts w:ascii="Times New Roman" w:hAnsi="Times New Roman" w:cs="Times New Roman"/>
        </w:rPr>
        <w:t xml:space="preserve">Получатели </w:t>
      </w:r>
      <w:r w:rsidR="00983CF9" w:rsidRPr="00326889">
        <w:rPr>
          <w:rFonts w:ascii="Times New Roman" w:hAnsi="Times New Roman" w:cs="Times New Roman"/>
        </w:rPr>
        <w:t xml:space="preserve">бюджетных </w:t>
      </w:r>
      <w:r w:rsidRPr="00326889">
        <w:rPr>
          <w:rFonts w:ascii="Times New Roman" w:hAnsi="Times New Roman" w:cs="Times New Roman"/>
        </w:rPr>
        <w:t>средств обязаны обеспечить эффективность и результативность использования бюджетных средств в соответствии с их целевым назначением.</w:t>
      </w:r>
    </w:p>
    <w:p w:rsidR="007224FB" w:rsidRPr="00326889" w:rsidRDefault="00314B57" w:rsidP="00FD4625">
      <w:pPr>
        <w:pStyle w:val="ConsPlusNormal"/>
        <w:ind w:firstLine="540"/>
        <w:jc w:val="both"/>
        <w:rPr>
          <w:rFonts w:ascii="Times New Roman" w:hAnsi="Times New Roman" w:cs="Times New Roman"/>
        </w:rPr>
      </w:pPr>
      <w:r w:rsidRPr="00326889">
        <w:rPr>
          <w:rFonts w:ascii="Times New Roman" w:hAnsi="Times New Roman" w:cs="Times New Roman"/>
        </w:rPr>
        <w:t>1.</w:t>
      </w:r>
      <w:r w:rsidR="00A63DDD" w:rsidRPr="00326889">
        <w:rPr>
          <w:rFonts w:ascii="Times New Roman" w:hAnsi="Times New Roman" w:cs="Times New Roman"/>
        </w:rPr>
        <w:t>9</w:t>
      </w:r>
      <w:r w:rsidR="00FD4625" w:rsidRPr="00326889">
        <w:rPr>
          <w:rFonts w:ascii="Times New Roman" w:hAnsi="Times New Roman" w:cs="Times New Roman"/>
        </w:rPr>
        <w:t>.</w:t>
      </w:r>
      <w:r w:rsidR="007224FB" w:rsidRPr="00326889">
        <w:rPr>
          <w:rFonts w:ascii="Times New Roman" w:hAnsi="Times New Roman" w:cs="Times New Roman"/>
        </w:rPr>
        <w:t xml:space="preserve"> В соответствии с Бюджетным </w:t>
      </w:r>
      <w:hyperlink r:id="rId12" w:history="1">
        <w:r w:rsidR="007224FB" w:rsidRPr="00326889">
          <w:rPr>
            <w:rStyle w:val="a3"/>
            <w:rFonts w:ascii="Times New Roman" w:hAnsi="Times New Roman" w:cs="Times New Roman"/>
            <w:color w:val="auto"/>
            <w:u w:val="none"/>
          </w:rPr>
          <w:t>кодексом</w:t>
        </w:r>
      </w:hyperlink>
      <w:r w:rsidR="007224FB" w:rsidRPr="00326889">
        <w:rPr>
          <w:rFonts w:ascii="Times New Roman" w:hAnsi="Times New Roman" w:cs="Times New Roman"/>
        </w:rPr>
        <w:t xml:space="preserve"> Российской Федерации главные распорядители </w:t>
      </w:r>
      <w:r w:rsidR="00FD4625" w:rsidRPr="00326889">
        <w:rPr>
          <w:rFonts w:ascii="Times New Roman" w:hAnsi="Times New Roman" w:cs="Times New Roman"/>
        </w:rPr>
        <w:t>бюджетных средств</w:t>
      </w:r>
      <w:r w:rsidR="007224FB" w:rsidRPr="00326889">
        <w:rPr>
          <w:rFonts w:ascii="Times New Roman" w:hAnsi="Times New Roman" w:cs="Times New Roman"/>
        </w:rPr>
        <w:t xml:space="preserve"> осуществляют контроль за целевым использованием бюджетных средств подведомственными получателями </w:t>
      </w:r>
      <w:r w:rsidR="005B4148" w:rsidRPr="00326889">
        <w:rPr>
          <w:rFonts w:ascii="Times New Roman" w:hAnsi="Times New Roman" w:cs="Times New Roman"/>
        </w:rPr>
        <w:t xml:space="preserve">бюджетных </w:t>
      </w:r>
      <w:r w:rsidR="007224FB" w:rsidRPr="00326889">
        <w:rPr>
          <w:rFonts w:ascii="Times New Roman" w:hAnsi="Times New Roman" w:cs="Times New Roman"/>
        </w:rPr>
        <w:t>средств.</w:t>
      </w:r>
    </w:p>
    <w:p w:rsidR="00FD4625" w:rsidRPr="00326889" w:rsidRDefault="00314B57" w:rsidP="00FD4625">
      <w:pPr>
        <w:pStyle w:val="ConsPlusNormal"/>
        <w:ind w:firstLine="540"/>
        <w:jc w:val="both"/>
        <w:rPr>
          <w:rFonts w:ascii="Times New Roman" w:hAnsi="Times New Roman" w:cs="Times New Roman"/>
        </w:rPr>
      </w:pPr>
      <w:r w:rsidRPr="00326889">
        <w:rPr>
          <w:rFonts w:ascii="Times New Roman" w:hAnsi="Times New Roman" w:cs="Times New Roman"/>
        </w:rPr>
        <w:t>1.</w:t>
      </w:r>
      <w:r w:rsidR="00A63DDD" w:rsidRPr="00326889">
        <w:rPr>
          <w:rFonts w:ascii="Times New Roman" w:hAnsi="Times New Roman" w:cs="Times New Roman"/>
        </w:rPr>
        <w:t>10</w:t>
      </w:r>
      <w:r w:rsidR="007224FB" w:rsidRPr="00326889">
        <w:rPr>
          <w:rFonts w:ascii="Times New Roman" w:hAnsi="Times New Roman" w:cs="Times New Roman"/>
        </w:rPr>
        <w:t>. К расходам, порядок предоставления средств по которым</w:t>
      </w:r>
      <w:r w:rsidR="00A119F2" w:rsidRPr="00326889">
        <w:rPr>
          <w:rFonts w:ascii="Times New Roman" w:hAnsi="Times New Roman" w:cs="Times New Roman"/>
        </w:rPr>
        <w:t xml:space="preserve">, </w:t>
      </w:r>
      <w:r w:rsidR="007224FB" w:rsidRPr="00326889">
        <w:rPr>
          <w:rFonts w:ascii="Times New Roman" w:hAnsi="Times New Roman" w:cs="Times New Roman"/>
        </w:rPr>
        <w:t>утверждается нормативными правовыми актами Российской Федерации, Камчатского края,</w:t>
      </w:r>
      <w:r w:rsidR="00FD4625" w:rsidRPr="00326889">
        <w:rPr>
          <w:rFonts w:ascii="Times New Roman" w:hAnsi="Times New Roman" w:cs="Times New Roman"/>
        </w:rPr>
        <w:t xml:space="preserve"> </w:t>
      </w:r>
      <w:r w:rsidR="00A447E2">
        <w:rPr>
          <w:rFonts w:ascii="Times New Roman" w:hAnsi="Times New Roman" w:cs="Times New Roman"/>
        </w:rPr>
        <w:t>сельского поселения «село Карага</w:t>
      </w:r>
      <w:r w:rsidR="00FD4625" w:rsidRPr="00326889">
        <w:rPr>
          <w:rFonts w:ascii="Times New Roman" w:hAnsi="Times New Roman" w:cs="Times New Roman"/>
        </w:rPr>
        <w:t>,</w:t>
      </w:r>
      <w:r w:rsidR="007224FB" w:rsidRPr="00326889">
        <w:rPr>
          <w:rFonts w:ascii="Times New Roman" w:hAnsi="Times New Roman" w:cs="Times New Roman"/>
        </w:rPr>
        <w:t xml:space="preserve"> настоящий Порядок применяется с учетом требований, установленных данными нормативными правовыми актами.</w:t>
      </w:r>
    </w:p>
    <w:p w:rsidR="00EC0A57" w:rsidRPr="00E03876" w:rsidRDefault="00314B57" w:rsidP="00400637">
      <w:pPr>
        <w:pStyle w:val="ConsPlusNormal"/>
        <w:ind w:firstLine="540"/>
        <w:jc w:val="both"/>
        <w:rPr>
          <w:rFonts w:ascii="Times New Roman" w:hAnsi="Times New Roman" w:cs="Times New Roman"/>
          <w:color w:val="000000" w:themeColor="text1"/>
        </w:rPr>
      </w:pPr>
      <w:r w:rsidRPr="00326889">
        <w:rPr>
          <w:rFonts w:ascii="Times New Roman" w:hAnsi="Times New Roman" w:cs="Times New Roman"/>
        </w:rPr>
        <w:t>1.</w:t>
      </w:r>
      <w:r w:rsidR="00FD4625" w:rsidRPr="00326889">
        <w:rPr>
          <w:rFonts w:ascii="Times New Roman" w:hAnsi="Times New Roman" w:cs="Times New Roman"/>
        </w:rPr>
        <w:t>1</w:t>
      </w:r>
      <w:r w:rsidR="00A63DDD" w:rsidRPr="00326889">
        <w:rPr>
          <w:rFonts w:ascii="Times New Roman" w:hAnsi="Times New Roman" w:cs="Times New Roman"/>
        </w:rPr>
        <w:t>1</w:t>
      </w:r>
      <w:r w:rsidR="00EC0A57" w:rsidRPr="00326889">
        <w:rPr>
          <w:rFonts w:ascii="Times New Roman" w:hAnsi="Times New Roman" w:cs="Times New Roman"/>
        </w:rPr>
        <w:t xml:space="preserve">. Исполнение бюджета в части средств, выделенных на подготовку и проведение выборов, обеспечение деятельности </w:t>
      </w:r>
      <w:r w:rsidR="00C50C45">
        <w:rPr>
          <w:rFonts w:ascii="Times New Roman" w:hAnsi="Times New Roman" w:cs="Times New Roman"/>
        </w:rPr>
        <w:t>Участковой избирательной комиссии № 170 сельского поселения «село Карага»</w:t>
      </w:r>
      <w:r w:rsidR="00EC0A57" w:rsidRPr="00326889">
        <w:rPr>
          <w:rFonts w:ascii="Times New Roman" w:hAnsi="Times New Roman" w:cs="Times New Roman"/>
        </w:rPr>
        <w:t xml:space="preserve">, эксплуатацию и развитие средств автоматизации, а также на обучение организаторов выборов и избирателей, производится в соответствии с целями, определенными </w:t>
      </w:r>
      <w:hyperlink r:id="rId13" w:history="1">
        <w:r w:rsidR="00EC0A57" w:rsidRPr="00326889">
          <w:rPr>
            <w:rFonts w:ascii="Times New Roman" w:hAnsi="Times New Roman" w:cs="Times New Roman"/>
            <w:color w:val="0000FF"/>
          </w:rPr>
          <w:t>Законом</w:t>
        </w:r>
      </w:hyperlink>
      <w:r w:rsidR="00EC0A57" w:rsidRPr="00326889">
        <w:rPr>
          <w:rFonts w:ascii="Times New Roman" w:hAnsi="Times New Roman" w:cs="Times New Roman"/>
        </w:rPr>
        <w:t xml:space="preserve"> Камчатского края от 19.12.2011 </w:t>
      </w:r>
      <w:r w:rsidR="0021327C" w:rsidRPr="00326889">
        <w:rPr>
          <w:rFonts w:ascii="Times New Roman" w:hAnsi="Times New Roman" w:cs="Times New Roman"/>
        </w:rPr>
        <w:t>№</w:t>
      </w:r>
      <w:r w:rsidR="00EC0A57" w:rsidRPr="00326889">
        <w:rPr>
          <w:rFonts w:ascii="Times New Roman" w:hAnsi="Times New Roman" w:cs="Times New Roman"/>
        </w:rPr>
        <w:t xml:space="preserve"> 740 "О выборах депутатов представительных органов муниципальных образований в Камчатском крае" и Инструкцией о порядке открытия, ведения и закрытия счетов, составления отчетности, перечисления и учета денежных средств, выделенных из средств местного бюджета избирательным комиссиям при проведении выборов депутатов представительных органов муниципальных образований в Камчатском крае, утвержденной Постановлением Избирательной </w:t>
      </w:r>
      <w:r w:rsidR="00EC0A57" w:rsidRPr="00326889">
        <w:rPr>
          <w:rFonts w:ascii="Times New Roman" w:hAnsi="Times New Roman" w:cs="Times New Roman"/>
        </w:rPr>
        <w:lastRenderedPageBreak/>
        <w:t xml:space="preserve">комиссии Камчатского края от 26.08.2008 </w:t>
      </w:r>
      <w:r w:rsidR="0021327C" w:rsidRPr="00326889">
        <w:rPr>
          <w:rFonts w:ascii="Times New Roman" w:hAnsi="Times New Roman" w:cs="Times New Roman"/>
        </w:rPr>
        <w:t>№</w:t>
      </w:r>
      <w:r w:rsidR="00EC0A57" w:rsidRPr="00326889">
        <w:rPr>
          <w:rFonts w:ascii="Times New Roman" w:hAnsi="Times New Roman" w:cs="Times New Roman"/>
        </w:rPr>
        <w:t xml:space="preserve"> 4/33</w:t>
      </w:r>
      <w:r w:rsidR="00E03876">
        <w:rPr>
          <w:rFonts w:ascii="Times New Roman" w:hAnsi="Times New Roman" w:cs="Times New Roman"/>
          <w:color w:val="000000" w:themeColor="text1"/>
        </w:rPr>
        <w:t>.</w:t>
      </w:r>
    </w:p>
    <w:p w:rsidR="005D7607" w:rsidRPr="00326889" w:rsidRDefault="005D7607" w:rsidP="007132BA">
      <w:pPr>
        <w:pStyle w:val="ConsPlusNormal"/>
        <w:spacing w:before="220"/>
        <w:ind w:firstLine="540"/>
        <w:jc w:val="center"/>
        <w:rPr>
          <w:rFonts w:ascii="Times New Roman" w:hAnsi="Times New Roman" w:cs="Times New Roman"/>
        </w:rPr>
      </w:pPr>
      <w:bookmarkStart w:id="1" w:name="P64"/>
      <w:bookmarkEnd w:id="1"/>
    </w:p>
    <w:p w:rsidR="008557E2" w:rsidRDefault="008557E2" w:rsidP="00C50C45">
      <w:pPr>
        <w:pStyle w:val="ConsPlusNormal"/>
        <w:spacing w:before="220"/>
        <w:ind w:firstLine="540"/>
        <w:jc w:val="center"/>
        <w:rPr>
          <w:rFonts w:ascii="Times New Roman" w:hAnsi="Times New Roman" w:cs="Times New Roman"/>
          <w:b/>
        </w:rPr>
      </w:pPr>
      <w:r w:rsidRPr="00326889">
        <w:rPr>
          <w:rFonts w:ascii="Times New Roman" w:hAnsi="Times New Roman" w:cs="Times New Roman"/>
          <w:b/>
        </w:rPr>
        <w:t xml:space="preserve">2. </w:t>
      </w:r>
      <w:r w:rsidR="00915C34">
        <w:rPr>
          <w:rFonts w:ascii="Times New Roman" w:hAnsi="Times New Roman" w:cs="Times New Roman"/>
          <w:b/>
        </w:rPr>
        <w:t>Казначейское</w:t>
      </w:r>
      <w:r w:rsidR="00915C34" w:rsidRPr="00915C34">
        <w:rPr>
          <w:rFonts w:ascii="Times New Roman" w:hAnsi="Times New Roman" w:cs="Times New Roman"/>
          <w:b/>
        </w:rPr>
        <w:t xml:space="preserve"> обслуживани</w:t>
      </w:r>
      <w:r w:rsidR="00915C34">
        <w:rPr>
          <w:rFonts w:ascii="Times New Roman" w:hAnsi="Times New Roman" w:cs="Times New Roman"/>
          <w:b/>
        </w:rPr>
        <w:t>е</w:t>
      </w:r>
      <w:r w:rsidR="00915C34" w:rsidRPr="00915C34">
        <w:rPr>
          <w:rFonts w:ascii="Times New Roman" w:hAnsi="Times New Roman" w:cs="Times New Roman"/>
          <w:b/>
        </w:rPr>
        <w:t xml:space="preserve"> исполнения бюджета</w:t>
      </w:r>
      <w:r w:rsidR="00915C34">
        <w:rPr>
          <w:rFonts w:ascii="Times New Roman" w:hAnsi="Times New Roman" w:cs="Times New Roman"/>
          <w:b/>
        </w:rPr>
        <w:t xml:space="preserve"> </w:t>
      </w:r>
      <w:r w:rsidR="00C50C45" w:rsidRPr="00C50C45">
        <w:rPr>
          <w:rFonts w:ascii="Times New Roman" w:hAnsi="Times New Roman"/>
          <w:b/>
          <w:szCs w:val="22"/>
        </w:rPr>
        <w:t>сельского поселения «село Карага»</w:t>
      </w:r>
    </w:p>
    <w:p w:rsidR="00915C34" w:rsidRPr="00326889" w:rsidRDefault="00915C34" w:rsidP="00915C34">
      <w:pPr>
        <w:pStyle w:val="ConsPlusNormal"/>
        <w:spacing w:before="220"/>
        <w:ind w:firstLine="540"/>
        <w:jc w:val="center"/>
        <w:rPr>
          <w:rFonts w:ascii="Times New Roman" w:hAnsi="Times New Roman" w:cs="Times New Roman"/>
        </w:rPr>
      </w:pPr>
    </w:p>
    <w:p w:rsidR="00182DAA" w:rsidRDefault="00A21F27" w:rsidP="00A21F27">
      <w:pPr>
        <w:pStyle w:val="ConsPlusNormal"/>
        <w:jc w:val="both"/>
        <w:rPr>
          <w:rFonts w:ascii="Times New Roman" w:hAnsi="Times New Roman" w:cs="Times New Roman"/>
        </w:rPr>
      </w:pPr>
      <w:r>
        <w:rPr>
          <w:rFonts w:ascii="Times New Roman" w:hAnsi="Times New Roman" w:cs="Times New Roman"/>
        </w:rPr>
        <w:tab/>
      </w:r>
      <w:r w:rsidRPr="00A21F27">
        <w:rPr>
          <w:rFonts w:ascii="Times New Roman" w:hAnsi="Times New Roman" w:cs="Times New Roman"/>
        </w:rPr>
        <w:t>Управление в процессе осуществления казнач</w:t>
      </w:r>
      <w:r w:rsidR="00756BAB">
        <w:rPr>
          <w:rFonts w:ascii="Times New Roman" w:hAnsi="Times New Roman" w:cs="Times New Roman"/>
        </w:rPr>
        <w:t xml:space="preserve">ейского обслуживания исполнения </w:t>
      </w:r>
      <w:r w:rsidRPr="00A21F27">
        <w:rPr>
          <w:rFonts w:ascii="Times New Roman" w:hAnsi="Times New Roman" w:cs="Times New Roman"/>
        </w:rPr>
        <w:t>бюджета</w:t>
      </w:r>
      <w:r w:rsidR="00182DAA">
        <w:rPr>
          <w:rFonts w:ascii="Times New Roman" w:hAnsi="Times New Roman" w:cs="Times New Roman"/>
        </w:rPr>
        <w:t>:</w:t>
      </w:r>
    </w:p>
    <w:p w:rsidR="00A21F27" w:rsidRPr="00A21F27" w:rsidRDefault="00182DAA" w:rsidP="00182DAA">
      <w:pPr>
        <w:pStyle w:val="ConsPlusNormal"/>
        <w:ind w:firstLine="708"/>
        <w:jc w:val="both"/>
        <w:rPr>
          <w:rFonts w:ascii="Times New Roman" w:hAnsi="Times New Roman" w:cs="Times New Roman"/>
        </w:rPr>
      </w:pPr>
      <w:r>
        <w:rPr>
          <w:rFonts w:ascii="Times New Roman" w:hAnsi="Times New Roman" w:cs="Times New Roman"/>
        </w:rPr>
        <w:t>2.1. учитывает на лицевых счетах:</w:t>
      </w:r>
    </w:p>
    <w:p w:rsidR="00756BAB" w:rsidRDefault="00756BAB" w:rsidP="00A21F27">
      <w:pPr>
        <w:pStyle w:val="ConsPlusNormal"/>
        <w:ind w:firstLine="708"/>
        <w:jc w:val="both"/>
        <w:rPr>
          <w:rFonts w:ascii="Times New Roman" w:hAnsi="Times New Roman" w:cs="Times New Roman"/>
        </w:rPr>
      </w:pPr>
      <w:r>
        <w:rPr>
          <w:rFonts w:ascii="Times New Roman" w:hAnsi="Times New Roman" w:cs="Times New Roman"/>
        </w:rPr>
        <w:t>- главных распорядителей бюджетных средств операции</w:t>
      </w:r>
      <w:r w:rsidR="00D33101">
        <w:rPr>
          <w:rFonts w:ascii="Times New Roman" w:hAnsi="Times New Roman" w:cs="Times New Roman"/>
        </w:rPr>
        <w:t xml:space="preserve"> с бюджетными ассигнованиями, лимитами бюджетных обязательств, предельными объемами финансирования</w:t>
      </w:r>
      <w:r>
        <w:rPr>
          <w:rFonts w:ascii="Times New Roman" w:hAnsi="Times New Roman" w:cs="Times New Roman"/>
        </w:rPr>
        <w:t xml:space="preserve"> </w:t>
      </w:r>
      <w:r w:rsidR="00D33101">
        <w:rPr>
          <w:rFonts w:ascii="Times New Roman" w:hAnsi="Times New Roman" w:cs="Times New Roman"/>
        </w:rPr>
        <w:t>(далее -</w:t>
      </w:r>
      <w:r>
        <w:rPr>
          <w:rFonts w:ascii="Times New Roman" w:hAnsi="Times New Roman" w:cs="Times New Roman"/>
        </w:rPr>
        <w:t xml:space="preserve"> бюджетны</w:t>
      </w:r>
      <w:r w:rsidR="00D33101">
        <w:rPr>
          <w:rFonts w:ascii="Times New Roman" w:hAnsi="Times New Roman" w:cs="Times New Roman"/>
        </w:rPr>
        <w:t>е</w:t>
      </w:r>
      <w:r>
        <w:rPr>
          <w:rFonts w:ascii="Times New Roman" w:hAnsi="Times New Roman" w:cs="Times New Roman"/>
        </w:rPr>
        <w:t xml:space="preserve"> данны</w:t>
      </w:r>
      <w:r w:rsidR="00D33101">
        <w:rPr>
          <w:rFonts w:ascii="Times New Roman" w:hAnsi="Times New Roman" w:cs="Times New Roman"/>
        </w:rPr>
        <w:t>е)</w:t>
      </w:r>
      <w:r>
        <w:rPr>
          <w:rFonts w:ascii="Times New Roman" w:hAnsi="Times New Roman" w:cs="Times New Roman"/>
        </w:rPr>
        <w:t>;</w:t>
      </w:r>
    </w:p>
    <w:p w:rsidR="00A21F27" w:rsidRPr="00A21F27" w:rsidRDefault="00A21F27" w:rsidP="00A21F27">
      <w:pPr>
        <w:pStyle w:val="ConsPlusNormal"/>
        <w:ind w:firstLine="708"/>
        <w:jc w:val="both"/>
        <w:rPr>
          <w:rFonts w:ascii="Times New Roman" w:hAnsi="Times New Roman" w:cs="Times New Roman"/>
        </w:rPr>
      </w:pPr>
      <w:r w:rsidRPr="00A21F27">
        <w:rPr>
          <w:rFonts w:ascii="Times New Roman" w:hAnsi="Times New Roman" w:cs="Times New Roman"/>
        </w:rPr>
        <w:t xml:space="preserve">- получателей </w:t>
      </w:r>
      <w:r>
        <w:rPr>
          <w:rFonts w:ascii="Times New Roman" w:hAnsi="Times New Roman" w:cs="Times New Roman"/>
        </w:rPr>
        <w:t xml:space="preserve">бюджетных </w:t>
      </w:r>
      <w:r w:rsidRPr="00A21F27">
        <w:rPr>
          <w:rFonts w:ascii="Times New Roman" w:hAnsi="Times New Roman" w:cs="Times New Roman"/>
        </w:rPr>
        <w:t>средств</w:t>
      </w:r>
      <w:r w:rsidR="00182DAA">
        <w:rPr>
          <w:rFonts w:ascii="Times New Roman" w:hAnsi="Times New Roman" w:cs="Times New Roman"/>
        </w:rPr>
        <w:t xml:space="preserve"> (для учета операций по переданным полномочиям получателя бюджетных средств)</w:t>
      </w:r>
      <w:r w:rsidRPr="00A21F27">
        <w:rPr>
          <w:rFonts w:ascii="Times New Roman" w:hAnsi="Times New Roman" w:cs="Times New Roman"/>
        </w:rPr>
        <w:t xml:space="preserve"> операции с бюджетными данными и операции по казначейским платежам по кодам классификации расходов бюджетов, в том числе:</w:t>
      </w:r>
    </w:p>
    <w:p w:rsidR="00A21F27" w:rsidRPr="00A21F27" w:rsidRDefault="00A21F27" w:rsidP="00A21F27">
      <w:pPr>
        <w:pStyle w:val="ConsPlusNormal"/>
        <w:ind w:firstLine="708"/>
        <w:jc w:val="both"/>
        <w:rPr>
          <w:rFonts w:ascii="Times New Roman" w:hAnsi="Times New Roman" w:cs="Times New Roman"/>
        </w:rPr>
      </w:pPr>
      <w:r w:rsidRPr="00A21F27">
        <w:rPr>
          <w:rFonts w:ascii="Times New Roman" w:hAnsi="Times New Roman" w:cs="Times New Roman"/>
        </w:rPr>
        <w:t xml:space="preserve">по кодам </w:t>
      </w:r>
      <w:r w:rsidRPr="00C50C45">
        <w:rPr>
          <w:rFonts w:ascii="Times New Roman" w:hAnsi="Times New Roman" w:cs="Times New Roman"/>
        </w:rPr>
        <w:t>19-значной</w:t>
      </w:r>
      <w:r w:rsidRPr="00A21F27">
        <w:rPr>
          <w:rFonts w:ascii="Times New Roman" w:hAnsi="Times New Roman" w:cs="Times New Roman"/>
        </w:rPr>
        <w:t xml:space="preserve"> дополнительной классификации, в случае если источником финансового обеспечения расходов являются собственные денежные средства бюджета;</w:t>
      </w:r>
    </w:p>
    <w:p w:rsidR="00A21F27" w:rsidRPr="00A21F27" w:rsidRDefault="00A21F27" w:rsidP="00A21F27">
      <w:pPr>
        <w:pStyle w:val="ConsPlusNormal"/>
        <w:ind w:firstLine="708"/>
        <w:jc w:val="both"/>
        <w:rPr>
          <w:rFonts w:ascii="Times New Roman" w:hAnsi="Times New Roman" w:cs="Times New Roman"/>
        </w:rPr>
      </w:pPr>
      <w:r>
        <w:rPr>
          <w:rFonts w:ascii="Times New Roman" w:hAnsi="Times New Roman" w:cs="Times New Roman"/>
        </w:rPr>
        <w:t>по</w:t>
      </w:r>
      <w:r w:rsidRPr="00A21F27">
        <w:rPr>
          <w:rFonts w:ascii="Times New Roman" w:hAnsi="Times New Roman" w:cs="Times New Roman"/>
        </w:rPr>
        <w:t xml:space="preserve"> кодам цели, присваиваемым Федеральным казначейством, в случае если источником финансового обеспечения расходов являются субсидии, субвенции и иные межбюджетные трансферты, предоставляемые из федерального бюджета</w:t>
      </w:r>
      <w:r w:rsidR="003A7240">
        <w:rPr>
          <w:rFonts w:ascii="Times New Roman" w:hAnsi="Times New Roman" w:cs="Times New Roman"/>
        </w:rPr>
        <w:t xml:space="preserve"> (далее - код цели)</w:t>
      </w:r>
      <w:r w:rsidRPr="00A21F27">
        <w:rPr>
          <w:rFonts w:ascii="Times New Roman" w:hAnsi="Times New Roman" w:cs="Times New Roman"/>
        </w:rPr>
        <w:t xml:space="preserve">;  </w:t>
      </w:r>
    </w:p>
    <w:p w:rsidR="005C390D" w:rsidRDefault="00A21F27" w:rsidP="00A21F27">
      <w:pPr>
        <w:pStyle w:val="ConsPlusNormal"/>
        <w:ind w:firstLine="539"/>
        <w:jc w:val="both"/>
        <w:rPr>
          <w:rFonts w:ascii="Times New Roman" w:hAnsi="Times New Roman" w:cs="Times New Roman"/>
        </w:rPr>
      </w:pPr>
      <w:r w:rsidRPr="00A21F27">
        <w:rPr>
          <w:rFonts w:ascii="Times New Roman" w:hAnsi="Times New Roman" w:cs="Times New Roman"/>
        </w:rPr>
        <w:t xml:space="preserve">- администраторов источников финансирования дефицита бюджета операции с бюджетными данными и операции по </w:t>
      </w:r>
      <w:r w:rsidR="002A27DE" w:rsidRPr="002A27DE">
        <w:rPr>
          <w:rFonts w:ascii="Times New Roman" w:hAnsi="Times New Roman" w:cs="Times New Roman"/>
        </w:rPr>
        <w:t xml:space="preserve">казначейским платежам </w:t>
      </w:r>
      <w:r w:rsidRPr="00A21F27">
        <w:rPr>
          <w:rFonts w:ascii="Times New Roman" w:hAnsi="Times New Roman" w:cs="Times New Roman"/>
        </w:rPr>
        <w:t>по кодам классификации источников финансирования дефицитов бюджетов</w:t>
      </w:r>
      <w:r>
        <w:rPr>
          <w:rFonts w:ascii="Times New Roman" w:hAnsi="Times New Roman" w:cs="Times New Roman"/>
        </w:rPr>
        <w:t>.</w:t>
      </w:r>
    </w:p>
    <w:p w:rsidR="00D33101" w:rsidRPr="00D33101" w:rsidRDefault="00182DAA" w:rsidP="00D33101">
      <w:pPr>
        <w:pStyle w:val="ConsPlusNormal"/>
        <w:ind w:firstLine="539"/>
        <w:jc w:val="both"/>
        <w:rPr>
          <w:rFonts w:ascii="Times New Roman" w:hAnsi="Times New Roman" w:cs="Times New Roman"/>
        </w:rPr>
      </w:pPr>
      <w:r>
        <w:rPr>
          <w:rFonts w:ascii="Times New Roman" w:hAnsi="Times New Roman" w:cs="Times New Roman"/>
        </w:rPr>
        <w:t xml:space="preserve">2.2. </w:t>
      </w:r>
      <w:r w:rsidR="00D33101" w:rsidRPr="00D33101">
        <w:rPr>
          <w:rFonts w:ascii="Times New Roman" w:hAnsi="Times New Roman" w:cs="Times New Roman"/>
        </w:rPr>
        <w:t xml:space="preserve">осуществляет прием и обработку расходных расписаний (реестров расходных расписаний), оформленных </w:t>
      </w:r>
      <w:r w:rsidR="00C50C45">
        <w:rPr>
          <w:rFonts w:ascii="Times New Roman" w:hAnsi="Times New Roman" w:cs="Times New Roman"/>
        </w:rPr>
        <w:t>Администрацией</w:t>
      </w:r>
      <w:r w:rsidR="00D33101" w:rsidRPr="00D33101">
        <w:rPr>
          <w:rFonts w:ascii="Times New Roman" w:hAnsi="Times New Roman" w:cs="Times New Roman"/>
        </w:rPr>
        <w:t xml:space="preserve">, главным распорядителем </w:t>
      </w:r>
      <w:r w:rsidR="00D33101">
        <w:rPr>
          <w:rFonts w:ascii="Times New Roman" w:hAnsi="Times New Roman" w:cs="Times New Roman"/>
        </w:rPr>
        <w:t xml:space="preserve">бюджетных </w:t>
      </w:r>
      <w:r w:rsidR="00D33101" w:rsidRPr="00D33101">
        <w:rPr>
          <w:rFonts w:ascii="Times New Roman" w:hAnsi="Times New Roman" w:cs="Times New Roman"/>
        </w:rPr>
        <w:t>средств, в следующие сроки:</w:t>
      </w:r>
    </w:p>
    <w:p w:rsidR="00D33101" w:rsidRPr="00D33101" w:rsidRDefault="00D33101" w:rsidP="00D33101">
      <w:pPr>
        <w:pStyle w:val="ConsPlusNormal"/>
        <w:ind w:firstLine="539"/>
        <w:jc w:val="both"/>
        <w:rPr>
          <w:rFonts w:ascii="Times New Roman" w:hAnsi="Times New Roman" w:cs="Times New Roman"/>
        </w:rPr>
      </w:pPr>
      <w:r w:rsidRPr="00D33101">
        <w:rPr>
          <w:rFonts w:ascii="Times New Roman" w:hAnsi="Times New Roman" w:cs="Times New Roman"/>
        </w:rPr>
        <w:t xml:space="preserve">- в случае их представления в </w:t>
      </w:r>
      <w:r>
        <w:rPr>
          <w:rFonts w:ascii="Times New Roman" w:hAnsi="Times New Roman" w:cs="Times New Roman"/>
        </w:rPr>
        <w:t>Управление</w:t>
      </w:r>
      <w:r w:rsidRPr="00D33101">
        <w:rPr>
          <w:rFonts w:ascii="Times New Roman" w:hAnsi="Times New Roman" w:cs="Times New Roman"/>
        </w:rPr>
        <w:t xml:space="preserve"> до 16:00 часов местного времени (в дни, непосредственно предшествующие выходным и нерабочим праздничным дням, до 15:00 часов), текущим рабочим днем;</w:t>
      </w:r>
    </w:p>
    <w:p w:rsidR="00D33101" w:rsidRDefault="00D33101" w:rsidP="00D33101">
      <w:pPr>
        <w:pStyle w:val="ConsPlusNormal"/>
        <w:ind w:firstLine="539"/>
        <w:jc w:val="both"/>
        <w:rPr>
          <w:rFonts w:ascii="Times New Roman" w:hAnsi="Times New Roman" w:cs="Times New Roman"/>
        </w:rPr>
      </w:pPr>
      <w:r w:rsidRPr="00D33101">
        <w:rPr>
          <w:rFonts w:ascii="Times New Roman" w:hAnsi="Times New Roman" w:cs="Times New Roman"/>
        </w:rPr>
        <w:t xml:space="preserve">- в случае их представления в </w:t>
      </w:r>
      <w:r>
        <w:rPr>
          <w:rFonts w:ascii="Times New Roman" w:hAnsi="Times New Roman" w:cs="Times New Roman"/>
        </w:rPr>
        <w:t>Управление</w:t>
      </w:r>
      <w:r w:rsidRPr="00D33101">
        <w:rPr>
          <w:rFonts w:ascii="Times New Roman" w:hAnsi="Times New Roman" w:cs="Times New Roman"/>
        </w:rPr>
        <w:t xml:space="preserve"> после 16:00 часов местного времени (в дни, непосредственно предшествующие выходным и нерабочим праздничным дням, после 15:00 часов), не </w:t>
      </w:r>
      <w:r>
        <w:rPr>
          <w:rFonts w:ascii="Times New Roman" w:hAnsi="Times New Roman" w:cs="Times New Roman"/>
        </w:rPr>
        <w:t>позднее следующего рабочего дня.</w:t>
      </w:r>
    </w:p>
    <w:p w:rsidR="009C3149" w:rsidRDefault="009C3149" w:rsidP="009C3149">
      <w:pPr>
        <w:pStyle w:val="ConsPlusNormal"/>
        <w:ind w:firstLine="539"/>
        <w:jc w:val="both"/>
        <w:rPr>
          <w:rFonts w:ascii="Times New Roman" w:hAnsi="Times New Roman" w:cs="Times New Roman"/>
        </w:rPr>
      </w:pPr>
      <w:r>
        <w:rPr>
          <w:rFonts w:ascii="Times New Roman" w:hAnsi="Times New Roman" w:cs="Times New Roman"/>
        </w:rPr>
        <w:t xml:space="preserve">2.3. </w:t>
      </w:r>
      <w:r w:rsidRPr="009C3149">
        <w:rPr>
          <w:rFonts w:ascii="Times New Roman" w:hAnsi="Times New Roman" w:cs="Times New Roman"/>
        </w:rPr>
        <w:t>осуществляет контроль</w:t>
      </w:r>
      <w:r>
        <w:rPr>
          <w:rFonts w:ascii="Times New Roman" w:hAnsi="Times New Roman" w:cs="Times New Roman"/>
        </w:rPr>
        <w:t>,</w:t>
      </w:r>
      <w:r w:rsidRPr="009C3149">
        <w:rPr>
          <w:rFonts w:ascii="Times New Roman" w:hAnsi="Times New Roman" w:cs="Times New Roman"/>
        </w:rPr>
        <w:t xml:space="preserve"> при представлении </w:t>
      </w:r>
      <w:r w:rsidR="00215A34">
        <w:rPr>
          <w:rFonts w:ascii="Times New Roman" w:hAnsi="Times New Roman" w:cs="Times New Roman"/>
        </w:rPr>
        <w:t>Администрацией</w:t>
      </w:r>
      <w:r w:rsidRPr="009C3149">
        <w:rPr>
          <w:rFonts w:ascii="Times New Roman" w:hAnsi="Times New Roman" w:cs="Times New Roman"/>
        </w:rPr>
        <w:t xml:space="preserve"> расходных расписаний (реестров расходных расписаний)</w:t>
      </w:r>
      <w:r>
        <w:rPr>
          <w:rFonts w:ascii="Times New Roman" w:hAnsi="Times New Roman" w:cs="Times New Roman"/>
        </w:rPr>
        <w:t>,</w:t>
      </w:r>
      <w:r w:rsidRPr="009C3149">
        <w:rPr>
          <w:rFonts w:ascii="Times New Roman" w:hAnsi="Times New Roman" w:cs="Times New Roman"/>
        </w:rPr>
        <w:t xml:space="preserve"> </w:t>
      </w:r>
      <w:r>
        <w:rPr>
          <w:rFonts w:ascii="Times New Roman" w:hAnsi="Times New Roman" w:cs="Times New Roman"/>
        </w:rPr>
        <w:t>н</w:t>
      </w:r>
      <w:r w:rsidRPr="009C3149">
        <w:rPr>
          <w:rFonts w:ascii="Times New Roman" w:hAnsi="Times New Roman" w:cs="Times New Roman"/>
        </w:rPr>
        <w:t>а</w:t>
      </w:r>
      <w:r>
        <w:rPr>
          <w:rFonts w:ascii="Times New Roman" w:hAnsi="Times New Roman" w:cs="Times New Roman"/>
        </w:rPr>
        <w:t xml:space="preserve"> </w:t>
      </w:r>
      <w:proofErr w:type="spellStart"/>
      <w:r w:rsidRPr="009C3149">
        <w:rPr>
          <w:rFonts w:ascii="Times New Roman" w:hAnsi="Times New Roman" w:cs="Times New Roman"/>
        </w:rPr>
        <w:t>непревышение</w:t>
      </w:r>
      <w:proofErr w:type="spellEnd"/>
      <w:r>
        <w:rPr>
          <w:rFonts w:ascii="Times New Roman" w:hAnsi="Times New Roman" w:cs="Times New Roman"/>
        </w:rPr>
        <w:t xml:space="preserve"> суммы доводимых предельных объемов финансирования над суммой </w:t>
      </w:r>
      <w:r w:rsidRPr="009C3149">
        <w:rPr>
          <w:rFonts w:ascii="Times New Roman" w:hAnsi="Times New Roman" w:cs="Times New Roman"/>
        </w:rPr>
        <w:t xml:space="preserve">остатка средств на </w:t>
      </w:r>
      <w:r>
        <w:rPr>
          <w:rFonts w:ascii="Times New Roman" w:hAnsi="Times New Roman" w:cs="Times New Roman"/>
        </w:rPr>
        <w:t>казначейском</w:t>
      </w:r>
      <w:r w:rsidRPr="009C3149">
        <w:rPr>
          <w:rFonts w:ascii="Times New Roman" w:hAnsi="Times New Roman" w:cs="Times New Roman"/>
        </w:rPr>
        <w:t xml:space="preserve"> счете бюджета</w:t>
      </w:r>
      <w:r>
        <w:rPr>
          <w:rFonts w:ascii="Times New Roman" w:hAnsi="Times New Roman" w:cs="Times New Roman"/>
        </w:rPr>
        <w:t>.</w:t>
      </w:r>
    </w:p>
    <w:p w:rsidR="00984C50" w:rsidRDefault="00984C50" w:rsidP="00D33101">
      <w:pPr>
        <w:pStyle w:val="ConsPlusNormal"/>
        <w:ind w:firstLine="539"/>
        <w:jc w:val="both"/>
        <w:rPr>
          <w:rFonts w:ascii="Times New Roman" w:hAnsi="Times New Roman" w:cs="Times New Roman"/>
        </w:rPr>
      </w:pPr>
    </w:p>
    <w:p w:rsidR="00FE3FAB" w:rsidRPr="00D33101" w:rsidRDefault="00FE3FAB" w:rsidP="00D33101">
      <w:pPr>
        <w:pStyle w:val="ConsPlusNormal"/>
        <w:ind w:firstLine="539"/>
        <w:jc w:val="both"/>
        <w:rPr>
          <w:rFonts w:ascii="Times New Roman" w:hAnsi="Times New Roman" w:cs="Times New Roman"/>
        </w:rPr>
      </w:pPr>
    </w:p>
    <w:p w:rsidR="00A21F27" w:rsidRDefault="00A21F27" w:rsidP="005C390D">
      <w:pPr>
        <w:pStyle w:val="ConsPlusNormal"/>
        <w:ind w:firstLine="539"/>
        <w:jc w:val="both"/>
        <w:rPr>
          <w:rFonts w:ascii="Times New Roman" w:hAnsi="Times New Roman" w:cs="Times New Roman"/>
        </w:rPr>
      </w:pPr>
    </w:p>
    <w:p w:rsidR="00D30891" w:rsidRPr="00326889" w:rsidRDefault="00984C50" w:rsidP="00984C50">
      <w:pPr>
        <w:pStyle w:val="ConsPlusTitle"/>
        <w:jc w:val="center"/>
        <w:rPr>
          <w:rFonts w:ascii="Times New Roman" w:hAnsi="Times New Roman" w:cs="Times New Roman"/>
          <w:szCs w:val="22"/>
        </w:rPr>
      </w:pPr>
      <w:r>
        <w:rPr>
          <w:rFonts w:ascii="Times New Roman" w:hAnsi="Times New Roman" w:cs="Times New Roman"/>
          <w:szCs w:val="22"/>
        </w:rPr>
        <w:t xml:space="preserve">3. </w:t>
      </w:r>
      <w:r w:rsidR="0070777C" w:rsidRPr="00326889">
        <w:rPr>
          <w:rFonts w:ascii="Times New Roman" w:hAnsi="Times New Roman" w:cs="Times New Roman"/>
          <w:szCs w:val="22"/>
        </w:rPr>
        <w:t>С</w:t>
      </w:r>
      <w:r w:rsidR="00D30891" w:rsidRPr="00326889">
        <w:rPr>
          <w:rFonts w:ascii="Times New Roman" w:hAnsi="Times New Roman" w:cs="Times New Roman"/>
          <w:szCs w:val="22"/>
        </w:rPr>
        <w:t>анкционировани</w:t>
      </w:r>
      <w:r w:rsidR="005E6717" w:rsidRPr="00326889">
        <w:rPr>
          <w:rFonts w:ascii="Times New Roman" w:hAnsi="Times New Roman" w:cs="Times New Roman"/>
          <w:szCs w:val="22"/>
        </w:rPr>
        <w:t>е</w:t>
      </w:r>
      <w:r w:rsidR="00D30891" w:rsidRPr="00326889">
        <w:rPr>
          <w:rFonts w:ascii="Times New Roman" w:hAnsi="Times New Roman" w:cs="Times New Roman"/>
          <w:szCs w:val="22"/>
        </w:rPr>
        <w:t xml:space="preserve"> оплаты денежных</w:t>
      </w:r>
      <w:r w:rsidR="0005337B" w:rsidRPr="00326889">
        <w:rPr>
          <w:rFonts w:ascii="Times New Roman" w:hAnsi="Times New Roman" w:cs="Times New Roman"/>
          <w:szCs w:val="22"/>
        </w:rPr>
        <w:t xml:space="preserve"> </w:t>
      </w:r>
      <w:r w:rsidR="00D30891" w:rsidRPr="00326889">
        <w:rPr>
          <w:rFonts w:ascii="Times New Roman" w:hAnsi="Times New Roman" w:cs="Times New Roman"/>
          <w:szCs w:val="22"/>
        </w:rPr>
        <w:t xml:space="preserve">обязательств получателей </w:t>
      </w:r>
      <w:r>
        <w:rPr>
          <w:rFonts w:ascii="Times New Roman" w:hAnsi="Times New Roman" w:cs="Times New Roman"/>
          <w:szCs w:val="22"/>
        </w:rPr>
        <w:t xml:space="preserve">бюджетных </w:t>
      </w:r>
      <w:r w:rsidR="00D30891" w:rsidRPr="00326889">
        <w:rPr>
          <w:rFonts w:ascii="Times New Roman" w:hAnsi="Times New Roman" w:cs="Times New Roman"/>
          <w:szCs w:val="22"/>
        </w:rPr>
        <w:t xml:space="preserve">средств и </w:t>
      </w:r>
      <w:r w:rsidR="0005337B" w:rsidRPr="00326889">
        <w:rPr>
          <w:rFonts w:ascii="Times New Roman" w:hAnsi="Times New Roman" w:cs="Times New Roman"/>
          <w:szCs w:val="22"/>
        </w:rPr>
        <w:t xml:space="preserve"> </w:t>
      </w:r>
      <w:r w:rsidR="00D30891" w:rsidRPr="00326889">
        <w:rPr>
          <w:rFonts w:ascii="Times New Roman" w:hAnsi="Times New Roman" w:cs="Times New Roman"/>
          <w:szCs w:val="22"/>
        </w:rPr>
        <w:t>администраторов источников финансирования дефицита</w:t>
      </w:r>
      <w:r>
        <w:rPr>
          <w:rFonts w:ascii="Times New Roman" w:hAnsi="Times New Roman" w:cs="Times New Roman"/>
          <w:szCs w:val="22"/>
        </w:rPr>
        <w:t xml:space="preserve"> </w:t>
      </w:r>
      <w:r w:rsidR="00D30891" w:rsidRPr="00326889">
        <w:rPr>
          <w:rFonts w:ascii="Times New Roman" w:hAnsi="Times New Roman" w:cs="Times New Roman"/>
          <w:szCs w:val="22"/>
        </w:rPr>
        <w:t>бюджета</w:t>
      </w:r>
    </w:p>
    <w:p w:rsidR="00D30891" w:rsidRPr="00326889" w:rsidRDefault="00D30891" w:rsidP="00D30891">
      <w:pPr>
        <w:pStyle w:val="ConsPlusTitle"/>
        <w:ind w:left="360"/>
        <w:rPr>
          <w:rFonts w:ascii="Times New Roman" w:hAnsi="Times New Roman" w:cs="Times New Roman"/>
          <w:sz w:val="28"/>
          <w:szCs w:val="28"/>
        </w:rPr>
      </w:pPr>
    </w:p>
    <w:p w:rsidR="002D63C7" w:rsidRPr="00787161" w:rsidRDefault="006374C6" w:rsidP="0013137D">
      <w:pPr>
        <w:pStyle w:val="ConsPlusTitle"/>
        <w:tabs>
          <w:tab w:val="left" w:pos="567"/>
        </w:tabs>
        <w:jc w:val="both"/>
        <w:rPr>
          <w:rFonts w:ascii="Times New Roman" w:hAnsi="Times New Roman" w:cs="Times New Roman"/>
          <w:b w:val="0"/>
          <w:szCs w:val="22"/>
        </w:rPr>
      </w:pPr>
      <w:r w:rsidRPr="00326889">
        <w:rPr>
          <w:rFonts w:ascii="Times New Roman" w:hAnsi="Times New Roman" w:cs="Times New Roman"/>
          <w:b w:val="0"/>
          <w:szCs w:val="22"/>
        </w:rPr>
        <w:tab/>
      </w:r>
      <w:r w:rsidR="00984C50" w:rsidRPr="00787161">
        <w:rPr>
          <w:rFonts w:ascii="Times New Roman" w:hAnsi="Times New Roman" w:cs="Times New Roman"/>
          <w:b w:val="0"/>
          <w:szCs w:val="22"/>
        </w:rPr>
        <w:t>3</w:t>
      </w:r>
      <w:r w:rsidR="0070777C" w:rsidRPr="00787161">
        <w:rPr>
          <w:rFonts w:ascii="Times New Roman" w:hAnsi="Times New Roman" w:cs="Times New Roman"/>
          <w:b w:val="0"/>
          <w:szCs w:val="22"/>
        </w:rPr>
        <w:t xml:space="preserve">.1. </w:t>
      </w:r>
      <w:r w:rsidR="0005337B" w:rsidRPr="00787161">
        <w:rPr>
          <w:rFonts w:ascii="Times New Roman" w:hAnsi="Times New Roman" w:cs="Times New Roman"/>
          <w:b w:val="0"/>
          <w:szCs w:val="22"/>
        </w:rPr>
        <w:t>Санкционирование оплаты денежных обязательств получателей</w:t>
      </w:r>
      <w:r w:rsidR="006A486D" w:rsidRPr="00787161">
        <w:rPr>
          <w:rFonts w:ascii="Times New Roman" w:hAnsi="Times New Roman" w:cs="Times New Roman"/>
          <w:b w:val="0"/>
          <w:szCs w:val="22"/>
        </w:rPr>
        <w:t xml:space="preserve"> бюджетных</w:t>
      </w:r>
      <w:r w:rsidR="0005337B" w:rsidRPr="00787161">
        <w:rPr>
          <w:rFonts w:ascii="Times New Roman" w:hAnsi="Times New Roman" w:cs="Times New Roman"/>
          <w:b w:val="0"/>
          <w:szCs w:val="22"/>
        </w:rPr>
        <w:t xml:space="preserve"> средств и администраторов</w:t>
      </w:r>
      <w:r w:rsidR="005E6717" w:rsidRPr="00787161">
        <w:rPr>
          <w:rFonts w:ascii="Times New Roman" w:hAnsi="Times New Roman" w:cs="Times New Roman"/>
          <w:b w:val="0"/>
          <w:szCs w:val="22"/>
        </w:rPr>
        <w:t xml:space="preserve"> источников</w:t>
      </w:r>
      <w:r w:rsidR="0005337B" w:rsidRPr="00787161">
        <w:rPr>
          <w:rFonts w:ascii="Times New Roman" w:hAnsi="Times New Roman" w:cs="Times New Roman"/>
          <w:b w:val="0"/>
          <w:szCs w:val="22"/>
        </w:rPr>
        <w:t xml:space="preserve"> финансирования дефицита бюджета осуществляется Упр</w:t>
      </w:r>
      <w:r w:rsidR="00635AF0" w:rsidRPr="00787161">
        <w:rPr>
          <w:rFonts w:ascii="Times New Roman" w:hAnsi="Times New Roman" w:cs="Times New Roman"/>
          <w:b w:val="0"/>
          <w:szCs w:val="22"/>
        </w:rPr>
        <w:t>а</w:t>
      </w:r>
      <w:r w:rsidR="0005337B" w:rsidRPr="00787161">
        <w:rPr>
          <w:rFonts w:ascii="Times New Roman" w:hAnsi="Times New Roman" w:cs="Times New Roman"/>
          <w:b w:val="0"/>
          <w:szCs w:val="22"/>
        </w:rPr>
        <w:t>влением.</w:t>
      </w:r>
    </w:p>
    <w:p w:rsidR="006374C6" w:rsidRPr="00787161" w:rsidRDefault="00984C50" w:rsidP="0013137D">
      <w:pPr>
        <w:autoSpaceDE w:val="0"/>
        <w:autoSpaceDN w:val="0"/>
        <w:adjustRightInd w:val="0"/>
        <w:spacing w:after="0" w:line="240" w:lineRule="auto"/>
        <w:ind w:firstLine="539"/>
        <w:jc w:val="both"/>
        <w:rPr>
          <w:rFonts w:ascii="Times New Roman" w:hAnsi="Times New Roman" w:cs="Times New Roman"/>
        </w:rPr>
      </w:pPr>
      <w:r w:rsidRPr="00787161">
        <w:rPr>
          <w:rFonts w:ascii="Times New Roman" w:hAnsi="Times New Roman" w:cs="Times New Roman"/>
        </w:rPr>
        <w:t>3</w:t>
      </w:r>
      <w:r w:rsidR="006374C6" w:rsidRPr="00787161">
        <w:rPr>
          <w:rFonts w:ascii="Times New Roman" w:hAnsi="Times New Roman" w:cs="Times New Roman"/>
        </w:rPr>
        <w:t xml:space="preserve">.2. Для оплаты денежных обязательств получатели средств бюджета </w:t>
      </w:r>
      <w:r w:rsidR="00635AF0" w:rsidRPr="00787161">
        <w:rPr>
          <w:rFonts w:ascii="Times New Roman" w:hAnsi="Times New Roman" w:cs="Times New Roman"/>
        </w:rPr>
        <w:t>(</w:t>
      </w:r>
      <w:r w:rsidR="006374C6" w:rsidRPr="00787161">
        <w:rPr>
          <w:rFonts w:ascii="Times New Roman" w:hAnsi="Times New Roman" w:cs="Times New Roman"/>
        </w:rPr>
        <w:t>администраторы источников финансирования дефицита бюджета</w:t>
      </w:r>
      <w:r w:rsidR="00635AF0" w:rsidRPr="00787161">
        <w:rPr>
          <w:rFonts w:ascii="Times New Roman" w:hAnsi="Times New Roman" w:cs="Times New Roman"/>
        </w:rPr>
        <w:t>)</w:t>
      </w:r>
      <w:r w:rsidR="006374C6" w:rsidRPr="00787161">
        <w:rPr>
          <w:rFonts w:ascii="Times New Roman" w:hAnsi="Times New Roman" w:cs="Times New Roman"/>
        </w:rPr>
        <w:t xml:space="preserve"> представляют в У</w:t>
      </w:r>
      <w:r w:rsidR="0005337B" w:rsidRPr="00787161">
        <w:rPr>
          <w:rFonts w:ascii="Times New Roman" w:hAnsi="Times New Roman" w:cs="Times New Roman"/>
        </w:rPr>
        <w:t>правление</w:t>
      </w:r>
      <w:r w:rsidR="006374C6" w:rsidRPr="00787161">
        <w:rPr>
          <w:rFonts w:ascii="Times New Roman" w:hAnsi="Times New Roman" w:cs="Times New Roman"/>
        </w:rPr>
        <w:t xml:space="preserve"> </w:t>
      </w:r>
      <w:r w:rsidR="0086160B" w:rsidRPr="00787161">
        <w:rPr>
          <w:rFonts w:ascii="Times New Roman" w:hAnsi="Times New Roman" w:cs="Times New Roman"/>
        </w:rPr>
        <w:t xml:space="preserve">распоряжение о совершении казначейского платежа в соответствии с </w:t>
      </w:r>
      <w:hyperlink r:id="rId14" w:history="1">
        <w:r w:rsidR="00392A6B" w:rsidRPr="00787161">
          <w:rPr>
            <w:rStyle w:val="a3"/>
            <w:rFonts w:ascii="Times New Roman" w:hAnsi="Times New Roman" w:cs="Times New Roman"/>
            <w:color w:val="auto"/>
            <w:u w:val="none"/>
          </w:rPr>
          <w:t>П</w:t>
        </w:r>
        <w:r w:rsidR="0086160B" w:rsidRPr="00787161">
          <w:rPr>
            <w:rStyle w:val="a3"/>
            <w:rFonts w:ascii="Times New Roman" w:hAnsi="Times New Roman" w:cs="Times New Roman"/>
            <w:color w:val="auto"/>
            <w:u w:val="none"/>
          </w:rPr>
          <w:t>орядком</w:t>
        </w:r>
      </w:hyperlink>
      <w:r w:rsidR="0086160B" w:rsidRPr="00787161">
        <w:rPr>
          <w:rFonts w:ascii="Times New Roman" w:hAnsi="Times New Roman" w:cs="Times New Roman"/>
        </w:rPr>
        <w:t xml:space="preserve"> казначейского обслуживания (далее </w:t>
      </w:r>
      <w:r w:rsidR="00C80B8A" w:rsidRPr="00787161">
        <w:rPr>
          <w:rFonts w:ascii="Times New Roman" w:hAnsi="Times New Roman" w:cs="Times New Roman"/>
        </w:rPr>
        <w:t>–</w:t>
      </w:r>
      <w:r w:rsidR="0086160B" w:rsidRPr="00787161">
        <w:rPr>
          <w:rFonts w:ascii="Times New Roman" w:hAnsi="Times New Roman" w:cs="Times New Roman"/>
        </w:rPr>
        <w:t xml:space="preserve"> Распоряжение</w:t>
      </w:r>
      <w:r w:rsidR="00C80B8A" w:rsidRPr="00787161">
        <w:rPr>
          <w:rFonts w:ascii="Times New Roman" w:hAnsi="Times New Roman" w:cs="Times New Roman"/>
        </w:rPr>
        <w:t>)</w:t>
      </w:r>
      <w:r w:rsidR="0086160B" w:rsidRPr="00787161">
        <w:rPr>
          <w:rFonts w:ascii="Times New Roman" w:hAnsi="Times New Roman" w:cs="Times New Roman"/>
        </w:rPr>
        <w:t>.</w:t>
      </w:r>
    </w:p>
    <w:p w:rsidR="00392A6B" w:rsidRPr="00787161" w:rsidRDefault="00392A6B" w:rsidP="0013137D">
      <w:pPr>
        <w:autoSpaceDE w:val="0"/>
        <w:autoSpaceDN w:val="0"/>
        <w:adjustRightInd w:val="0"/>
        <w:spacing w:after="0" w:line="240" w:lineRule="auto"/>
        <w:ind w:firstLine="539"/>
        <w:jc w:val="both"/>
        <w:rPr>
          <w:rFonts w:ascii="Times New Roman" w:hAnsi="Times New Roman" w:cs="Times New Roman"/>
        </w:rPr>
      </w:pPr>
      <w:r w:rsidRPr="00787161">
        <w:rPr>
          <w:rFonts w:ascii="Times New Roman" w:hAnsi="Times New Roman" w:cs="Times New Roman"/>
        </w:rPr>
        <w:t>Распоряжение о совершении казначейских платежей подписывается руководителем и главным бухгалтером (иными уполномоченными руководителем лицами) главного распорядителя,  получателя средств бюджета (администратора источников финансирования дефицита бюджета).</w:t>
      </w:r>
    </w:p>
    <w:p w:rsidR="000E4865" w:rsidRPr="00787161" w:rsidRDefault="00984C50" w:rsidP="002A69F3">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bookmarkStart w:id="2" w:name="sub_63"/>
      <w:r w:rsidRPr="00787161">
        <w:rPr>
          <w:rFonts w:ascii="Times New Roman" w:eastAsia="Times New Roman" w:hAnsi="Times New Roman" w:cs="Times New Roman"/>
          <w:lang w:eastAsia="ru-RU"/>
        </w:rPr>
        <w:t>3</w:t>
      </w:r>
      <w:r w:rsidR="002A69F3" w:rsidRPr="00787161">
        <w:rPr>
          <w:rFonts w:ascii="Times New Roman" w:eastAsia="Times New Roman" w:hAnsi="Times New Roman" w:cs="Times New Roman"/>
          <w:lang w:eastAsia="ru-RU"/>
        </w:rPr>
        <w:t>.</w:t>
      </w:r>
      <w:r w:rsidR="004F0189" w:rsidRPr="00787161">
        <w:rPr>
          <w:rFonts w:ascii="Times New Roman" w:eastAsia="Times New Roman" w:hAnsi="Times New Roman" w:cs="Times New Roman"/>
          <w:lang w:eastAsia="ru-RU"/>
        </w:rPr>
        <w:t>3</w:t>
      </w:r>
      <w:r w:rsidR="002A69F3"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Распоряжение </w:t>
      </w:r>
      <w:r w:rsidR="002A69F3" w:rsidRPr="00787161">
        <w:rPr>
          <w:rFonts w:ascii="Times New Roman" w:eastAsia="Times New Roman" w:hAnsi="Times New Roman" w:cs="Times New Roman"/>
          <w:lang w:eastAsia="ru-RU"/>
        </w:rPr>
        <w:t xml:space="preserve">проверяется </w:t>
      </w:r>
      <w:r w:rsidR="007C0898" w:rsidRPr="0045484C">
        <w:rPr>
          <w:rFonts w:ascii="Times New Roman" w:eastAsia="Times New Roman" w:hAnsi="Times New Roman" w:cs="Times New Roman"/>
          <w:lang w:eastAsia="ru-RU"/>
        </w:rPr>
        <w:t>на наличие в нем</w:t>
      </w:r>
      <w:r w:rsidR="007C0898" w:rsidRPr="00787161">
        <w:rPr>
          <w:rFonts w:ascii="Times New Roman" w:eastAsia="Times New Roman" w:hAnsi="Times New Roman" w:cs="Times New Roman"/>
          <w:lang w:eastAsia="ru-RU"/>
        </w:rPr>
        <w:t xml:space="preserve"> следующих реквизитов и показателей</w:t>
      </w:r>
      <w:r w:rsidR="000E4865" w:rsidRPr="00787161">
        <w:rPr>
          <w:rFonts w:ascii="Times New Roman" w:eastAsia="Times New Roman" w:hAnsi="Times New Roman" w:cs="Times New Roman"/>
          <w:lang w:eastAsia="ru-RU"/>
        </w:rPr>
        <w:t>:</w:t>
      </w:r>
    </w:p>
    <w:bookmarkEnd w:id="2"/>
    <w:p w:rsidR="000E4865" w:rsidRPr="00787161" w:rsidRDefault="0028482B"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1) </w:t>
      </w:r>
      <w:r w:rsidR="000E4865" w:rsidRPr="00787161">
        <w:rPr>
          <w:rFonts w:ascii="Times New Roman" w:eastAsia="Times New Roman" w:hAnsi="Times New Roman" w:cs="Times New Roman"/>
          <w:lang w:eastAsia="ru-RU"/>
        </w:rPr>
        <w:t>реквизитов и показателей, предусмотренных к заполн</w:t>
      </w:r>
      <w:r w:rsidR="002A69F3" w:rsidRPr="00787161">
        <w:rPr>
          <w:rFonts w:ascii="Times New Roman" w:eastAsia="Times New Roman" w:hAnsi="Times New Roman" w:cs="Times New Roman"/>
          <w:lang w:eastAsia="ru-RU"/>
        </w:rPr>
        <w:t>ению клиентом в соответствии с п</w:t>
      </w:r>
      <w:r w:rsidR="000E4865" w:rsidRPr="00787161">
        <w:rPr>
          <w:rFonts w:ascii="Times New Roman" w:eastAsia="Times New Roman" w:hAnsi="Times New Roman" w:cs="Times New Roman"/>
          <w:lang w:eastAsia="ru-RU"/>
        </w:rPr>
        <w:t>орядком казначейского обслуживания;</w:t>
      </w:r>
    </w:p>
    <w:p w:rsidR="000E4865" w:rsidRPr="00787161" w:rsidRDefault="0028482B"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 w:name="sub_632"/>
      <w:r w:rsidRPr="00787161">
        <w:rPr>
          <w:rFonts w:ascii="Times New Roman" w:eastAsia="Times New Roman" w:hAnsi="Times New Roman" w:cs="Times New Roman"/>
          <w:lang w:eastAsia="ru-RU"/>
        </w:rPr>
        <w:t xml:space="preserve">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w:t>
      </w:r>
      <w:r w:rsidR="000E4865" w:rsidRPr="00787161">
        <w:rPr>
          <w:rFonts w:ascii="Times New Roman" w:eastAsia="Times New Roman" w:hAnsi="Times New Roman" w:cs="Times New Roman"/>
          <w:lang w:eastAsia="ru-RU"/>
        </w:rPr>
        <w:t>Российской Федерации</w:t>
      </w:r>
      <w:r w:rsidRPr="00787161">
        <w:rPr>
          <w:rStyle w:val="a6"/>
          <w:rFonts w:ascii="Times New Roman" w:eastAsia="Times New Roman" w:hAnsi="Times New Roman"/>
          <w:lang w:eastAsia="ru-RU"/>
        </w:rPr>
        <w:footnoteReference w:id="1"/>
      </w:r>
      <w:r w:rsidR="000E4865" w:rsidRPr="00787161">
        <w:rPr>
          <w:rFonts w:ascii="Times New Roman" w:eastAsia="Times New Roman" w:hAnsi="Times New Roman" w:cs="Times New Roman"/>
          <w:lang w:eastAsia="ru-RU"/>
        </w:rPr>
        <w:t>;</w:t>
      </w:r>
    </w:p>
    <w:p w:rsidR="000E4865" w:rsidRPr="00787161" w:rsidRDefault="0028482B"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4" w:name="sub_633"/>
      <w:bookmarkEnd w:id="3"/>
      <w:r w:rsidRPr="00787161">
        <w:rPr>
          <w:rFonts w:ascii="Times New Roman" w:eastAsia="Times New Roman" w:hAnsi="Times New Roman" w:cs="Times New Roman"/>
          <w:lang w:eastAsia="ru-RU"/>
        </w:rPr>
        <w:t xml:space="preserve">3) номера </w:t>
      </w:r>
      <w:r w:rsidR="000E4865" w:rsidRPr="00787161">
        <w:rPr>
          <w:rFonts w:ascii="Times New Roman" w:eastAsia="Times New Roman" w:hAnsi="Times New Roman" w:cs="Times New Roman"/>
          <w:lang w:eastAsia="ru-RU"/>
        </w:rPr>
        <w:t xml:space="preserve">учтенного в Управлении бюджетного обязательства и номера денежного </w:t>
      </w:r>
      <w:r w:rsidR="000E4865" w:rsidRPr="00787161">
        <w:rPr>
          <w:rFonts w:ascii="Times New Roman" w:eastAsia="Times New Roman" w:hAnsi="Times New Roman" w:cs="Times New Roman"/>
          <w:lang w:eastAsia="ru-RU"/>
        </w:rPr>
        <w:lastRenderedPageBreak/>
        <w:t>обязательства (при</w:t>
      </w:r>
      <w:r w:rsidRPr="00787161">
        <w:rPr>
          <w:rFonts w:ascii="Times New Roman" w:eastAsia="Times New Roman" w:hAnsi="Times New Roman" w:cs="Times New Roman"/>
          <w:lang w:eastAsia="ru-RU"/>
        </w:rPr>
        <w:t xml:space="preserve"> наличии</w:t>
      </w:r>
      <w:r w:rsidR="000E4865" w:rsidRPr="00787161">
        <w:rPr>
          <w:rFonts w:ascii="Times New Roman" w:eastAsia="Times New Roman" w:hAnsi="Times New Roman" w:cs="Times New Roman"/>
          <w:lang w:eastAsia="ru-RU"/>
        </w:rPr>
        <w:t>);</w:t>
      </w:r>
    </w:p>
    <w:p w:rsidR="00202D33" w:rsidRPr="00787161" w:rsidRDefault="0028482B"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5" w:name="sub_634"/>
      <w:bookmarkEnd w:id="4"/>
      <w:r w:rsidRPr="00787161">
        <w:rPr>
          <w:rFonts w:ascii="Times New Roman" w:eastAsia="Times New Roman" w:hAnsi="Times New Roman" w:cs="Times New Roman"/>
          <w:lang w:eastAsia="ru-RU"/>
        </w:rPr>
        <w:t xml:space="preserve">4) </w:t>
      </w:r>
      <w:r w:rsidR="00202D33" w:rsidRPr="00787161">
        <w:rPr>
          <w:rFonts w:ascii="Times New Roman" w:eastAsia="Times New Roman" w:hAnsi="Times New Roman" w:cs="Times New Roman"/>
          <w:lang w:eastAsia="ru-RU"/>
        </w:rPr>
        <w:t>реквизитов (</w:t>
      </w:r>
      <w:r w:rsidR="00D635C6" w:rsidRPr="00787161">
        <w:rPr>
          <w:rFonts w:ascii="Times New Roman" w:eastAsia="Times New Roman" w:hAnsi="Times New Roman" w:cs="Times New Roman"/>
          <w:lang w:eastAsia="ru-RU"/>
        </w:rPr>
        <w:t xml:space="preserve">тип, </w:t>
      </w:r>
      <w:r w:rsidR="00202D33" w:rsidRPr="00787161">
        <w:rPr>
          <w:rFonts w:ascii="Times New Roman" w:eastAsia="Times New Roman" w:hAnsi="Times New Roman" w:cs="Times New Roman"/>
          <w:lang w:eastAsia="ru-RU"/>
        </w:rPr>
        <w:t>номер, дата</w:t>
      </w:r>
      <w:r w:rsidR="00D635C6" w:rsidRPr="00787161">
        <w:rPr>
          <w:rFonts w:ascii="Times New Roman" w:eastAsia="Times New Roman" w:hAnsi="Times New Roman" w:cs="Times New Roman"/>
          <w:lang w:eastAsia="ru-RU"/>
        </w:rPr>
        <w:t>, предмет</w:t>
      </w:r>
      <w:r w:rsidR="00202D33" w:rsidRPr="00787161">
        <w:rPr>
          <w:rFonts w:ascii="Times New Roman" w:eastAsia="Times New Roman" w:hAnsi="Times New Roman" w:cs="Times New Roman"/>
          <w:lang w:eastAsia="ru-RU"/>
        </w:rPr>
        <w:t xml:space="preserve">) документов (договора, </w:t>
      </w:r>
      <w:r w:rsidR="006117C1" w:rsidRPr="00787161">
        <w:rPr>
          <w:rFonts w:ascii="Times New Roman" w:eastAsia="Times New Roman" w:hAnsi="Times New Roman" w:cs="Times New Roman"/>
          <w:lang w:eastAsia="ru-RU"/>
        </w:rPr>
        <w:t>муниципального</w:t>
      </w:r>
      <w:r w:rsidR="00202D33" w:rsidRPr="00787161">
        <w:rPr>
          <w:rFonts w:ascii="Times New Roman" w:eastAsia="Times New Roman" w:hAnsi="Times New Roman" w:cs="Times New Roman"/>
          <w:lang w:eastAsia="ru-RU"/>
        </w:rPr>
        <w:t xml:space="preserve"> контракта, соглашения</w:t>
      </w:r>
      <w:r w:rsidR="00D635C6" w:rsidRPr="00787161">
        <w:rPr>
          <w:rFonts w:ascii="Times New Roman" w:eastAsia="Times New Roman" w:hAnsi="Times New Roman" w:cs="Times New Roman"/>
          <w:lang w:eastAsia="ru-RU"/>
        </w:rPr>
        <w:t>, иного документа</w:t>
      </w:r>
      <w:r w:rsidR="00202D33" w:rsidRPr="00787161">
        <w:rPr>
          <w:rFonts w:ascii="Times New Roman" w:eastAsia="Times New Roman" w:hAnsi="Times New Roman" w:cs="Times New Roman"/>
          <w:lang w:eastAsia="ru-RU"/>
        </w:rPr>
        <w:t xml:space="preserve">) (при наличии),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утвержденным </w:t>
      </w:r>
      <w:r w:rsidR="00215A34">
        <w:rPr>
          <w:rFonts w:ascii="Times New Roman" w:eastAsia="Times New Roman" w:hAnsi="Times New Roman" w:cs="Times New Roman"/>
          <w:lang w:eastAsia="ru-RU"/>
        </w:rPr>
        <w:t xml:space="preserve">Администрацией сельского поселения «село Карага» </w:t>
      </w:r>
      <w:r w:rsidR="00202D33" w:rsidRPr="00787161">
        <w:rPr>
          <w:rFonts w:ascii="Times New Roman" w:eastAsia="Times New Roman" w:hAnsi="Times New Roman" w:cs="Times New Roman"/>
          <w:lang w:eastAsia="ru-RU"/>
        </w:rPr>
        <w:t xml:space="preserve">(далее - порядок учета </w:t>
      </w:r>
      <w:r w:rsidR="00A03007" w:rsidRPr="00787161">
        <w:rPr>
          <w:rFonts w:ascii="Times New Roman" w:eastAsia="Times New Roman" w:hAnsi="Times New Roman" w:cs="Times New Roman"/>
          <w:lang w:eastAsia="ru-RU"/>
        </w:rPr>
        <w:t>БО и ДО</w:t>
      </w:r>
      <w:r w:rsidR="00202D33" w:rsidRPr="00787161">
        <w:rPr>
          <w:rFonts w:ascii="Times New Roman" w:eastAsia="Times New Roman" w:hAnsi="Times New Roman" w:cs="Times New Roman"/>
          <w:lang w:eastAsia="ru-RU"/>
        </w:rPr>
        <w:t>);</w:t>
      </w:r>
    </w:p>
    <w:p w:rsidR="00F27E13" w:rsidRPr="00787161" w:rsidRDefault="00133134"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5) реквизитов (тип, номер, дата) документа, подтверждающего возникновение денежного обязательства при поставке товаров (накладная или акт приемки-передачи или счет-фактура), выполнении работ, оказании услуг (акт выполненных работ (оказанных услуг) или счет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w:t>
      </w:r>
      <w:r w:rsidR="00C16B66" w:rsidRPr="00787161">
        <w:rPr>
          <w:rFonts w:ascii="Times New Roman" w:eastAsia="Times New Roman" w:hAnsi="Times New Roman" w:cs="Times New Roman"/>
          <w:lang w:eastAsia="ru-RU"/>
        </w:rPr>
        <w:t xml:space="preserve">кновение </w:t>
      </w:r>
      <w:r w:rsidR="006117C1" w:rsidRPr="00787161">
        <w:rPr>
          <w:rFonts w:ascii="Times New Roman" w:eastAsia="Times New Roman" w:hAnsi="Times New Roman" w:cs="Times New Roman"/>
          <w:lang w:eastAsia="ru-RU"/>
        </w:rPr>
        <w:t>денежных обязательств).</w:t>
      </w:r>
    </w:p>
    <w:p w:rsidR="006117C1" w:rsidRPr="00787161" w:rsidRDefault="006117C1" w:rsidP="006117C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3.</w:t>
      </w:r>
      <w:r w:rsidR="004F0189" w:rsidRPr="00787161">
        <w:rPr>
          <w:rFonts w:ascii="Times New Roman" w:eastAsia="Times New Roman" w:hAnsi="Times New Roman" w:cs="Times New Roman"/>
          <w:lang w:eastAsia="ru-RU"/>
        </w:rPr>
        <w:t>4</w:t>
      </w:r>
      <w:r w:rsidRPr="00787161">
        <w:rPr>
          <w:rFonts w:ascii="Times New Roman" w:eastAsia="Times New Roman" w:hAnsi="Times New Roman" w:cs="Times New Roman"/>
          <w:lang w:eastAsia="ru-RU"/>
        </w:rPr>
        <w:t>. Требования подпункта 4 пункта 3.</w:t>
      </w:r>
      <w:r w:rsidR="004F0189" w:rsidRPr="00787161">
        <w:rPr>
          <w:rFonts w:ascii="Times New Roman" w:eastAsia="Times New Roman" w:hAnsi="Times New Roman" w:cs="Times New Roman"/>
          <w:lang w:eastAsia="ru-RU"/>
        </w:rPr>
        <w:t>3</w:t>
      </w:r>
      <w:r w:rsidRPr="00787161">
        <w:rPr>
          <w:rFonts w:ascii="Times New Roman" w:eastAsia="Times New Roman" w:hAnsi="Times New Roman" w:cs="Times New Roman"/>
          <w:lang w:eastAsia="ru-RU"/>
        </w:rPr>
        <w:t xml:space="preserve">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законодательством Российской Федерации не предусмотрено</w:t>
      </w:r>
      <w:r w:rsidR="00CE3079" w:rsidRPr="00787161">
        <w:rPr>
          <w:rFonts w:ascii="Times New Roman" w:eastAsia="Times New Roman" w:hAnsi="Times New Roman" w:cs="Times New Roman"/>
          <w:lang w:eastAsia="ru-RU"/>
        </w:rPr>
        <w:t>, а также при перечислении взносов на капитальный ремонт</w:t>
      </w:r>
      <w:r w:rsidRPr="00787161">
        <w:rPr>
          <w:rFonts w:ascii="Times New Roman" w:eastAsia="Times New Roman" w:hAnsi="Times New Roman" w:cs="Times New Roman"/>
          <w:lang w:eastAsia="ru-RU"/>
        </w:rPr>
        <w:t>.</w:t>
      </w:r>
    </w:p>
    <w:p w:rsidR="000E4865" w:rsidRPr="00787161" w:rsidRDefault="00C16B66"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Требования подпункта</w:t>
      </w:r>
      <w:r w:rsidR="006117C1" w:rsidRPr="00787161">
        <w:rPr>
          <w:rFonts w:ascii="Times New Roman" w:eastAsia="Times New Roman" w:hAnsi="Times New Roman" w:cs="Times New Roman"/>
          <w:lang w:eastAsia="ru-RU"/>
        </w:rPr>
        <w:t xml:space="preserve"> 5 пункта 3.</w:t>
      </w:r>
      <w:r w:rsidR="004F0189" w:rsidRPr="00787161">
        <w:rPr>
          <w:rFonts w:ascii="Times New Roman" w:eastAsia="Times New Roman" w:hAnsi="Times New Roman" w:cs="Times New Roman"/>
          <w:lang w:eastAsia="ru-RU"/>
        </w:rPr>
        <w:t>3</w:t>
      </w:r>
      <w:r w:rsidRPr="00787161">
        <w:rPr>
          <w:rFonts w:ascii="Times New Roman" w:eastAsia="Times New Roman" w:hAnsi="Times New Roman" w:cs="Times New Roman"/>
          <w:lang w:eastAsia="ru-RU"/>
        </w:rPr>
        <w:t xml:space="preserve"> не применяются в отношении Распоряжени</w:t>
      </w:r>
      <w:r w:rsidR="00225432" w:rsidRPr="00787161">
        <w:rPr>
          <w:rFonts w:ascii="Times New Roman" w:eastAsia="Times New Roman" w:hAnsi="Times New Roman" w:cs="Times New Roman"/>
          <w:lang w:eastAsia="ru-RU"/>
        </w:rPr>
        <w:t xml:space="preserve">й </w:t>
      </w:r>
      <w:bookmarkStart w:id="6" w:name="sub_6351"/>
      <w:bookmarkEnd w:id="5"/>
      <w:r w:rsidR="000E4865" w:rsidRPr="00787161">
        <w:rPr>
          <w:rFonts w:ascii="Times New Roman" w:eastAsia="Times New Roman" w:hAnsi="Times New Roman" w:cs="Times New Roman"/>
          <w:lang w:eastAsia="ru-RU"/>
        </w:rPr>
        <w:t xml:space="preserve">на осуществление авансовых платежей в соответствии с условиями </w:t>
      </w:r>
      <w:r w:rsidR="00EE29B0" w:rsidRPr="00787161">
        <w:rPr>
          <w:rFonts w:ascii="Times New Roman" w:eastAsia="Times New Roman" w:hAnsi="Times New Roman" w:cs="Times New Roman"/>
          <w:lang w:eastAsia="ru-RU"/>
        </w:rPr>
        <w:t>муниципаль</w:t>
      </w:r>
      <w:r w:rsidR="00225432" w:rsidRPr="00787161">
        <w:rPr>
          <w:rFonts w:ascii="Times New Roman" w:eastAsia="Times New Roman" w:hAnsi="Times New Roman" w:cs="Times New Roman"/>
          <w:lang w:eastAsia="ru-RU"/>
        </w:rPr>
        <w:t xml:space="preserve">ных контрактов (договоров), </w:t>
      </w:r>
      <w:r w:rsidR="000E4865" w:rsidRPr="00787161">
        <w:rPr>
          <w:rFonts w:ascii="Times New Roman" w:eastAsia="Times New Roman" w:hAnsi="Times New Roman" w:cs="Times New Roman"/>
          <w:lang w:eastAsia="ru-RU"/>
        </w:rPr>
        <w:t xml:space="preserve">на внесение арендной платы, на осуществление расходов, связанных с оплатой банковских, почтовых, иных аналогичных услуг по переводу, пересылке, доставке денежных средств (социальных выплат) физическим лицам (получателям социальных выплат) по </w:t>
      </w:r>
      <w:r w:rsidR="001743F9" w:rsidRPr="00787161">
        <w:rPr>
          <w:rFonts w:ascii="Times New Roman" w:eastAsia="Times New Roman" w:hAnsi="Times New Roman" w:cs="Times New Roman"/>
          <w:lang w:eastAsia="ru-RU"/>
        </w:rPr>
        <w:t>муниципаль</w:t>
      </w:r>
      <w:r w:rsidR="000E4865" w:rsidRPr="00787161">
        <w:rPr>
          <w:rFonts w:ascii="Times New Roman" w:eastAsia="Times New Roman" w:hAnsi="Times New Roman" w:cs="Times New Roman"/>
          <w:lang w:eastAsia="ru-RU"/>
        </w:rPr>
        <w:t xml:space="preserve">ным контрактам (договорам), если условиями таких </w:t>
      </w:r>
      <w:r w:rsidR="001743F9" w:rsidRPr="00787161">
        <w:rPr>
          <w:rFonts w:ascii="Times New Roman" w:eastAsia="Times New Roman" w:hAnsi="Times New Roman" w:cs="Times New Roman"/>
          <w:lang w:eastAsia="ru-RU"/>
        </w:rPr>
        <w:t>муниципаль</w:t>
      </w:r>
      <w:r w:rsidR="000E4865" w:rsidRPr="00787161">
        <w:rPr>
          <w:rFonts w:ascii="Times New Roman" w:eastAsia="Times New Roman" w:hAnsi="Times New Roman" w:cs="Times New Roman"/>
          <w:lang w:eastAsia="ru-RU"/>
        </w:rPr>
        <w:t>ных контрактов (договоров) не предусмотрено предоставление документов д</w:t>
      </w:r>
      <w:r w:rsidR="00225432" w:rsidRPr="00787161">
        <w:rPr>
          <w:rFonts w:ascii="Times New Roman" w:eastAsia="Times New Roman" w:hAnsi="Times New Roman" w:cs="Times New Roman"/>
          <w:lang w:eastAsia="ru-RU"/>
        </w:rPr>
        <w:t>ля оплаты денежных обязательств.</w:t>
      </w:r>
    </w:p>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7" w:name="sub_65"/>
      <w:bookmarkEnd w:id="6"/>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w:t>
      </w:r>
      <w:r w:rsidR="004F0189" w:rsidRPr="00787161">
        <w:rPr>
          <w:rFonts w:ascii="Times New Roman" w:eastAsia="Times New Roman" w:hAnsi="Times New Roman" w:cs="Times New Roman"/>
          <w:lang w:eastAsia="ru-RU"/>
        </w:rPr>
        <w:t>5</w:t>
      </w:r>
      <w:r w:rsidR="000E4865" w:rsidRPr="00787161">
        <w:rPr>
          <w:rFonts w:ascii="Times New Roman" w:eastAsia="Times New Roman" w:hAnsi="Times New Roman" w:cs="Times New Roman"/>
          <w:lang w:eastAsia="ru-RU"/>
        </w:rPr>
        <w:t xml:space="preserve">. Распоряжение формируется в рамках одного бюджетного (денежного) обязательства с указанием </w:t>
      </w:r>
      <w:r w:rsidR="0004407B" w:rsidRPr="00787161">
        <w:rPr>
          <w:rFonts w:ascii="Times New Roman" w:eastAsia="Times New Roman" w:hAnsi="Times New Roman" w:cs="Times New Roman"/>
          <w:lang w:eastAsia="ru-RU"/>
        </w:rPr>
        <w:t xml:space="preserve">реквизитов </w:t>
      </w:r>
      <w:r w:rsidR="000E4865" w:rsidRPr="00787161">
        <w:rPr>
          <w:rFonts w:ascii="Times New Roman" w:eastAsia="Times New Roman" w:hAnsi="Times New Roman" w:cs="Times New Roman"/>
          <w:lang w:eastAsia="ru-RU"/>
        </w:rPr>
        <w:t xml:space="preserve">одного документа, подтверждающего возникновение бюджетного обязательства (при наличии) и указанием </w:t>
      </w:r>
      <w:r w:rsidR="0004407B" w:rsidRPr="00787161">
        <w:rPr>
          <w:rFonts w:ascii="Times New Roman" w:eastAsia="Times New Roman" w:hAnsi="Times New Roman" w:cs="Times New Roman"/>
          <w:lang w:eastAsia="ru-RU"/>
        </w:rPr>
        <w:t xml:space="preserve">реквизитов </w:t>
      </w:r>
      <w:r w:rsidR="000E4865" w:rsidRPr="00787161">
        <w:rPr>
          <w:rFonts w:ascii="Times New Roman" w:eastAsia="Times New Roman" w:hAnsi="Times New Roman" w:cs="Times New Roman"/>
          <w:lang w:eastAsia="ru-RU"/>
        </w:rPr>
        <w:t>одного документа, подтверждающего возникновение денежного обязательства.</w:t>
      </w:r>
    </w:p>
    <w:p w:rsidR="00FE3FAB" w:rsidRPr="00787161" w:rsidRDefault="00FE3FAB" w:rsidP="00FE3FA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Требования абзаца первого настоящего пункта</w:t>
      </w:r>
      <w:r w:rsidR="0004407B" w:rsidRPr="00787161">
        <w:rPr>
          <w:rFonts w:ascii="Times New Roman" w:eastAsia="Times New Roman" w:hAnsi="Times New Roman" w:cs="Times New Roman"/>
          <w:lang w:eastAsia="ru-RU"/>
        </w:rPr>
        <w:t xml:space="preserve"> в части указания реквизитов документов</w:t>
      </w:r>
      <w:r w:rsidR="00A71661" w:rsidRPr="00787161">
        <w:rPr>
          <w:rFonts w:ascii="Times New Roman" w:eastAsia="Times New Roman" w:hAnsi="Times New Roman" w:cs="Times New Roman"/>
          <w:lang w:eastAsia="ru-RU"/>
        </w:rPr>
        <w:t xml:space="preserve"> </w:t>
      </w:r>
      <w:r w:rsidRPr="00787161">
        <w:rPr>
          <w:rFonts w:ascii="Times New Roman" w:eastAsia="Times New Roman" w:hAnsi="Times New Roman" w:cs="Times New Roman"/>
          <w:lang w:eastAsia="ru-RU"/>
        </w:rPr>
        <w:t>не применяются</w:t>
      </w:r>
      <w:r w:rsidR="00A71661" w:rsidRPr="00787161">
        <w:rPr>
          <w:rFonts w:ascii="Times New Roman" w:eastAsia="Times New Roman" w:hAnsi="Times New Roman" w:cs="Times New Roman"/>
          <w:lang w:eastAsia="ru-RU"/>
        </w:rPr>
        <w:t xml:space="preserve"> </w:t>
      </w:r>
      <w:r w:rsidRPr="00787161">
        <w:rPr>
          <w:rFonts w:ascii="Times New Roman" w:eastAsia="Times New Roman" w:hAnsi="Times New Roman" w:cs="Times New Roman"/>
          <w:lang w:eastAsia="ru-RU"/>
        </w:rPr>
        <w:t>в отношении Распоряжений:</w:t>
      </w:r>
      <w:bookmarkStart w:id="8" w:name="sub_6352"/>
      <w:r w:rsidRPr="00787161">
        <w:rPr>
          <w:rFonts w:ascii="Times New Roman" w:eastAsia="Times New Roman" w:hAnsi="Times New Roman" w:cs="Times New Roman"/>
          <w:lang w:eastAsia="ru-RU"/>
        </w:rPr>
        <w:t xml:space="preserve"> </w:t>
      </w:r>
    </w:p>
    <w:p w:rsidR="00FE3FAB" w:rsidRPr="00787161" w:rsidRDefault="00FE3FAB" w:rsidP="002658D3">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 </w:t>
      </w:r>
      <w:r w:rsidR="002658D3" w:rsidRPr="00787161">
        <w:rPr>
          <w:rFonts w:ascii="Times New Roman" w:eastAsia="Times New Roman" w:hAnsi="Times New Roman" w:cs="Times New Roman"/>
          <w:lang w:eastAsia="ru-RU"/>
        </w:rPr>
        <w:t>по</w:t>
      </w:r>
      <w:r w:rsidRPr="00787161">
        <w:rPr>
          <w:rFonts w:ascii="Times New Roman" w:eastAsia="Times New Roman" w:hAnsi="Times New Roman" w:cs="Times New Roman"/>
          <w:lang w:eastAsia="ru-RU"/>
        </w:rPr>
        <w:t xml:space="preserve"> оплат</w:t>
      </w:r>
      <w:r w:rsidR="002658D3" w:rsidRPr="00787161">
        <w:rPr>
          <w:rFonts w:ascii="Times New Roman" w:eastAsia="Times New Roman" w:hAnsi="Times New Roman" w:cs="Times New Roman"/>
          <w:lang w:eastAsia="ru-RU"/>
        </w:rPr>
        <w:t>е</w:t>
      </w:r>
      <w:r w:rsidRPr="00787161">
        <w:rPr>
          <w:rFonts w:ascii="Times New Roman" w:eastAsia="Times New Roman" w:hAnsi="Times New Roman" w:cs="Times New Roman"/>
          <w:lang w:eastAsia="ru-RU"/>
        </w:rPr>
        <w:t xml:space="preserve"> договоров на оказание услуг, выполнение работ, заключенных получателем средств бюджета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 xml:space="preserve"> с физическим лицом, не являющимся индивидуальным предпринимателем;</w:t>
      </w:r>
      <w:bookmarkEnd w:id="8"/>
    </w:p>
    <w:p w:rsidR="00FE3FAB" w:rsidRPr="00787161" w:rsidRDefault="00FE3FAB"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по выплате публичных (непубличных) социальных выплат гражданам;</w:t>
      </w:r>
    </w:p>
    <w:p w:rsidR="002658D3" w:rsidRPr="00787161" w:rsidRDefault="002658D3"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 </w:t>
      </w:r>
      <w:r w:rsidR="00EC786A" w:rsidRPr="00787161">
        <w:rPr>
          <w:rFonts w:ascii="Times New Roman" w:eastAsia="Times New Roman" w:hAnsi="Times New Roman" w:cs="Times New Roman"/>
          <w:lang w:eastAsia="ru-RU"/>
        </w:rPr>
        <w:t>по выплатам персоналу казенных учреждений и муниципальных органов, по уплате взносов по обязательному социальному страхованию, налогов, сборов и иных обязательных платежей в бюджетную систему Российской Федерации.</w:t>
      </w:r>
    </w:p>
    <w:bookmarkEnd w:id="7"/>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В одном Распоряжении может содержаться несколько сумм перечислений по разным кодам классификации расходов бюджета</w:t>
      </w:r>
      <w:r w:rsidR="0084190E" w:rsidRPr="00787161">
        <w:rPr>
          <w:rFonts w:ascii="Times New Roman" w:eastAsia="Times New Roman" w:hAnsi="Times New Roman" w:cs="Times New Roman"/>
          <w:lang w:eastAsia="ru-RU"/>
        </w:rPr>
        <w:t xml:space="preserve">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 xml:space="preserve"> (классификации источников финансирования дефицитов бюджета</w:t>
      </w:r>
      <w:r w:rsidR="0084190E" w:rsidRPr="00787161">
        <w:rPr>
          <w:rFonts w:ascii="Times New Roman" w:eastAsia="Times New Roman" w:hAnsi="Times New Roman" w:cs="Times New Roman"/>
          <w:lang w:eastAsia="ru-RU"/>
        </w:rPr>
        <w:t xml:space="preserve">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 xml:space="preserve">) в рамках одного денежного обязательства получателя средств бюджета, администратора источников финансирования дефицита бюджета (за исключением Распоряжений, содержащих в разбивке по кодам </w:t>
      </w:r>
      <w:r w:rsidR="0084190E" w:rsidRPr="00787161">
        <w:rPr>
          <w:rFonts w:ascii="Times New Roman" w:eastAsia="Times New Roman" w:hAnsi="Times New Roman" w:cs="Times New Roman"/>
          <w:lang w:eastAsia="ru-RU"/>
        </w:rPr>
        <w:t xml:space="preserve">бюджетной классификации </w:t>
      </w:r>
      <w:r w:rsidRPr="00787161">
        <w:rPr>
          <w:rFonts w:ascii="Times New Roman" w:eastAsia="Times New Roman" w:hAnsi="Times New Roman" w:cs="Times New Roman"/>
          <w:lang w:eastAsia="ru-RU"/>
        </w:rPr>
        <w:t>код цели</w:t>
      </w:r>
      <w:r w:rsidR="0049467F" w:rsidRPr="00787161">
        <w:rPr>
          <w:rFonts w:ascii="Times New Roman" w:eastAsia="Times New Roman" w:hAnsi="Times New Roman" w:cs="Times New Roman"/>
          <w:lang w:eastAsia="ru-RU"/>
        </w:rPr>
        <w:t xml:space="preserve"> </w:t>
      </w:r>
      <w:r w:rsidR="00822D7B" w:rsidRPr="00787161">
        <w:rPr>
          <w:rFonts w:ascii="Times New Roman" w:eastAsia="Times New Roman" w:hAnsi="Times New Roman" w:cs="Times New Roman"/>
          <w:lang w:eastAsia="ru-RU"/>
        </w:rPr>
        <w:t>и</w:t>
      </w:r>
      <w:r w:rsidRPr="00787161">
        <w:rPr>
          <w:rFonts w:ascii="Times New Roman" w:eastAsia="Times New Roman" w:hAnsi="Times New Roman" w:cs="Times New Roman"/>
          <w:lang w:eastAsia="ru-RU"/>
        </w:rPr>
        <w:t xml:space="preserve"> код </w:t>
      </w:r>
      <w:r w:rsidR="0049467F" w:rsidRPr="00787161">
        <w:rPr>
          <w:rFonts w:ascii="Times New Roman" w:eastAsia="Times New Roman" w:hAnsi="Times New Roman" w:cs="Times New Roman"/>
          <w:lang w:eastAsia="ru-RU"/>
        </w:rPr>
        <w:t>дополнительной класси</w:t>
      </w:r>
      <w:r w:rsidR="00B552B3">
        <w:rPr>
          <w:rFonts w:ascii="Times New Roman" w:eastAsia="Times New Roman" w:hAnsi="Times New Roman" w:cs="Times New Roman"/>
          <w:lang w:eastAsia="ru-RU"/>
        </w:rPr>
        <w:t>ф</w:t>
      </w:r>
      <w:r w:rsidR="0049467F" w:rsidRPr="00787161">
        <w:rPr>
          <w:rFonts w:ascii="Times New Roman" w:eastAsia="Times New Roman" w:hAnsi="Times New Roman" w:cs="Times New Roman"/>
          <w:lang w:eastAsia="ru-RU"/>
        </w:rPr>
        <w:t>икации</w:t>
      </w:r>
      <w:r w:rsidRPr="00787161">
        <w:rPr>
          <w:rFonts w:ascii="Times New Roman" w:eastAsia="Times New Roman" w:hAnsi="Times New Roman" w:cs="Times New Roman"/>
          <w:lang w:eastAsia="ru-RU"/>
        </w:rPr>
        <w:t>).</w:t>
      </w:r>
    </w:p>
    <w:p w:rsidR="000E4865" w:rsidRPr="00787161" w:rsidRDefault="00984C50" w:rsidP="0065099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9" w:name="sub_66"/>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w:t>
      </w:r>
      <w:r w:rsidR="004F0189" w:rsidRPr="00787161">
        <w:rPr>
          <w:rFonts w:ascii="Times New Roman" w:eastAsia="Times New Roman" w:hAnsi="Times New Roman" w:cs="Times New Roman"/>
          <w:lang w:eastAsia="ru-RU"/>
        </w:rPr>
        <w:t>6</w:t>
      </w:r>
      <w:r w:rsidR="000E4865" w:rsidRPr="00787161">
        <w:rPr>
          <w:rFonts w:ascii="Times New Roman" w:eastAsia="Times New Roman" w:hAnsi="Times New Roman" w:cs="Times New Roman"/>
          <w:lang w:eastAsia="ru-RU"/>
        </w:rPr>
        <w:t xml:space="preserve">. </w:t>
      </w:r>
      <w:r w:rsidR="000E4865" w:rsidRPr="0045484C">
        <w:rPr>
          <w:rFonts w:ascii="Times New Roman" w:eastAsia="Times New Roman" w:hAnsi="Times New Roman" w:cs="Times New Roman"/>
          <w:lang w:eastAsia="ru-RU"/>
        </w:rPr>
        <w:t>При санкционировании</w:t>
      </w:r>
      <w:r w:rsidR="000E4865" w:rsidRPr="00787161">
        <w:rPr>
          <w:rFonts w:ascii="Times New Roman" w:eastAsia="Times New Roman" w:hAnsi="Times New Roman" w:cs="Times New Roman"/>
          <w:lang w:eastAsia="ru-RU"/>
        </w:rPr>
        <w:t xml:space="preserve"> оплаты денежных обязательств по расходам</w:t>
      </w:r>
      <w:r w:rsidR="003D7FDF"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осуществляется проверка </w:t>
      </w:r>
      <w:r w:rsidR="00206448" w:rsidRPr="00787161">
        <w:rPr>
          <w:rFonts w:ascii="Times New Roman" w:eastAsia="Times New Roman" w:hAnsi="Times New Roman" w:cs="Times New Roman"/>
          <w:lang w:eastAsia="ru-RU"/>
        </w:rPr>
        <w:t>Распоряжения</w:t>
      </w:r>
      <w:r w:rsidR="00C13267" w:rsidRPr="00787161">
        <w:rPr>
          <w:rFonts w:ascii="Times New Roman" w:eastAsia="Times New Roman" w:hAnsi="Times New Roman" w:cs="Times New Roman"/>
          <w:lang w:eastAsia="ru-RU"/>
        </w:rPr>
        <w:t xml:space="preserve"> </w:t>
      </w:r>
      <w:r w:rsidR="00C60578" w:rsidRPr="00787161">
        <w:rPr>
          <w:rFonts w:ascii="Times New Roman" w:eastAsia="Times New Roman" w:hAnsi="Times New Roman" w:cs="Times New Roman"/>
          <w:lang w:eastAsia="ru-RU"/>
        </w:rPr>
        <w:t>требованиям</w:t>
      </w:r>
      <w:r w:rsidR="00C13267" w:rsidRPr="00787161">
        <w:rPr>
          <w:rFonts w:ascii="Times New Roman" w:eastAsia="Times New Roman" w:hAnsi="Times New Roman" w:cs="Times New Roman"/>
          <w:lang w:eastAsia="ru-RU"/>
        </w:rPr>
        <w:t xml:space="preserve"> </w:t>
      </w:r>
      <w:r w:rsidR="006D533B" w:rsidRPr="00787161">
        <w:rPr>
          <w:rFonts w:ascii="Times New Roman" w:eastAsia="Times New Roman" w:hAnsi="Times New Roman" w:cs="Times New Roman"/>
          <w:lang w:eastAsia="ru-RU"/>
        </w:rPr>
        <w:t xml:space="preserve">пункта 30 </w:t>
      </w:r>
      <w:r w:rsidR="00C13267" w:rsidRPr="00787161">
        <w:rPr>
          <w:rFonts w:ascii="Times New Roman" w:eastAsia="Times New Roman" w:hAnsi="Times New Roman" w:cs="Times New Roman"/>
          <w:lang w:eastAsia="ru-RU"/>
        </w:rPr>
        <w:t xml:space="preserve">Порядка казначейского </w:t>
      </w:r>
      <w:r w:rsidR="00E618F0" w:rsidRPr="00787161">
        <w:rPr>
          <w:rFonts w:ascii="Times New Roman" w:eastAsia="Times New Roman" w:hAnsi="Times New Roman" w:cs="Times New Roman"/>
          <w:lang w:eastAsia="ru-RU"/>
        </w:rPr>
        <w:t>обслуживания</w:t>
      </w:r>
      <w:r w:rsidR="003D7FDF" w:rsidRPr="00787161">
        <w:rPr>
          <w:rFonts w:ascii="Times New Roman" w:eastAsia="Times New Roman" w:hAnsi="Times New Roman" w:cs="Times New Roman"/>
          <w:lang w:eastAsia="ru-RU"/>
        </w:rPr>
        <w:t xml:space="preserve"> и </w:t>
      </w:r>
      <w:r w:rsidR="000E4865" w:rsidRPr="00787161">
        <w:rPr>
          <w:rFonts w:ascii="Times New Roman" w:eastAsia="Times New Roman" w:hAnsi="Times New Roman" w:cs="Times New Roman"/>
          <w:lang w:eastAsia="ru-RU"/>
        </w:rPr>
        <w:t>по следующим направлениям:</w:t>
      </w:r>
    </w:p>
    <w:p w:rsidR="000E4865" w:rsidRPr="00787161" w:rsidRDefault="00366AEE"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0" w:name="sub_665"/>
      <w:bookmarkEnd w:id="9"/>
      <w:r w:rsidRPr="00787161">
        <w:rPr>
          <w:rFonts w:ascii="Times New Roman" w:eastAsia="Times New Roman" w:hAnsi="Times New Roman" w:cs="Times New Roman"/>
          <w:lang w:eastAsia="ru-RU"/>
        </w:rPr>
        <w:t>1</w:t>
      </w:r>
      <w:r w:rsidR="00CC67C8"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соответствие содержания операции, исходя из предмета бюджетного обязательства (при наличии) и денежного обязательства, содержанию текста назначения платежа, указанному в </w:t>
      </w:r>
      <w:r w:rsidR="00092FC8" w:rsidRPr="00787161">
        <w:rPr>
          <w:rFonts w:ascii="Times New Roman" w:eastAsia="Times New Roman" w:hAnsi="Times New Roman" w:cs="Times New Roman"/>
          <w:lang w:eastAsia="ru-RU"/>
        </w:rPr>
        <w:t>Распоряжении;</w:t>
      </w:r>
    </w:p>
    <w:bookmarkEnd w:id="10"/>
    <w:p w:rsidR="000E4865" w:rsidRPr="00787161" w:rsidRDefault="00092FC8"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2</w:t>
      </w:r>
      <w:r w:rsidR="000E4865" w:rsidRPr="00787161">
        <w:rPr>
          <w:rFonts w:ascii="Times New Roman" w:eastAsia="Times New Roman" w:hAnsi="Times New Roman" w:cs="Times New Roman"/>
          <w:lang w:eastAsia="ru-RU"/>
        </w:rPr>
        <w:t xml:space="preserve">) соответствие наименования, ИНН, КПП, банковских реквизитов получателя денежных средств, указанных в </w:t>
      </w:r>
      <w:r w:rsidRPr="00787161">
        <w:rPr>
          <w:rFonts w:ascii="Times New Roman" w:eastAsia="Times New Roman" w:hAnsi="Times New Roman" w:cs="Times New Roman"/>
          <w:lang w:eastAsia="ru-RU"/>
        </w:rPr>
        <w:t>Распоряжении</w:t>
      </w:r>
      <w:r w:rsidR="000E4865" w:rsidRPr="00787161">
        <w:rPr>
          <w:rFonts w:ascii="Times New Roman" w:eastAsia="Times New Roman" w:hAnsi="Times New Roman" w:cs="Times New Roman"/>
          <w:lang w:eastAsia="ru-RU"/>
        </w:rPr>
        <w:t xml:space="preserve">, наименованию, ИНН, КПП, банковским реквизитам получателя денежных средств, указанным в бюджетном обязательстве - в случае если в соответствии с Порядком учета </w:t>
      </w:r>
      <w:r w:rsidR="00A03007" w:rsidRPr="00787161">
        <w:rPr>
          <w:rFonts w:ascii="Times New Roman" w:eastAsia="Times New Roman" w:hAnsi="Times New Roman" w:cs="Times New Roman"/>
          <w:lang w:eastAsia="ru-RU"/>
        </w:rPr>
        <w:t>БО и ДО</w:t>
      </w:r>
      <w:r w:rsidR="000E4865" w:rsidRPr="00787161">
        <w:rPr>
          <w:rFonts w:ascii="Times New Roman" w:eastAsia="Times New Roman" w:hAnsi="Times New Roman" w:cs="Times New Roman"/>
          <w:lang w:eastAsia="ru-RU"/>
        </w:rPr>
        <w:t xml:space="preserve"> Сведения о бюджетном обязательстве формируются получателем;</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соответствие наименования, ИНН, КПП, банковских реквизитов получателя денежных средств, указанных в </w:t>
      </w:r>
      <w:r w:rsidR="00A03007" w:rsidRPr="00787161">
        <w:rPr>
          <w:rFonts w:ascii="Times New Roman" w:eastAsia="Times New Roman" w:hAnsi="Times New Roman" w:cs="Times New Roman"/>
          <w:lang w:eastAsia="ru-RU"/>
        </w:rPr>
        <w:t>Распоряжении</w:t>
      </w:r>
      <w:r w:rsidRPr="00787161">
        <w:rPr>
          <w:rFonts w:ascii="Times New Roman" w:eastAsia="Times New Roman" w:hAnsi="Times New Roman" w:cs="Times New Roman"/>
          <w:lang w:eastAsia="ru-RU"/>
        </w:rPr>
        <w:t xml:space="preserve">, наименованию, ИНН, КПП, банковским реквизитам получателя денежных средств, указанным в документе, представленном для подтверждения возникновения денежного обязательства (при наличии) или в документе, представленном для подтверждения возникновения бюджетного обязательства (при наличии) - в случае если в соответствии с Порядком учета </w:t>
      </w:r>
      <w:r w:rsidR="00A03007" w:rsidRPr="00787161">
        <w:rPr>
          <w:rFonts w:ascii="Times New Roman" w:eastAsia="Times New Roman" w:hAnsi="Times New Roman" w:cs="Times New Roman"/>
          <w:lang w:eastAsia="ru-RU"/>
        </w:rPr>
        <w:t>БО и ДО</w:t>
      </w:r>
      <w:r w:rsidRPr="00787161">
        <w:rPr>
          <w:rFonts w:ascii="Times New Roman" w:eastAsia="Times New Roman" w:hAnsi="Times New Roman" w:cs="Times New Roman"/>
          <w:lang w:eastAsia="ru-RU"/>
        </w:rPr>
        <w:t xml:space="preserve"> </w:t>
      </w:r>
      <w:r w:rsidRPr="00787161">
        <w:rPr>
          <w:rFonts w:ascii="Times New Roman" w:eastAsia="Times New Roman" w:hAnsi="Times New Roman" w:cs="Times New Roman"/>
          <w:lang w:eastAsia="ru-RU"/>
        </w:rPr>
        <w:lastRenderedPageBreak/>
        <w:t>Сведения о бюджетном и денежном обязательствах формируются Управлением;</w:t>
      </w:r>
    </w:p>
    <w:p w:rsidR="000E4865" w:rsidRPr="00787161" w:rsidRDefault="00E724F8"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1" w:name="sub_666"/>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 идентичность кода (кодов) классификации расходов бюджета</w:t>
      </w:r>
      <w:r w:rsidRPr="00787161">
        <w:rPr>
          <w:rFonts w:ascii="Times New Roman" w:eastAsia="Times New Roman" w:hAnsi="Times New Roman" w:cs="Times New Roman"/>
          <w:lang w:eastAsia="ru-RU"/>
        </w:rPr>
        <w:t xml:space="preserve"> </w:t>
      </w:r>
      <w:r w:rsidR="00A447E2">
        <w:rPr>
          <w:rFonts w:ascii="Times New Roman" w:hAnsi="Times New Roman" w:cs="Times New Roman"/>
        </w:rPr>
        <w:t>сельского поселения «село Карага</w:t>
      </w:r>
      <w:r w:rsidR="000E4865" w:rsidRPr="00787161">
        <w:rPr>
          <w:rFonts w:ascii="Times New Roman" w:eastAsia="Times New Roman" w:hAnsi="Times New Roman" w:cs="Times New Roman"/>
          <w:lang w:eastAsia="ru-RU"/>
        </w:rPr>
        <w:t xml:space="preserve"> по денежному обязательству и платежу;</w:t>
      </w:r>
    </w:p>
    <w:p w:rsidR="000E4865" w:rsidRPr="00787161" w:rsidRDefault="00DE57B9"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2" w:name="sub_667"/>
      <w:bookmarkEnd w:id="11"/>
      <w:r w:rsidRPr="00787161">
        <w:rPr>
          <w:rFonts w:ascii="Times New Roman" w:eastAsia="Times New Roman" w:hAnsi="Times New Roman" w:cs="Times New Roman"/>
          <w:lang w:eastAsia="ru-RU"/>
        </w:rPr>
        <w:t>4</w:t>
      </w:r>
      <w:r w:rsidR="000E4865" w:rsidRPr="00787161">
        <w:rPr>
          <w:rFonts w:ascii="Times New Roman" w:eastAsia="Times New Roman" w:hAnsi="Times New Roman" w:cs="Times New Roman"/>
          <w:lang w:eastAsia="ru-RU"/>
        </w:rPr>
        <w:t>) не</w:t>
      </w:r>
      <w:r w:rsidR="00B552B3">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превышение суммы </w:t>
      </w:r>
      <w:r w:rsidRPr="00787161">
        <w:rPr>
          <w:rFonts w:ascii="Times New Roman" w:eastAsia="Times New Roman" w:hAnsi="Times New Roman" w:cs="Times New Roman"/>
          <w:lang w:eastAsia="ru-RU"/>
        </w:rPr>
        <w:t>Распоряжения</w:t>
      </w:r>
      <w:r w:rsidR="000E4865" w:rsidRPr="00787161">
        <w:rPr>
          <w:rFonts w:ascii="Times New Roman" w:eastAsia="Times New Roman" w:hAnsi="Times New Roman" w:cs="Times New Roman"/>
          <w:lang w:eastAsia="ru-RU"/>
        </w:rPr>
        <w:t xml:space="preserve">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0E4865" w:rsidRPr="00787161" w:rsidRDefault="0019022D"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3" w:name="sub_668"/>
      <w:bookmarkEnd w:id="12"/>
      <w:r w:rsidRPr="00787161">
        <w:rPr>
          <w:rFonts w:ascii="Times New Roman" w:eastAsia="Times New Roman" w:hAnsi="Times New Roman" w:cs="Times New Roman"/>
          <w:lang w:eastAsia="ru-RU"/>
        </w:rPr>
        <w:t>5</w:t>
      </w:r>
      <w:r w:rsidR="000E4865" w:rsidRPr="00787161">
        <w:rPr>
          <w:rFonts w:ascii="Times New Roman" w:eastAsia="Times New Roman" w:hAnsi="Times New Roman" w:cs="Times New Roman"/>
          <w:lang w:eastAsia="ru-RU"/>
        </w:rPr>
        <w:t xml:space="preserve">) соответствие информации, указанной в </w:t>
      </w:r>
      <w:r w:rsidR="00303EAF" w:rsidRPr="00787161">
        <w:rPr>
          <w:rFonts w:ascii="Times New Roman" w:eastAsia="Times New Roman" w:hAnsi="Times New Roman" w:cs="Times New Roman"/>
          <w:lang w:eastAsia="ru-RU"/>
        </w:rPr>
        <w:t>Распоряжении</w:t>
      </w:r>
      <w:r w:rsidR="000E4865" w:rsidRPr="00787161">
        <w:rPr>
          <w:rFonts w:ascii="Times New Roman" w:eastAsia="Times New Roman" w:hAnsi="Times New Roman" w:cs="Times New Roman"/>
          <w:lang w:eastAsia="ru-RU"/>
        </w:rPr>
        <w:t>, реквизитам и показателям ранее учтенного Управлением бюджетного (денежного) обязательства;</w:t>
      </w:r>
    </w:p>
    <w:p w:rsidR="000E4865" w:rsidRPr="00787161" w:rsidRDefault="0019022D"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4" w:name="sub_669"/>
      <w:bookmarkEnd w:id="13"/>
      <w:r w:rsidRPr="00787161">
        <w:rPr>
          <w:rFonts w:ascii="Times New Roman" w:eastAsia="Times New Roman" w:hAnsi="Times New Roman" w:cs="Times New Roman"/>
          <w:lang w:eastAsia="ru-RU"/>
        </w:rPr>
        <w:t>6</w:t>
      </w:r>
      <w:r w:rsidR="000E4865" w:rsidRPr="00787161">
        <w:rPr>
          <w:rFonts w:ascii="Times New Roman" w:eastAsia="Times New Roman" w:hAnsi="Times New Roman" w:cs="Times New Roman"/>
          <w:lang w:eastAsia="ru-RU"/>
        </w:rPr>
        <w:t>) соответствие кода классификации расходов бюджета</w:t>
      </w:r>
      <w:r w:rsidR="00303EAF" w:rsidRPr="00787161">
        <w:rPr>
          <w:rFonts w:ascii="Times New Roman" w:eastAsia="Times New Roman" w:hAnsi="Times New Roman" w:cs="Times New Roman"/>
          <w:lang w:eastAsia="ru-RU"/>
        </w:rPr>
        <w:t xml:space="preserve"> </w:t>
      </w:r>
      <w:r w:rsidR="00A447E2">
        <w:rPr>
          <w:rFonts w:ascii="Times New Roman" w:hAnsi="Times New Roman" w:cs="Times New Roman"/>
        </w:rPr>
        <w:t>сельского поселения «село Карага</w:t>
      </w:r>
      <w:r w:rsidR="000E4865" w:rsidRPr="00787161">
        <w:rPr>
          <w:rFonts w:ascii="Times New Roman" w:eastAsia="Times New Roman" w:hAnsi="Times New Roman" w:cs="Times New Roman"/>
          <w:lang w:eastAsia="ru-RU"/>
        </w:rPr>
        <w:t xml:space="preserve"> и </w:t>
      </w:r>
      <w:r w:rsidR="00303EAF" w:rsidRPr="00787161">
        <w:rPr>
          <w:rFonts w:ascii="Times New Roman" w:eastAsia="Times New Roman" w:hAnsi="Times New Roman" w:cs="Times New Roman"/>
          <w:lang w:eastAsia="ru-RU"/>
        </w:rPr>
        <w:t xml:space="preserve">уникального </w:t>
      </w:r>
      <w:r w:rsidR="000E4865" w:rsidRPr="00787161">
        <w:rPr>
          <w:rFonts w:ascii="Times New Roman" w:eastAsia="Times New Roman" w:hAnsi="Times New Roman" w:cs="Times New Roman"/>
          <w:lang w:eastAsia="ru-RU"/>
        </w:rPr>
        <w:t xml:space="preserve">кода объекта </w:t>
      </w:r>
      <w:r w:rsidR="001416A2" w:rsidRPr="00787161">
        <w:rPr>
          <w:rFonts w:ascii="Times New Roman" w:eastAsia="Times New Roman" w:hAnsi="Times New Roman" w:cs="Times New Roman"/>
          <w:lang w:eastAsia="ru-RU"/>
        </w:rPr>
        <w:t>капитального строительства</w:t>
      </w:r>
      <w:r w:rsidR="000E4865" w:rsidRPr="00787161">
        <w:rPr>
          <w:rFonts w:ascii="Times New Roman" w:eastAsia="Times New Roman" w:hAnsi="Times New Roman" w:cs="Times New Roman"/>
          <w:lang w:eastAsia="ru-RU"/>
        </w:rPr>
        <w:t xml:space="preserve"> (при наличии) по денежному обязательству и платежу;</w:t>
      </w:r>
    </w:p>
    <w:p w:rsidR="000E4865" w:rsidRPr="00787161" w:rsidRDefault="0019022D"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5" w:name="sub_6610"/>
      <w:bookmarkEnd w:id="14"/>
      <w:r w:rsidRPr="00787161">
        <w:rPr>
          <w:rFonts w:ascii="Times New Roman" w:eastAsia="Times New Roman" w:hAnsi="Times New Roman" w:cs="Times New Roman"/>
          <w:lang w:eastAsia="ru-RU"/>
        </w:rPr>
        <w:t>7</w:t>
      </w:r>
      <w:r w:rsidR="000E4865" w:rsidRPr="00787161">
        <w:rPr>
          <w:rFonts w:ascii="Times New Roman" w:eastAsia="Times New Roman" w:hAnsi="Times New Roman" w:cs="Times New Roman"/>
          <w:lang w:eastAsia="ru-RU"/>
        </w:rPr>
        <w:t>) не</w:t>
      </w:r>
      <w:r w:rsidR="00B552B3">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превышение размера авансового платежа, указанного в </w:t>
      </w:r>
      <w:r w:rsidR="00724921" w:rsidRPr="00787161">
        <w:rPr>
          <w:rFonts w:ascii="Times New Roman" w:eastAsia="Times New Roman" w:hAnsi="Times New Roman" w:cs="Times New Roman"/>
          <w:lang w:eastAsia="ru-RU"/>
        </w:rPr>
        <w:t>Распоряжении,</w:t>
      </w:r>
      <w:r w:rsidR="000E4865" w:rsidRPr="00787161">
        <w:rPr>
          <w:rFonts w:ascii="Times New Roman" w:eastAsia="Times New Roman" w:hAnsi="Times New Roman" w:cs="Times New Roman"/>
          <w:lang w:eastAsia="ru-RU"/>
        </w:rPr>
        <w:t xml:space="preserve"> над суммой авансового платежа по бюджетному обязательству с учетом ранее осуществленных авансовых платежей;</w:t>
      </w:r>
    </w:p>
    <w:p w:rsidR="000E4865" w:rsidRPr="00787161" w:rsidRDefault="00724921" w:rsidP="000E4865">
      <w:pPr>
        <w:widowControl w:val="0"/>
        <w:autoSpaceDE w:val="0"/>
        <w:autoSpaceDN w:val="0"/>
        <w:adjustRightInd w:val="0"/>
        <w:spacing w:after="0" w:line="240" w:lineRule="auto"/>
        <w:ind w:firstLine="720"/>
        <w:jc w:val="both"/>
        <w:rPr>
          <w:rFonts w:ascii="Times New Roman" w:eastAsia="Times New Roman" w:hAnsi="Times New Roman" w:cs="Times New Roman"/>
          <w:color w:val="FF0000"/>
          <w:lang w:eastAsia="ru-RU"/>
        </w:rPr>
      </w:pPr>
      <w:bookmarkStart w:id="16" w:name="sub_6611"/>
      <w:bookmarkEnd w:id="15"/>
      <w:r w:rsidRPr="00787161">
        <w:rPr>
          <w:rFonts w:ascii="Times New Roman" w:eastAsia="Times New Roman" w:hAnsi="Times New Roman" w:cs="Times New Roman"/>
          <w:lang w:eastAsia="ru-RU"/>
        </w:rPr>
        <w:t>8</w:t>
      </w:r>
      <w:r w:rsidR="000E4865" w:rsidRPr="00787161">
        <w:rPr>
          <w:rFonts w:ascii="Times New Roman" w:eastAsia="Times New Roman" w:hAnsi="Times New Roman" w:cs="Times New Roman"/>
          <w:lang w:eastAsia="ru-RU"/>
        </w:rPr>
        <w:t>) не</w:t>
      </w:r>
      <w:r w:rsidR="00B552B3">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превышение указанной в </w:t>
      </w:r>
      <w:r w:rsidRPr="00787161">
        <w:rPr>
          <w:rFonts w:ascii="Times New Roman" w:eastAsia="Times New Roman" w:hAnsi="Times New Roman" w:cs="Times New Roman"/>
          <w:lang w:eastAsia="ru-RU"/>
        </w:rPr>
        <w:t>Распоряжении</w:t>
      </w:r>
      <w:r w:rsidR="000E4865" w:rsidRPr="00787161">
        <w:rPr>
          <w:rFonts w:ascii="Times New Roman" w:eastAsia="Times New Roman" w:hAnsi="Times New Roman" w:cs="Times New Roman"/>
          <w:lang w:eastAsia="ru-RU"/>
        </w:rPr>
        <w:t xml:space="preserve">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Pr="00787161">
        <w:rPr>
          <w:rFonts w:ascii="Times New Roman" w:eastAsia="Times New Roman" w:hAnsi="Times New Roman" w:cs="Times New Roman"/>
          <w:lang w:eastAsia="ru-RU"/>
        </w:rPr>
        <w:t xml:space="preserve">Администрацией </w:t>
      </w:r>
      <w:r w:rsidR="00215A34">
        <w:rPr>
          <w:rFonts w:ascii="Times New Roman" w:eastAsia="Times New Roman" w:hAnsi="Times New Roman" w:cs="Times New Roman"/>
          <w:lang w:eastAsia="ru-RU"/>
        </w:rPr>
        <w:t>сельского поселения «село Карага»</w:t>
      </w:r>
      <w:r w:rsidR="000E4865" w:rsidRPr="00787161">
        <w:rPr>
          <w:rFonts w:ascii="Times New Roman" w:eastAsia="Times New Roman" w:hAnsi="Times New Roman" w:cs="Times New Roman"/>
          <w:lang w:eastAsia="ru-RU"/>
        </w:rPr>
        <w:t>;</w:t>
      </w:r>
      <w:r w:rsidR="00BA7A99" w:rsidRPr="00787161">
        <w:rPr>
          <w:rFonts w:ascii="Times New Roman" w:eastAsia="Times New Roman" w:hAnsi="Times New Roman" w:cs="Times New Roman"/>
          <w:lang w:eastAsia="ru-RU"/>
        </w:rPr>
        <w:t xml:space="preserve"> </w:t>
      </w:r>
    </w:p>
    <w:p w:rsidR="000E4865" w:rsidRPr="00787161" w:rsidRDefault="00724921"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7" w:name="sub_6612"/>
      <w:bookmarkEnd w:id="16"/>
      <w:r w:rsidRPr="00787161">
        <w:rPr>
          <w:rFonts w:ascii="Times New Roman" w:eastAsia="Times New Roman" w:hAnsi="Times New Roman" w:cs="Times New Roman"/>
          <w:lang w:eastAsia="ru-RU"/>
        </w:rPr>
        <w:t>9</w:t>
      </w:r>
      <w:r w:rsidR="000E4865" w:rsidRPr="00787161">
        <w:rPr>
          <w:rFonts w:ascii="Times New Roman" w:eastAsia="Times New Roman" w:hAnsi="Times New Roman" w:cs="Times New Roman"/>
          <w:lang w:eastAsia="ru-RU"/>
        </w:rPr>
        <w:t xml:space="preserve">) при представлении </w:t>
      </w:r>
      <w:r w:rsidR="005804A8" w:rsidRPr="00787161">
        <w:rPr>
          <w:rFonts w:ascii="Times New Roman" w:eastAsia="Times New Roman" w:hAnsi="Times New Roman" w:cs="Times New Roman"/>
          <w:lang w:eastAsia="ru-RU"/>
        </w:rPr>
        <w:t>Распоряжения</w:t>
      </w:r>
      <w:r w:rsidR="000E4865" w:rsidRPr="00787161">
        <w:rPr>
          <w:rFonts w:ascii="Times New Roman" w:eastAsia="Times New Roman" w:hAnsi="Times New Roman" w:cs="Times New Roman"/>
          <w:lang w:eastAsia="ru-RU"/>
        </w:rPr>
        <w:t xml:space="preserve"> на оплату авансового платежа</w:t>
      </w:r>
      <w:r w:rsidR="0058187F"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 наличие предусмотренного в договоре, </w:t>
      </w:r>
      <w:r w:rsidR="0058187F" w:rsidRPr="00787161">
        <w:rPr>
          <w:rFonts w:ascii="Times New Roman" w:eastAsia="Times New Roman" w:hAnsi="Times New Roman" w:cs="Times New Roman"/>
          <w:lang w:eastAsia="ru-RU"/>
        </w:rPr>
        <w:t>муниципаль</w:t>
      </w:r>
      <w:r w:rsidR="000E4865" w:rsidRPr="00787161">
        <w:rPr>
          <w:rFonts w:ascii="Times New Roman" w:eastAsia="Times New Roman" w:hAnsi="Times New Roman" w:cs="Times New Roman"/>
          <w:lang w:eastAsia="ru-RU"/>
        </w:rPr>
        <w:t>ном контракте условия расчетов в виде авансовых платежей за поставку товаров, выполнение работ, оказание услуг, аренде;</w:t>
      </w:r>
    </w:p>
    <w:p w:rsidR="000E4865" w:rsidRPr="00787161" w:rsidRDefault="00724921"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8" w:name="sub_6613"/>
      <w:bookmarkEnd w:id="17"/>
      <w:r w:rsidRPr="00787161">
        <w:rPr>
          <w:rFonts w:ascii="Times New Roman" w:eastAsia="Times New Roman" w:hAnsi="Times New Roman" w:cs="Times New Roman"/>
          <w:lang w:eastAsia="ru-RU"/>
        </w:rPr>
        <w:t>10</w:t>
      </w:r>
      <w:r w:rsidR="000E4865" w:rsidRPr="00787161">
        <w:rPr>
          <w:rFonts w:ascii="Times New Roman" w:eastAsia="Times New Roman" w:hAnsi="Times New Roman" w:cs="Times New Roman"/>
          <w:lang w:eastAsia="ru-RU"/>
        </w:rPr>
        <w:t>) соответствие иным требованиям, установленным нормативными правовыми актами и законодательством уполномоченн</w:t>
      </w:r>
      <w:r w:rsidR="006D533B" w:rsidRPr="00787161">
        <w:rPr>
          <w:rFonts w:ascii="Times New Roman" w:eastAsia="Times New Roman" w:hAnsi="Times New Roman" w:cs="Times New Roman"/>
          <w:lang w:eastAsia="ru-RU"/>
        </w:rPr>
        <w:t>ых органов Российской Федерации.</w:t>
      </w:r>
    </w:p>
    <w:p w:rsidR="006D533B" w:rsidRPr="00787161" w:rsidRDefault="006D533B"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Требования подпунктов 1 - 10 пункта 3.</w:t>
      </w:r>
      <w:r w:rsidR="004F0189" w:rsidRPr="00787161">
        <w:rPr>
          <w:rFonts w:ascii="Times New Roman" w:eastAsia="Times New Roman" w:hAnsi="Times New Roman" w:cs="Times New Roman"/>
          <w:lang w:eastAsia="ru-RU"/>
        </w:rPr>
        <w:t>6</w:t>
      </w:r>
      <w:r w:rsidRPr="00787161">
        <w:rPr>
          <w:rFonts w:ascii="Times New Roman" w:eastAsia="Times New Roman" w:hAnsi="Times New Roman" w:cs="Times New Roman"/>
          <w:lang w:eastAsia="ru-RU"/>
        </w:rPr>
        <w:t xml:space="preserve"> не применяются в отношении расходов по выплате публичных (непубличных) социальных выплат гражданам; по выплатам персоналу казенных учреждений и муниципальных органов; по уплате взносов по обязательному социальному страхованию, налогов, сборов и иных обязательных платежей в бюджетную систему Российской Федерации; по оплате договоров на оказание услуг, выполнение работ, заключенных получателем средств бюджета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 xml:space="preserve"> с физическим лицом, не являющимся индивидуальным предпринимателем; по перечислениям по источникам финансирования дефицита бюджета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9" w:name="sub_67"/>
      <w:bookmarkEnd w:id="18"/>
      <w:r w:rsidRPr="00787161">
        <w:rPr>
          <w:rFonts w:ascii="Times New Roman" w:eastAsia="Times New Roman" w:hAnsi="Times New Roman" w:cs="Times New Roman"/>
          <w:lang w:eastAsia="ru-RU"/>
        </w:rPr>
        <w:t>1</w:t>
      </w:r>
      <w:r w:rsidR="00020973" w:rsidRPr="00787161">
        <w:rPr>
          <w:rFonts w:ascii="Times New Roman" w:eastAsia="Times New Roman" w:hAnsi="Times New Roman" w:cs="Times New Roman"/>
          <w:lang w:eastAsia="ru-RU"/>
        </w:rPr>
        <w:t>1</w:t>
      </w:r>
      <w:r w:rsidRPr="00787161">
        <w:rPr>
          <w:rFonts w:ascii="Times New Roman" w:eastAsia="Times New Roman" w:hAnsi="Times New Roman" w:cs="Times New Roman"/>
          <w:lang w:eastAsia="ru-RU"/>
        </w:rPr>
        <w:t>) наличие размещенной</w:t>
      </w:r>
      <w:r w:rsidR="00D47B1E" w:rsidRPr="00787161">
        <w:rPr>
          <w:rFonts w:ascii="Times New Roman" w:eastAsia="Times New Roman" w:hAnsi="Times New Roman" w:cs="Times New Roman"/>
          <w:lang w:eastAsia="ru-RU"/>
        </w:rPr>
        <w:t xml:space="preserve"> </w:t>
      </w:r>
      <w:r w:rsidR="00A447E2">
        <w:rPr>
          <w:rFonts w:ascii="Times New Roman" w:eastAsia="Times New Roman" w:hAnsi="Times New Roman" w:cs="Times New Roman"/>
          <w:lang w:eastAsia="ru-RU"/>
        </w:rPr>
        <w:t xml:space="preserve">администрацией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 xml:space="preserve"> в информационно-телекоммуникационной сети </w:t>
      </w:r>
      <w:r w:rsidR="00B63171" w:rsidRPr="00787161">
        <w:rPr>
          <w:rFonts w:ascii="Times New Roman" w:eastAsia="Times New Roman" w:hAnsi="Times New Roman" w:cs="Times New Roman"/>
          <w:lang w:eastAsia="ru-RU"/>
        </w:rPr>
        <w:t>«</w:t>
      </w:r>
      <w:r w:rsidRPr="00787161">
        <w:rPr>
          <w:rFonts w:ascii="Times New Roman" w:eastAsia="Times New Roman" w:hAnsi="Times New Roman" w:cs="Times New Roman"/>
          <w:lang w:eastAsia="ru-RU"/>
        </w:rPr>
        <w:t>Интернет</w:t>
      </w:r>
      <w:r w:rsidR="00B63171" w:rsidRPr="00787161">
        <w:rPr>
          <w:rFonts w:ascii="Times New Roman" w:eastAsia="Times New Roman" w:hAnsi="Times New Roman" w:cs="Times New Roman"/>
          <w:lang w:eastAsia="ru-RU"/>
        </w:rPr>
        <w:t>»</w:t>
      </w:r>
      <w:r w:rsidRPr="00787161">
        <w:rPr>
          <w:rFonts w:ascii="Times New Roman" w:eastAsia="Times New Roman" w:hAnsi="Times New Roman" w:cs="Times New Roman"/>
          <w:lang w:eastAsia="ru-RU"/>
        </w:rPr>
        <w:t xml:space="preserve"> на официальном сайте </w:t>
      </w:r>
      <w:hyperlink r:id="rId15" w:history="1">
        <w:r w:rsidRPr="00787161">
          <w:rPr>
            <w:rFonts w:ascii="Times New Roman" w:eastAsia="Times New Roman" w:hAnsi="Times New Roman" w:cs="Times New Roman"/>
            <w:color w:val="0000FF"/>
            <w:u w:val="single"/>
            <w:lang w:eastAsia="ru-RU"/>
          </w:rPr>
          <w:t>www.bus.gov.ru</w:t>
        </w:r>
      </w:hyperlink>
      <w:r w:rsidRPr="00787161">
        <w:rPr>
          <w:rFonts w:ascii="Times New Roman" w:eastAsia="Times New Roman" w:hAnsi="Times New Roman" w:cs="Times New Roman"/>
          <w:lang w:eastAsia="ru-RU"/>
        </w:rPr>
        <w:t xml:space="preserve"> информации о государственном задании на оказание услуг (выполнение работ), в случае представления Распоряжения на перечисление субсидии на финансовое обеспечение выполнения государственного задания.</w:t>
      </w:r>
    </w:p>
    <w:bookmarkEnd w:id="19"/>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w:t>
      </w:r>
      <w:r w:rsidR="004F0189" w:rsidRPr="00787161">
        <w:rPr>
          <w:rFonts w:ascii="Times New Roman" w:eastAsia="Times New Roman" w:hAnsi="Times New Roman" w:cs="Times New Roman"/>
          <w:lang w:eastAsia="ru-RU"/>
        </w:rPr>
        <w:t>7</w:t>
      </w:r>
      <w:r w:rsidR="000E4865" w:rsidRPr="00787161">
        <w:rPr>
          <w:rFonts w:ascii="Times New Roman" w:eastAsia="Times New Roman" w:hAnsi="Times New Roman" w:cs="Times New Roman"/>
          <w:lang w:eastAsia="ru-RU"/>
        </w:rPr>
        <w:t xml:space="preserve">. В случае если </w:t>
      </w:r>
      <w:r w:rsidR="00043D04" w:rsidRPr="00787161">
        <w:rPr>
          <w:rFonts w:ascii="Times New Roman" w:eastAsia="Times New Roman" w:hAnsi="Times New Roman" w:cs="Times New Roman"/>
          <w:lang w:eastAsia="ru-RU"/>
        </w:rPr>
        <w:t>Распоряжение</w:t>
      </w:r>
      <w:r w:rsidR="000E4865" w:rsidRPr="00787161">
        <w:rPr>
          <w:rFonts w:ascii="Times New Roman" w:eastAsia="Times New Roman" w:hAnsi="Times New Roman" w:cs="Times New Roman"/>
          <w:lang w:eastAsia="ru-RU"/>
        </w:rPr>
        <w:t xml:space="preserve"> представляется для оплаты денежного обязательства, по которому формирование Сведений о бюджетном и денежном обязательствах в соответствии с Порядком учета </w:t>
      </w:r>
      <w:r w:rsidR="00B05ED8" w:rsidRPr="00787161">
        <w:rPr>
          <w:rFonts w:ascii="Times New Roman" w:eastAsia="Times New Roman" w:hAnsi="Times New Roman" w:cs="Times New Roman"/>
          <w:lang w:eastAsia="ru-RU"/>
        </w:rPr>
        <w:t>БО и ДО</w:t>
      </w:r>
      <w:r w:rsidR="000E4865" w:rsidRPr="00787161">
        <w:rPr>
          <w:rFonts w:ascii="Times New Roman" w:eastAsia="Times New Roman" w:hAnsi="Times New Roman" w:cs="Times New Roman"/>
          <w:lang w:eastAsia="ru-RU"/>
        </w:rPr>
        <w:t xml:space="preserve"> осуществляется Управлением, получатель средств бюджета</w:t>
      </w:r>
      <w:r w:rsidR="00043D04" w:rsidRPr="00787161">
        <w:rPr>
          <w:rFonts w:ascii="Times New Roman" w:eastAsia="Times New Roman" w:hAnsi="Times New Roman" w:cs="Times New Roman"/>
          <w:lang w:eastAsia="ru-RU"/>
        </w:rPr>
        <w:t xml:space="preserve"> </w:t>
      </w:r>
      <w:r w:rsidR="000E4865" w:rsidRPr="0045484C">
        <w:rPr>
          <w:rFonts w:ascii="Times New Roman" w:eastAsia="Times New Roman" w:hAnsi="Times New Roman" w:cs="Times New Roman"/>
          <w:lang w:eastAsia="ru-RU"/>
        </w:rPr>
        <w:t>представляет в Управление</w:t>
      </w:r>
      <w:r w:rsidR="000E4865" w:rsidRPr="00787161">
        <w:rPr>
          <w:rFonts w:ascii="Times New Roman" w:eastAsia="Times New Roman" w:hAnsi="Times New Roman" w:cs="Times New Roman"/>
          <w:lang w:eastAsia="ru-RU"/>
        </w:rPr>
        <w:t xml:space="preserve"> вместе с </w:t>
      </w:r>
      <w:r w:rsidR="00043D04" w:rsidRPr="00787161">
        <w:rPr>
          <w:rFonts w:ascii="Times New Roman" w:eastAsia="Times New Roman" w:hAnsi="Times New Roman" w:cs="Times New Roman"/>
          <w:lang w:eastAsia="ru-RU"/>
        </w:rPr>
        <w:t>Распоряжением</w:t>
      </w:r>
      <w:r w:rsidR="000E4865" w:rsidRPr="00787161">
        <w:rPr>
          <w:rFonts w:ascii="Times New Roman" w:eastAsia="Times New Roman" w:hAnsi="Times New Roman" w:cs="Times New Roman"/>
          <w:lang w:eastAsia="ru-RU"/>
        </w:rPr>
        <w:t xml:space="preserve"> указанные в не</w:t>
      </w:r>
      <w:r w:rsidR="00043D04" w:rsidRPr="00787161">
        <w:rPr>
          <w:rFonts w:ascii="Times New Roman" w:eastAsia="Times New Roman" w:hAnsi="Times New Roman" w:cs="Times New Roman"/>
          <w:lang w:eastAsia="ru-RU"/>
        </w:rPr>
        <w:t>м</w:t>
      </w:r>
      <w:r w:rsidR="000E4865" w:rsidRPr="00787161">
        <w:rPr>
          <w:rFonts w:ascii="Times New Roman" w:eastAsia="Times New Roman" w:hAnsi="Times New Roman" w:cs="Times New Roman"/>
          <w:lang w:eastAsia="ru-RU"/>
        </w:rPr>
        <w:t xml:space="preserve"> документы, подтверждающие возникновение бюджетного</w:t>
      </w:r>
      <w:r w:rsidR="002B2570"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и денежного обязательств, за исключением документов, связанных с оплатой:</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0" w:name="sub_671"/>
      <w:r w:rsidRPr="00787161">
        <w:rPr>
          <w:rFonts w:ascii="Times New Roman" w:eastAsia="Times New Roman" w:hAnsi="Times New Roman" w:cs="Times New Roman"/>
          <w:lang w:eastAsia="ru-RU"/>
        </w:rPr>
        <w:t xml:space="preserve">1) судебных актов по искам к </w:t>
      </w:r>
      <w:r w:rsidR="00043D04" w:rsidRPr="00787161">
        <w:rPr>
          <w:rFonts w:ascii="Times New Roman" w:eastAsia="Times New Roman" w:hAnsi="Times New Roman" w:cs="Times New Roman"/>
          <w:lang w:eastAsia="ru-RU"/>
        </w:rPr>
        <w:t xml:space="preserve">казне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 xml:space="preserve"> о возмещении вреда, причиненного гражданину или юридическому лицу в результате незаконных действий (бездействий) органов </w:t>
      </w:r>
      <w:r w:rsidR="00043D04" w:rsidRPr="00787161">
        <w:rPr>
          <w:rFonts w:ascii="Times New Roman" w:eastAsia="Times New Roman" w:hAnsi="Times New Roman" w:cs="Times New Roman"/>
          <w:lang w:eastAsia="ru-RU"/>
        </w:rPr>
        <w:t>местного самоуправления</w:t>
      </w:r>
      <w:r w:rsidR="00080E2B" w:rsidRPr="00787161">
        <w:rPr>
          <w:rFonts w:ascii="Times New Roman" w:eastAsia="Times New Roman" w:hAnsi="Times New Roman" w:cs="Times New Roman"/>
          <w:lang w:eastAsia="ru-RU"/>
        </w:rPr>
        <w:t xml:space="preserve"> или их</w:t>
      </w:r>
      <w:r w:rsidRPr="00787161">
        <w:rPr>
          <w:rFonts w:ascii="Times New Roman" w:eastAsia="Times New Roman" w:hAnsi="Times New Roman" w:cs="Times New Roman"/>
          <w:lang w:eastAsia="ru-RU"/>
        </w:rPr>
        <w:t xml:space="preserve"> должностных лиц;</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1" w:name="sub_672"/>
      <w:bookmarkEnd w:id="20"/>
      <w:r w:rsidRPr="00787161">
        <w:rPr>
          <w:rFonts w:ascii="Times New Roman" w:eastAsia="Times New Roman" w:hAnsi="Times New Roman" w:cs="Times New Roman"/>
          <w:lang w:eastAsia="ru-RU"/>
        </w:rPr>
        <w:t xml:space="preserve">2) </w:t>
      </w:r>
      <w:bookmarkStart w:id="22" w:name="sub_676"/>
      <w:bookmarkEnd w:id="21"/>
      <w:r w:rsidRPr="00787161">
        <w:rPr>
          <w:rFonts w:ascii="Times New Roman" w:eastAsia="Times New Roman" w:hAnsi="Times New Roman" w:cs="Times New Roman"/>
          <w:lang w:eastAsia="ru-RU"/>
        </w:rPr>
        <w:t>банковских, почтовых, иных аналогичных услуг по переводу, пересылке, доставке денежных средств (социальных выплат) физическим лицам (получателям социал</w:t>
      </w:r>
      <w:r w:rsidR="00F92EE8" w:rsidRPr="00787161">
        <w:rPr>
          <w:rFonts w:ascii="Times New Roman" w:eastAsia="Times New Roman" w:hAnsi="Times New Roman" w:cs="Times New Roman"/>
          <w:lang w:eastAsia="ru-RU"/>
        </w:rPr>
        <w:t>ьных выплат);</w:t>
      </w:r>
    </w:p>
    <w:p w:rsidR="00F92EE8" w:rsidRPr="00787161" w:rsidRDefault="00F92EE8"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3) </w:t>
      </w:r>
      <w:r w:rsidR="00B05ED8" w:rsidRPr="00787161">
        <w:rPr>
          <w:rFonts w:ascii="Times New Roman" w:eastAsia="Times New Roman" w:hAnsi="Times New Roman" w:cs="Times New Roman"/>
          <w:lang w:eastAsia="ru-RU"/>
        </w:rPr>
        <w:t>обязательств по</w:t>
      </w:r>
      <w:r w:rsidRPr="00787161">
        <w:rPr>
          <w:rFonts w:ascii="Times New Roman" w:eastAsia="Times New Roman" w:hAnsi="Times New Roman" w:cs="Times New Roman"/>
          <w:lang w:eastAsia="ru-RU"/>
        </w:rPr>
        <w:t xml:space="preserve"> обслуживани</w:t>
      </w:r>
      <w:r w:rsidR="00B05ED8" w:rsidRPr="00787161">
        <w:rPr>
          <w:rFonts w:ascii="Times New Roman" w:eastAsia="Times New Roman" w:hAnsi="Times New Roman" w:cs="Times New Roman"/>
          <w:lang w:eastAsia="ru-RU"/>
        </w:rPr>
        <w:t>ю</w:t>
      </w:r>
      <w:r w:rsidRPr="00787161">
        <w:rPr>
          <w:rFonts w:ascii="Times New Roman" w:eastAsia="Times New Roman" w:hAnsi="Times New Roman" w:cs="Times New Roman"/>
          <w:lang w:eastAsia="ru-RU"/>
        </w:rPr>
        <w:t xml:space="preserve"> муниципального долга и </w:t>
      </w:r>
      <w:r w:rsidR="00B05ED8" w:rsidRPr="00787161">
        <w:rPr>
          <w:rFonts w:ascii="Times New Roman" w:eastAsia="Times New Roman" w:hAnsi="Times New Roman" w:cs="Times New Roman"/>
          <w:lang w:eastAsia="ru-RU"/>
        </w:rPr>
        <w:t xml:space="preserve">по </w:t>
      </w:r>
      <w:r w:rsidRPr="00787161">
        <w:rPr>
          <w:rFonts w:ascii="Times New Roman" w:eastAsia="Times New Roman" w:hAnsi="Times New Roman" w:cs="Times New Roman"/>
          <w:lang w:eastAsia="ru-RU"/>
        </w:rPr>
        <w:t xml:space="preserve">источникам финансирования дефицита бюджета </w:t>
      </w:r>
      <w:r w:rsidR="00A447E2">
        <w:rPr>
          <w:rFonts w:ascii="Times New Roman" w:hAnsi="Times New Roman" w:cs="Times New Roman"/>
        </w:rPr>
        <w:t>сельского поселения «село Карага»</w:t>
      </w:r>
      <w:r w:rsidRPr="00787161">
        <w:rPr>
          <w:rFonts w:ascii="Times New Roman" w:eastAsia="Times New Roman" w:hAnsi="Times New Roman" w:cs="Times New Roman"/>
          <w:lang w:eastAsia="ru-RU"/>
        </w:rPr>
        <w:t>;</w:t>
      </w:r>
    </w:p>
    <w:p w:rsidR="00F92EE8" w:rsidRPr="00787161" w:rsidRDefault="00F92EE8"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4) </w:t>
      </w:r>
      <w:r w:rsidR="00B05ED8" w:rsidRPr="00787161">
        <w:rPr>
          <w:rFonts w:ascii="Times New Roman" w:eastAsia="Times New Roman" w:hAnsi="Times New Roman" w:cs="Times New Roman"/>
          <w:lang w:eastAsia="ru-RU"/>
        </w:rPr>
        <w:t>по</w:t>
      </w:r>
      <w:r w:rsidRPr="00787161">
        <w:rPr>
          <w:rFonts w:ascii="Times New Roman" w:eastAsia="Times New Roman" w:hAnsi="Times New Roman" w:cs="Times New Roman"/>
          <w:lang w:eastAsia="ru-RU"/>
        </w:rPr>
        <w:t xml:space="preserve"> предоставлени</w:t>
      </w:r>
      <w:r w:rsidR="00B05ED8" w:rsidRPr="00787161">
        <w:rPr>
          <w:rFonts w:ascii="Times New Roman" w:eastAsia="Times New Roman" w:hAnsi="Times New Roman" w:cs="Times New Roman"/>
          <w:lang w:eastAsia="ru-RU"/>
        </w:rPr>
        <w:t>ю</w:t>
      </w:r>
      <w:r w:rsidRPr="00787161">
        <w:rPr>
          <w:rFonts w:ascii="Times New Roman" w:eastAsia="Times New Roman" w:hAnsi="Times New Roman" w:cs="Times New Roman"/>
          <w:lang w:eastAsia="ru-RU"/>
        </w:rPr>
        <w:t xml:space="preserve"> муниципальному бюджетному и автономному учреждению субсидии на финансовое обеспечение</w:t>
      </w:r>
      <w:r w:rsidR="00CE3079" w:rsidRPr="00787161">
        <w:rPr>
          <w:rFonts w:ascii="Times New Roman" w:eastAsia="Times New Roman" w:hAnsi="Times New Roman" w:cs="Times New Roman"/>
          <w:lang w:eastAsia="ru-RU"/>
        </w:rPr>
        <w:t xml:space="preserve"> муниципального задания на оказание муниципальных услуг (выполнение работ).</w:t>
      </w:r>
    </w:p>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3" w:name="sub_68"/>
      <w:bookmarkEnd w:id="22"/>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w:t>
      </w:r>
      <w:r w:rsidR="004F0189" w:rsidRPr="00787161">
        <w:rPr>
          <w:rFonts w:ascii="Times New Roman" w:eastAsia="Times New Roman" w:hAnsi="Times New Roman" w:cs="Times New Roman"/>
          <w:lang w:eastAsia="ru-RU"/>
        </w:rPr>
        <w:t>8</w:t>
      </w:r>
      <w:r w:rsidR="000E4865" w:rsidRPr="00787161">
        <w:rPr>
          <w:rFonts w:ascii="Times New Roman" w:eastAsia="Times New Roman" w:hAnsi="Times New Roman" w:cs="Times New Roman"/>
          <w:lang w:eastAsia="ru-RU"/>
        </w:rPr>
        <w:t xml:space="preserve">. В случае оплаты денежного обязательства, по которому формирование Сведений о денежном обязательстве в соответствии с </w:t>
      </w:r>
      <w:r w:rsidR="00F32726" w:rsidRPr="00787161">
        <w:rPr>
          <w:rFonts w:ascii="Times New Roman" w:eastAsia="Times New Roman" w:hAnsi="Times New Roman" w:cs="Times New Roman"/>
          <w:lang w:eastAsia="ru-RU"/>
        </w:rPr>
        <w:t>Порядком</w:t>
      </w:r>
      <w:hyperlink r:id="rId16" w:history="1"/>
      <w:r w:rsidR="000E4865" w:rsidRPr="00787161">
        <w:rPr>
          <w:rFonts w:ascii="Times New Roman" w:eastAsia="Times New Roman" w:hAnsi="Times New Roman" w:cs="Times New Roman"/>
          <w:lang w:eastAsia="ru-RU"/>
        </w:rPr>
        <w:t xml:space="preserve"> учета </w:t>
      </w:r>
      <w:r w:rsidR="00D6740B" w:rsidRPr="00787161">
        <w:rPr>
          <w:rFonts w:ascii="Times New Roman" w:eastAsia="Times New Roman" w:hAnsi="Times New Roman" w:cs="Times New Roman"/>
          <w:lang w:eastAsia="ru-RU"/>
        </w:rPr>
        <w:t>БО и ДО</w:t>
      </w:r>
      <w:r w:rsidR="000E4865" w:rsidRPr="00787161">
        <w:rPr>
          <w:rFonts w:ascii="Times New Roman" w:eastAsia="Times New Roman" w:hAnsi="Times New Roman" w:cs="Times New Roman"/>
          <w:lang w:eastAsia="ru-RU"/>
        </w:rPr>
        <w:t xml:space="preserve"> осуществляется Управлением, а формирование Сведений о бюджетном обязательстве осуществляется получателем средств бюджета, получатель средств бюджета</w:t>
      </w:r>
      <w:r w:rsidR="00CF4BA4"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представляет в Управление вместе с </w:t>
      </w:r>
      <w:r w:rsidR="00CF4BA4" w:rsidRPr="00787161">
        <w:rPr>
          <w:rFonts w:ascii="Times New Roman" w:eastAsia="Times New Roman" w:hAnsi="Times New Roman" w:cs="Times New Roman"/>
          <w:lang w:eastAsia="ru-RU"/>
        </w:rPr>
        <w:t>Распоряжением</w:t>
      </w:r>
      <w:r w:rsidR="000E4865" w:rsidRPr="00787161">
        <w:rPr>
          <w:rFonts w:ascii="Times New Roman" w:eastAsia="Times New Roman" w:hAnsi="Times New Roman" w:cs="Times New Roman"/>
          <w:lang w:eastAsia="ru-RU"/>
        </w:rPr>
        <w:t xml:space="preserve"> указанный в не</w:t>
      </w:r>
      <w:r w:rsidR="00CF4BA4" w:rsidRPr="00787161">
        <w:rPr>
          <w:rFonts w:ascii="Times New Roman" w:eastAsia="Times New Roman" w:hAnsi="Times New Roman" w:cs="Times New Roman"/>
          <w:lang w:eastAsia="ru-RU"/>
        </w:rPr>
        <w:t>м</w:t>
      </w:r>
      <w:r w:rsidR="000E4865" w:rsidRPr="00787161">
        <w:rPr>
          <w:rFonts w:ascii="Times New Roman" w:eastAsia="Times New Roman" w:hAnsi="Times New Roman" w:cs="Times New Roman"/>
          <w:lang w:eastAsia="ru-RU"/>
        </w:rPr>
        <w:t xml:space="preserve"> документ, подтверждающий возникновение денежного обязательства, а также указывает в </w:t>
      </w:r>
      <w:r w:rsidR="00CF4BA4" w:rsidRPr="00787161">
        <w:rPr>
          <w:rFonts w:ascii="Times New Roman" w:eastAsia="Times New Roman" w:hAnsi="Times New Roman" w:cs="Times New Roman"/>
          <w:lang w:eastAsia="ru-RU"/>
        </w:rPr>
        <w:t>Распоряжении</w:t>
      </w:r>
      <w:r w:rsidR="000E4865" w:rsidRPr="00787161">
        <w:rPr>
          <w:rFonts w:ascii="Times New Roman" w:eastAsia="Times New Roman" w:hAnsi="Times New Roman" w:cs="Times New Roman"/>
          <w:lang w:eastAsia="ru-RU"/>
        </w:rPr>
        <w:t xml:space="preserve"> реквизиты документа, подтверждающего возникновение бюджетного обязательства и </w:t>
      </w:r>
      <w:r w:rsidR="000E4865" w:rsidRPr="00787161">
        <w:rPr>
          <w:rFonts w:ascii="Times New Roman" w:eastAsia="Times New Roman" w:hAnsi="Times New Roman" w:cs="Times New Roman"/>
          <w:lang w:eastAsia="ru-RU"/>
        </w:rPr>
        <w:lastRenderedPageBreak/>
        <w:t>учтенного ранее в Управлении номера бюджетного обязательства.</w:t>
      </w:r>
    </w:p>
    <w:bookmarkEnd w:id="23"/>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При санкционировании оплаты денежных обязательств в случае, установленном настоящ</w:t>
      </w:r>
      <w:r w:rsidR="00CF4BA4" w:rsidRPr="00787161">
        <w:rPr>
          <w:rFonts w:ascii="Times New Roman" w:eastAsia="Times New Roman" w:hAnsi="Times New Roman" w:cs="Times New Roman"/>
          <w:lang w:eastAsia="ru-RU"/>
        </w:rPr>
        <w:t>им</w:t>
      </w:r>
      <w:r w:rsidRPr="00787161">
        <w:rPr>
          <w:rFonts w:ascii="Times New Roman" w:eastAsia="Times New Roman" w:hAnsi="Times New Roman" w:cs="Times New Roman"/>
          <w:lang w:eastAsia="ru-RU"/>
        </w:rPr>
        <w:t xml:space="preserve"> </w:t>
      </w:r>
      <w:r w:rsidR="00CF4BA4" w:rsidRPr="00787161">
        <w:rPr>
          <w:rFonts w:ascii="Times New Roman" w:eastAsia="Times New Roman" w:hAnsi="Times New Roman" w:cs="Times New Roman"/>
          <w:lang w:eastAsia="ru-RU"/>
        </w:rPr>
        <w:t>пунктом</w:t>
      </w:r>
      <w:r w:rsidRPr="00787161">
        <w:rPr>
          <w:rFonts w:ascii="Times New Roman" w:eastAsia="Times New Roman" w:hAnsi="Times New Roman" w:cs="Times New Roman"/>
          <w:lang w:eastAsia="ru-RU"/>
        </w:rPr>
        <w:t xml:space="preserve">, дополнительно осуществляется проверка равенства суммы </w:t>
      </w:r>
      <w:r w:rsidR="00CF4BA4" w:rsidRPr="00787161">
        <w:rPr>
          <w:rFonts w:ascii="Times New Roman" w:eastAsia="Times New Roman" w:hAnsi="Times New Roman" w:cs="Times New Roman"/>
          <w:lang w:eastAsia="ru-RU"/>
        </w:rPr>
        <w:t>Распоряжения</w:t>
      </w:r>
      <w:r w:rsidRPr="00787161">
        <w:rPr>
          <w:rFonts w:ascii="Times New Roman" w:eastAsia="Times New Roman" w:hAnsi="Times New Roman" w:cs="Times New Roman"/>
          <w:lang w:eastAsia="ru-RU"/>
        </w:rPr>
        <w:t xml:space="preserve"> сумме документа, подтверждающего возникновение денежного обязательства.</w:t>
      </w:r>
    </w:p>
    <w:p w:rsidR="00A00F18" w:rsidRPr="00787161" w:rsidRDefault="00A00F18"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Требования абзаца первого и второго настоящего пункта не применяются в отношении Распоряжений:</w:t>
      </w:r>
    </w:p>
    <w:p w:rsidR="00A00F18" w:rsidRPr="00787161" w:rsidRDefault="00A00F18"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 по </w:t>
      </w:r>
      <w:r w:rsidR="000B04E1" w:rsidRPr="00787161">
        <w:rPr>
          <w:rFonts w:ascii="Times New Roman" w:eastAsia="Times New Roman" w:hAnsi="Times New Roman" w:cs="Times New Roman"/>
          <w:lang w:eastAsia="ru-RU"/>
        </w:rPr>
        <w:t>расходам на предоставление субсидий на иные цели муниципальным и автономным учреждениям;</w:t>
      </w:r>
    </w:p>
    <w:p w:rsidR="000B04E1" w:rsidRPr="00787161" w:rsidRDefault="000B04E1"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по расходам на предоставление субсидий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4" w:name="sub_69"/>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w:t>
      </w:r>
      <w:r w:rsidR="004F0189" w:rsidRPr="00787161">
        <w:rPr>
          <w:rFonts w:ascii="Times New Roman" w:eastAsia="Times New Roman" w:hAnsi="Times New Roman" w:cs="Times New Roman"/>
          <w:lang w:eastAsia="ru-RU"/>
        </w:rPr>
        <w:t>9</w:t>
      </w:r>
      <w:r w:rsidR="000E4865" w:rsidRPr="00787161">
        <w:rPr>
          <w:rFonts w:ascii="Times New Roman" w:eastAsia="Times New Roman" w:hAnsi="Times New Roman" w:cs="Times New Roman"/>
          <w:lang w:eastAsia="ru-RU"/>
        </w:rPr>
        <w:t xml:space="preserve">. В случае оплаты денежного обязательства, по которому формирование Сведений о бюджетном и денежном обязательствах в соответствии с </w:t>
      </w:r>
      <w:r w:rsidR="002504D3" w:rsidRPr="00787161">
        <w:rPr>
          <w:rFonts w:ascii="Times New Roman" w:eastAsia="Times New Roman" w:hAnsi="Times New Roman" w:cs="Times New Roman"/>
          <w:lang w:eastAsia="ru-RU"/>
        </w:rPr>
        <w:t>Порядком</w:t>
      </w:r>
      <w:hyperlink r:id="rId17" w:history="1"/>
      <w:r w:rsidR="000E4865" w:rsidRPr="00787161">
        <w:rPr>
          <w:rFonts w:ascii="Times New Roman" w:eastAsia="Times New Roman" w:hAnsi="Times New Roman" w:cs="Times New Roman"/>
          <w:lang w:eastAsia="ru-RU"/>
        </w:rPr>
        <w:t xml:space="preserve"> учета </w:t>
      </w:r>
      <w:r w:rsidR="00D6740B" w:rsidRPr="00787161">
        <w:rPr>
          <w:rFonts w:ascii="Times New Roman" w:eastAsia="Times New Roman" w:hAnsi="Times New Roman" w:cs="Times New Roman"/>
          <w:lang w:eastAsia="ru-RU"/>
        </w:rPr>
        <w:t>БО и ДО</w:t>
      </w:r>
      <w:r w:rsidR="000E4865" w:rsidRPr="00787161">
        <w:rPr>
          <w:rFonts w:ascii="Times New Roman" w:eastAsia="Times New Roman" w:hAnsi="Times New Roman" w:cs="Times New Roman"/>
          <w:lang w:eastAsia="ru-RU"/>
        </w:rPr>
        <w:t xml:space="preserve"> осуществляется пол</w:t>
      </w:r>
      <w:r w:rsidR="002504D3" w:rsidRPr="00787161">
        <w:rPr>
          <w:rFonts w:ascii="Times New Roman" w:eastAsia="Times New Roman" w:hAnsi="Times New Roman" w:cs="Times New Roman"/>
          <w:lang w:eastAsia="ru-RU"/>
        </w:rPr>
        <w:t xml:space="preserve">учателем средств </w:t>
      </w:r>
      <w:r w:rsidR="000E4865" w:rsidRPr="00787161">
        <w:rPr>
          <w:rFonts w:ascii="Times New Roman" w:eastAsia="Times New Roman" w:hAnsi="Times New Roman" w:cs="Times New Roman"/>
          <w:lang w:eastAsia="ru-RU"/>
        </w:rPr>
        <w:t>бюджета, получатель средств бюджета</w:t>
      </w:r>
      <w:r w:rsidR="002504D3"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указывает в </w:t>
      </w:r>
      <w:r w:rsidR="002504D3" w:rsidRPr="00787161">
        <w:rPr>
          <w:rFonts w:ascii="Times New Roman" w:eastAsia="Times New Roman" w:hAnsi="Times New Roman" w:cs="Times New Roman"/>
          <w:lang w:eastAsia="ru-RU"/>
        </w:rPr>
        <w:t>Распоряжении</w:t>
      </w:r>
      <w:r w:rsidR="000E4865" w:rsidRPr="00787161">
        <w:rPr>
          <w:rFonts w:ascii="Times New Roman" w:eastAsia="Times New Roman" w:hAnsi="Times New Roman" w:cs="Times New Roman"/>
          <w:lang w:eastAsia="ru-RU"/>
        </w:rPr>
        <w:t xml:space="preserve"> реквизиты документа, подтверждающего возникновение бюджетного обязательства и учтенного в Управлении номера бюджетного обязательства, а также номер учтенного в Управлении денежного обязательства.</w:t>
      </w:r>
    </w:p>
    <w:bookmarkEnd w:id="24"/>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При направлении </w:t>
      </w:r>
      <w:r w:rsidR="00D6740B" w:rsidRPr="00787161">
        <w:rPr>
          <w:rFonts w:ascii="Times New Roman" w:eastAsia="Times New Roman" w:hAnsi="Times New Roman" w:cs="Times New Roman"/>
          <w:lang w:eastAsia="ru-RU"/>
        </w:rPr>
        <w:t>Распоряжения</w:t>
      </w:r>
      <w:r w:rsidRPr="00787161">
        <w:rPr>
          <w:rFonts w:ascii="Times New Roman" w:eastAsia="Times New Roman" w:hAnsi="Times New Roman" w:cs="Times New Roman"/>
          <w:lang w:eastAsia="ru-RU"/>
        </w:rPr>
        <w:t xml:space="preserve"> для оплаты денежных обязательств в случае, установленном настоящ</w:t>
      </w:r>
      <w:r w:rsidR="008F0198" w:rsidRPr="00787161">
        <w:rPr>
          <w:rFonts w:ascii="Times New Roman" w:eastAsia="Times New Roman" w:hAnsi="Times New Roman" w:cs="Times New Roman"/>
          <w:lang w:eastAsia="ru-RU"/>
        </w:rPr>
        <w:t>им</w:t>
      </w:r>
      <w:r w:rsidRPr="00787161">
        <w:rPr>
          <w:rFonts w:ascii="Times New Roman" w:eastAsia="Times New Roman" w:hAnsi="Times New Roman" w:cs="Times New Roman"/>
          <w:lang w:eastAsia="ru-RU"/>
        </w:rPr>
        <w:t xml:space="preserve"> </w:t>
      </w:r>
      <w:r w:rsidR="008F0198" w:rsidRPr="00787161">
        <w:rPr>
          <w:rFonts w:ascii="Times New Roman" w:eastAsia="Times New Roman" w:hAnsi="Times New Roman" w:cs="Times New Roman"/>
          <w:lang w:eastAsia="ru-RU"/>
        </w:rPr>
        <w:t>пунктом</w:t>
      </w:r>
      <w:r w:rsidRPr="00787161">
        <w:rPr>
          <w:rFonts w:ascii="Times New Roman" w:eastAsia="Times New Roman" w:hAnsi="Times New Roman" w:cs="Times New Roman"/>
          <w:lang w:eastAsia="ru-RU"/>
        </w:rPr>
        <w:t>, повторное представление документов, подтверждающих возникновение бюджетного и денежного обязательств не требуется.</w:t>
      </w:r>
    </w:p>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w:t>
      </w:r>
      <w:r w:rsidR="00C810CE" w:rsidRPr="00787161">
        <w:rPr>
          <w:rFonts w:ascii="Times New Roman" w:eastAsia="Times New Roman" w:hAnsi="Times New Roman" w:cs="Times New Roman"/>
          <w:lang w:eastAsia="ru-RU"/>
        </w:rPr>
        <w:t>1</w:t>
      </w:r>
      <w:r w:rsidR="004F0189" w:rsidRPr="00787161">
        <w:rPr>
          <w:rFonts w:ascii="Times New Roman" w:eastAsia="Times New Roman" w:hAnsi="Times New Roman" w:cs="Times New Roman"/>
          <w:lang w:eastAsia="ru-RU"/>
        </w:rPr>
        <w:t>0</w:t>
      </w:r>
      <w:r w:rsidR="000E4865" w:rsidRPr="00787161">
        <w:rPr>
          <w:rFonts w:ascii="Times New Roman" w:eastAsia="Times New Roman" w:hAnsi="Times New Roman" w:cs="Times New Roman"/>
          <w:lang w:eastAsia="ru-RU"/>
        </w:rPr>
        <w:t xml:space="preserve">. При направлении </w:t>
      </w:r>
      <w:r w:rsidR="00110207" w:rsidRPr="00787161">
        <w:rPr>
          <w:rFonts w:ascii="Times New Roman" w:eastAsia="Times New Roman" w:hAnsi="Times New Roman" w:cs="Times New Roman"/>
          <w:lang w:eastAsia="ru-RU"/>
        </w:rPr>
        <w:t>Распоряжения</w:t>
      </w:r>
      <w:r w:rsidR="000E4865" w:rsidRPr="00787161">
        <w:rPr>
          <w:rFonts w:ascii="Times New Roman" w:eastAsia="Times New Roman" w:hAnsi="Times New Roman" w:cs="Times New Roman"/>
          <w:lang w:eastAsia="ru-RU"/>
        </w:rPr>
        <w:t xml:space="preserve"> для оплаты денежного обязательства получатель средств бюджета</w:t>
      </w:r>
      <w:r w:rsidR="00110207" w:rsidRPr="00787161">
        <w:rPr>
          <w:rFonts w:ascii="Times New Roman" w:eastAsia="Times New Roman" w:hAnsi="Times New Roman" w:cs="Times New Roman"/>
          <w:lang w:eastAsia="ru-RU"/>
        </w:rPr>
        <w:t xml:space="preserve"> </w:t>
      </w:r>
      <w:r w:rsidR="000E4865" w:rsidRPr="0045484C">
        <w:rPr>
          <w:rFonts w:ascii="Times New Roman" w:eastAsia="Times New Roman" w:hAnsi="Times New Roman" w:cs="Times New Roman"/>
          <w:lang w:eastAsia="ru-RU"/>
        </w:rPr>
        <w:t>представляет в Управление документы, подтверждающие возникновение бюджетного и денежного обязательств, которые</w:t>
      </w:r>
      <w:r w:rsidR="000E4865" w:rsidRPr="00787161">
        <w:rPr>
          <w:rFonts w:ascii="Times New Roman" w:eastAsia="Times New Roman" w:hAnsi="Times New Roman" w:cs="Times New Roman"/>
          <w:lang w:eastAsia="ru-RU"/>
        </w:rPr>
        <w:t xml:space="preserve"> установлены графами 2, 3 </w:t>
      </w:r>
      <w:r w:rsidR="00110207" w:rsidRPr="00787161">
        <w:rPr>
          <w:rFonts w:ascii="Times New Roman" w:eastAsia="Times New Roman" w:hAnsi="Times New Roman" w:cs="Times New Roman"/>
          <w:lang w:eastAsia="ru-RU"/>
        </w:rPr>
        <w:t>Перечня</w:t>
      </w:r>
      <w:hyperlink r:id="rId18" w:history="1"/>
      <w:r w:rsidR="000E4865" w:rsidRPr="00787161">
        <w:rPr>
          <w:rFonts w:ascii="Times New Roman" w:eastAsia="Times New Roman" w:hAnsi="Times New Roman" w:cs="Times New Roman"/>
          <w:lang w:eastAsia="ru-RU"/>
        </w:rPr>
        <w:t xml:space="preserve"> документов</w:t>
      </w:r>
      <w:r w:rsidR="0091444E" w:rsidRPr="00787161">
        <w:rPr>
          <w:rFonts w:ascii="Times New Roman" w:eastAsia="Times New Roman" w:hAnsi="Times New Roman" w:cs="Times New Roman"/>
          <w:lang w:eastAsia="ru-RU"/>
        </w:rPr>
        <w:t xml:space="preserve"> Порядка учета </w:t>
      </w:r>
      <w:r w:rsidR="00D6740B" w:rsidRPr="00787161">
        <w:rPr>
          <w:rFonts w:ascii="Times New Roman" w:eastAsia="Times New Roman" w:hAnsi="Times New Roman" w:cs="Times New Roman"/>
          <w:lang w:eastAsia="ru-RU"/>
        </w:rPr>
        <w:t>БО и ДО</w:t>
      </w:r>
      <w:r w:rsidR="004F0189" w:rsidRPr="00787161">
        <w:rPr>
          <w:rFonts w:ascii="Times New Roman" w:eastAsia="Times New Roman" w:hAnsi="Times New Roman" w:cs="Times New Roman"/>
          <w:lang w:eastAsia="ru-RU"/>
        </w:rPr>
        <w:t>, если иное не установлено настоящим порядком</w:t>
      </w:r>
      <w:r w:rsidR="0091444E" w:rsidRPr="00787161">
        <w:rPr>
          <w:rFonts w:ascii="Times New Roman" w:eastAsia="Times New Roman" w:hAnsi="Times New Roman" w:cs="Times New Roman"/>
          <w:lang w:eastAsia="ru-RU"/>
        </w:rPr>
        <w:t>.</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Кроме документов, указанных в </w:t>
      </w:r>
      <w:r w:rsidR="00110207" w:rsidRPr="00787161">
        <w:rPr>
          <w:rFonts w:ascii="Times New Roman" w:eastAsia="Times New Roman" w:hAnsi="Times New Roman" w:cs="Times New Roman"/>
          <w:lang w:eastAsia="ru-RU"/>
        </w:rPr>
        <w:t>абзаце</w:t>
      </w:r>
      <w:hyperlink w:anchor="sub_610" w:history="1"/>
      <w:r w:rsidRPr="00787161">
        <w:rPr>
          <w:rFonts w:ascii="Times New Roman" w:eastAsia="Times New Roman" w:hAnsi="Times New Roman" w:cs="Times New Roman"/>
          <w:lang w:eastAsia="ru-RU"/>
        </w:rPr>
        <w:t xml:space="preserve"> </w:t>
      </w:r>
      <w:r w:rsidR="00110207" w:rsidRPr="00787161">
        <w:rPr>
          <w:rFonts w:ascii="Times New Roman" w:eastAsia="Times New Roman" w:hAnsi="Times New Roman" w:cs="Times New Roman"/>
          <w:lang w:eastAsia="ru-RU"/>
        </w:rPr>
        <w:t xml:space="preserve">первом </w:t>
      </w:r>
      <w:r w:rsidRPr="00787161">
        <w:rPr>
          <w:rFonts w:ascii="Times New Roman" w:eastAsia="Times New Roman" w:hAnsi="Times New Roman" w:cs="Times New Roman"/>
          <w:lang w:eastAsia="ru-RU"/>
        </w:rPr>
        <w:t>настояще</w:t>
      </w:r>
      <w:r w:rsidR="00110207" w:rsidRPr="00787161">
        <w:rPr>
          <w:rFonts w:ascii="Times New Roman" w:eastAsia="Times New Roman" w:hAnsi="Times New Roman" w:cs="Times New Roman"/>
          <w:lang w:eastAsia="ru-RU"/>
        </w:rPr>
        <w:t>го пункта</w:t>
      </w:r>
      <w:r w:rsidRPr="00787161">
        <w:rPr>
          <w:rFonts w:ascii="Times New Roman" w:eastAsia="Times New Roman" w:hAnsi="Times New Roman" w:cs="Times New Roman"/>
          <w:lang w:eastAsia="ru-RU"/>
        </w:rPr>
        <w:t>, представляются следующие документы:</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5" w:name="sub_6101"/>
      <w:r w:rsidRPr="00787161">
        <w:rPr>
          <w:rFonts w:ascii="Times New Roman" w:eastAsia="Times New Roman" w:hAnsi="Times New Roman" w:cs="Times New Roman"/>
          <w:lang w:eastAsia="ru-RU"/>
        </w:rPr>
        <w:t>1) при выполнении работ, связанных с капитальным ремонтом - акт о приемке выполненных работ (</w:t>
      </w:r>
      <w:r w:rsidR="00110207" w:rsidRPr="00787161">
        <w:rPr>
          <w:rFonts w:ascii="Times New Roman" w:eastAsia="Times New Roman" w:hAnsi="Times New Roman" w:cs="Times New Roman"/>
          <w:lang w:eastAsia="ru-RU"/>
        </w:rPr>
        <w:t>форма № КС-2</w:t>
      </w:r>
      <w:hyperlink r:id="rId19" w:history="1"/>
      <w:r w:rsidRPr="00787161">
        <w:rPr>
          <w:rFonts w:ascii="Times New Roman" w:eastAsia="Times New Roman" w:hAnsi="Times New Roman" w:cs="Times New Roman"/>
          <w:lang w:eastAsia="ru-RU"/>
        </w:rPr>
        <w:t>);</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6" w:name="sub_6102"/>
      <w:bookmarkEnd w:id="25"/>
      <w:r w:rsidRPr="00787161">
        <w:rPr>
          <w:rFonts w:ascii="Times New Roman" w:eastAsia="Times New Roman" w:hAnsi="Times New Roman" w:cs="Times New Roman"/>
          <w:lang w:eastAsia="ru-RU"/>
        </w:rPr>
        <w:t>2) при выполнении работ, связанных со строительством (реконструкцией) объектов - акт о приемке выполненных работ (</w:t>
      </w:r>
      <w:r w:rsidR="00110207" w:rsidRPr="00787161">
        <w:rPr>
          <w:rFonts w:ascii="Times New Roman" w:eastAsia="Times New Roman" w:hAnsi="Times New Roman" w:cs="Times New Roman"/>
          <w:lang w:eastAsia="ru-RU"/>
        </w:rPr>
        <w:t>форма № КС-2</w:t>
      </w:r>
      <w:r w:rsidRPr="00787161">
        <w:rPr>
          <w:rFonts w:ascii="Times New Roman" w:eastAsia="Times New Roman" w:hAnsi="Times New Roman" w:cs="Times New Roman"/>
          <w:lang w:eastAsia="ru-RU"/>
        </w:rPr>
        <w:t>);</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7" w:name="sub_6103"/>
      <w:bookmarkEnd w:id="26"/>
      <w:r w:rsidRPr="00787161">
        <w:rPr>
          <w:rFonts w:ascii="Times New Roman" w:eastAsia="Times New Roman" w:hAnsi="Times New Roman" w:cs="Times New Roman"/>
          <w:lang w:eastAsia="ru-RU"/>
        </w:rPr>
        <w:t>3) при осуществлении платежей в бюджеты бюджетной системы Российской Федерации в рамках оплаты расходов на капитальный ремонт и строительство (реконструкцию) объектов в виде взносов, сборов, возмещения причиненного ущерба, иных аналогичных платежей - счет, и (или) акт обследования зеленых насаждений, и (или) локальный сметный расчет или иные подтверждающие документы;</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8" w:name="sub_6104"/>
      <w:bookmarkEnd w:id="27"/>
      <w:r w:rsidRPr="00787161">
        <w:rPr>
          <w:rFonts w:ascii="Times New Roman" w:eastAsia="Times New Roman" w:hAnsi="Times New Roman" w:cs="Times New Roman"/>
          <w:lang w:eastAsia="ru-RU"/>
        </w:rPr>
        <w:t xml:space="preserve">4) при приобретении объектов недвижимого имущества в </w:t>
      </w:r>
      <w:r w:rsidR="00110207" w:rsidRPr="00787161">
        <w:rPr>
          <w:rFonts w:ascii="Times New Roman" w:eastAsia="Times New Roman" w:hAnsi="Times New Roman" w:cs="Times New Roman"/>
          <w:lang w:eastAsia="ru-RU"/>
        </w:rPr>
        <w:t>муниципаль</w:t>
      </w:r>
      <w:r w:rsidRPr="00787161">
        <w:rPr>
          <w:rFonts w:ascii="Times New Roman" w:eastAsia="Times New Roman" w:hAnsi="Times New Roman" w:cs="Times New Roman"/>
          <w:lang w:eastAsia="ru-RU"/>
        </w:rPr>
        <w:t>ную собственность - акт приемки-передачи;</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29" w:name="sub_6105"/>
      <w:bookmarkEnd w:id="28"/>
      <w:r w:rsidRPr="00787161">
        <w:rPr>
          <w:rFonts w:ascii="Times New Roman" w:eastAsia="Times New Roman" w:hAnsi="Times New Roman" w:cs="Times New Roman"/>
          <w:lang w:eastAsia="ru-RU"/>
        </w:rPr>
        <w:t>5) при перечислении кредиторской задолженности прошлых лет - акт сверки взаиморасчетов;</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0" w:name="sub_6106"/>
      <w:bookmarkEnd w:id="29"/>
      <w:r w:rsidRPr="00787161">
        <w:rPr>
          <w:rFonts w:ascii="Times New Roman" w:eastAsia="Times New Roman" w:hAnsi="Times New Roman" w:cs="Times New Roman"/>
          <w:lang w:eastAsia="ru-RU"/>
        </w:rPr>
        <w:t>6) иные документы, подтверждающие возникновение денежных обязательств, предусмотренные федеральными законами, нормативными правовы</w:t>
      </w:r>
      <w:r w:rsidR="00215A34">
        <w:rPr>
          <w:rFonts w:ascii="Times New Roman" w:eastAsia="Times New Roman" w:hAnsi="Times New Roman" w:cs="Times New Roman"/>
          <w:lang w:eastAsia="ru-RU"/>
        </w:rPr>
        <w:t>ми актами Российской Федерации</w:t>
      </w:r>
      <w:r w:rsidRPr="00787161">
        <w:rPr>
          <w:rFonts w:ascii="Times New Roman" w:eastAsia="Times New Roman" w:hAnsi="Times New Roman" w:cs="Times New Roman"/>
          <w:lang w:eastAsia="ru-RU"/>
        </w:rPr>
        <w:t>.</w:t>
      </w:r>
    </w:p>
    <w:p w:rsidR="000E4865" w:rsidRPr="00787161" w:rsidRDefault="000E4865"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1" w:name="sub_6107"/>
      <w:bookmarkEnd w:id="30"/>
      <w:r w:rsidRPr="001043A5">
        <w:rPr>
          <w:rFonts w:ascii="Times New Roman" w:eastAsia="Times New Roman" w:hAnsi="Times New Roman" w:cs="Times New Roman"/>
          <w:lang w:eastAsia="ru-RU"/>
        </w:rPr>
        <w:t xml:space="preserve">В случае если </w:t>
      </w:r>
      <w:r w:rsidR="00F11956" w:rsidRPr="001043A5">
        <w:rPr>
          <w:rFonts w:ascii="Times New Roman" w:eastAsia="Times New Roman" w:hAnsi="Times New Roman" w:cs="Times New Roman"/>
          <w:lang w:eastAsia="ru-RU"/>
        </w:rPr>
        <w:t>Распоряжение</w:t>
      </w:r>
      <w:r w:rsidRPr="001043A5">
        <w:rPr>
          <w:rFonts w:ascii="Times New Roman" w:eastAsia="Times New Roman" w:hAnsi="Times New Roman" w:cs="Times New Roman"/>
          <w:lang w:eastAsia="ru-RU"/>
        </w:rPr>
        <w:t xml:space="preserve"> представляется для оплаты денежного обязательства, по которому формирование Сведений о денежном обязательстве в соответствии с Порядком учета </w:t>
      </w:r>
      <w:r w:rsidR="00E47CBD" w:rsidRPr="001043A5">
        <w:rPr>
          <w:rFonts w:ascii="Times New Roman" w:eastAsia="Times New Roman" w:hAnsi="Times New Roman" w:cs="Times New Roman"/>
          <w:lang w:eastAsia="ru-RU"/>
        </w:rPr>
        <w:t>БО и ДО</w:t>
      </w:r>
      <w:r w:rsidRPr="001043A5">
        <w:rPr>
          <w:rFonts w:ascii="Times New Roman" w:eastAsia="Times New Roman" w:hAnsi="Times New Roman" w:cs="Times New Roman"/>
          <w:lang w:eastAsia="ru-RU"/>
        </w:rPr>
        <w:t xml:space="preserve"> осуществляется Управлением, документы, подтверждающие возникновение денежного обязательства, указанные в </w:t>
      </w:r>
      <w:r w:rsidR="00201B1C" w:rsidRPr="001043A5">
        <w:rPr>
          <w:rFonts w:ascii="Times New Roman" w:hAnsi="Times New Roman" w:cs="Times New Roman"/>
        </w:rPr>
        <w:t>пунктах 5</w:t>
      </w:r>
      <w:r w:rsidRPr="001043A5">
        <w:rPr>
          <w:rFonts w:ascii="Times New Roman" w:eastAsia="Times New Roman" w:hAnsi="Times New Roman" w:cs="Times New Roman"/>
          <w:lang w:eastAsia="ru-RU"/>
        </w:rPr>
        <w:t xml:space="preserve">, </w:t>
      </w:r>
      <w:hyperlink r:id="rId20" w:history="1"/>
      <w:r w:rsidR="00201B1C" w:rsidRPr="001043A5">
        <w:rPr>
          <w:rFonts w:ascii="Times New Roman" w:eastAsia="Times New Roman" w:hAnsi="Times New Roman" w:cs="Times New Roman"/>
          <w:lang w:eastAsia="ru-RU"/>
        </w:rPr>
        <w:t xml:space="preserve">строке 3 пункта </w:t>
      </w:r>
      <w:r w:rsidR="001043A5" w:rsidRPr="001043A5">
        <w:rPr>
          <w:rFonts w:ascii="Times New Roman" w:eastAsia="Times New Roman" w:hAnsi="Times New Roman" w:cs="Times New Roman"/>
          <w:lang w:eastAsia="ru-RU"/>
        </w:rPr>
        <w:t xml:space="preserve">6, </w:t>
      </w:r>
      <w:hyperlink r:id="rId21" w:history="1"/>
      <w:r w:rsidR="00201B1C" w:rsidRPr="001043A5">
        <w:rPr>
          <w:rFonts w:ascii="Times New Roman" w:hAnsi="Times New Roman" w:cs="Times New Roman"/>
        </w:rPr>
        <w:t xml:space="preserve">строке </w:t>
      </w:r>
      <w:r w:rsidR="001043A5" w:rsidRPr="001043A5">
        <w:rPr>
          <w:rFonts w:ascii="Times New Roman" w:hAnsi="Times New Roman" w:cs="Times New Roman"/>
        </w:rPr>
        <w:t xml:space="preserve">2 </w:t>
      </w:r>
      <w:r w:rsidR="00201B1C" w:rsidRPr="001043A5">
        <w:rPr>
          <w:rFonts w:ascii="Times New Roman" w:hAnsi="Times New Roman" w:cs="Times New Roman"/>
        </w:rPr>
        <w:t xml:space="preserve">пункта </w:t>
      </w:r>
      <w:r w:rsidR="001043A5" w:rsidRPr="001043A5">
        <w:rPr>
          <w:rFonts w:ascii="Times New Roman" w:hAnsi="Times New Roman" w:cs="Times New Roman"/>
        </w:rPr>
        <w:t>7</w:t>
      </w:r>
      <w:r w:rsidRPr="001043A5">
        <w:rPr>
          <w:rFonts w:ascii="Times New Roman" w:eastAsia="Times New Roman" w:hAnsi="Times New Roman" w:cs="Times New Roman"/>
          <w:lang w:eastAsia="ru-RU"/>
        </w:rPr>
        <w:t xml:space="preserve">, </w:t>
      </w:r>
      <w:r w:rsidR="00CE6DA5" w:rsidRPr="001043A5">
        <w:rPr>
          <w:rFonts w:ascii="Times New Roman" w:eastAsia="Times New Roman" w:hAnsi="Times New Roman" w:cs="Times New Roman"/>
          <w:lang w:eastAsia="ru-RU"/>
        </w:rPr>
        <w:t xml:space="preserve">строках </w:t>
      </w:r>
      <w:hyperlink r:id="rId22" w:history="1"/>
      <w:hyperlink r:id="rId23" w:history="1">
        <w:r w:rsidRPr="001043A5">
          <w:rPr>
            <w:rFonts w:ascii="Times New Roman" w:eastAsia="Times New Roman" w:hAnsi="Times New Roman" w:cs="Times New Roman"/>
            <w:bCs/>
            <w:lang w:eastAsia="ru-RU"/>
          </w:rPr>
          <w:t xml:space="preserve">6 - </w:t>
        </w:r>
        <w:r w:rsidR="001043A5" w:rsidRPr="001043A5">
          <w:rPr>
            <w:rFonts w:ascii="Times New Roman" w:eastAsia="Times New Roman" w:hAnsi="Times New Roman" w:cs="Times New Roman"/>
            <w:bCs/>
            <w:lang w:eastAsia="ru-RU"/>
          </w:rPr>
          <w:t>8</w:t>
        </w:r>
        <w:r w:rsidRPr="001043A5">
          <w:rPr>
            <w:rFonts w:ascii="Times New Roman" w:eastAsia="Times New Roman" w:hAnsi="Times New Roman" w:cs="Times New Roman"/>
            <w:bCs/>
            <w:lang w:eastAsia="ru-RU"/>
          </w:rPr>
          <w:t>,</w:t>
        </w:r>
      </w:hyperlink>
      <w:r w:rsidRPr="001043A5">
        <w:rPr>
          <w:rFonts w:ascii="Times New Roman" w:eastAsia="Times New Roman" w:hAnsi="Times New Roman" w:cs="Times New Roman"/>
          <w:lang w:eastAsia="ru-RU"/>
        </w:rPr>
        <w:t xml:space="preserve"> </w:t>
      </w:r>
      <w:hyperlink r:id="rId24" w:history="1">
        <w:r w:rsidRPr="001043A5">
          <w:rPr>
            <w:rFonts w:ascii="Times New Roman" w:eastAsia="Times New Roman" w:hAnsi="Times New Roman" w:cs="Times New Roman"/>
            <w:bCs/>
            <w:lang w:eastAsia="ru-RU"/>
          </w:rPr>
          <w:t>1</w:t>
        </w:r>
        <w:r w:rsidR="001043A5" w:rsidRPr="001043A5">
          <w:rPr>
            <w:rFonts w:ascii="Times New Roman" w:eastAsia="Times New Roman" w:hAnsi="Times New Roman" w:cs="Times New Roman"/>
            <w:bCs/>
            <w:lang w:eastAsia="ru-RU"/>
          </w:rPr>
          <w:t>3</w:t>
        </w:r>
        <w:r w:rsidRPr="001043A5">
          <w:rPr>
            <w:rFonts w:ascii="Times New Roman" w:eastAsia="Times New Roman" w:hAnsi="Times New Roman" w:cs="Times New Roman"/>
            <w:bCs/>
            <w:lang w:eastAsia="ru-RU"/>
          </w:rPr>
          <w:t xml:space="preserve"> </w:t>
        </w:r>
      </w:hyperlink>
      <w:r w:rsidR="00D21CF0" w:rsidRPr="001043A5">
        <w:rPr>
          <w:rFonts w:ascii="Times New Roman" w:eastAsia="Times New Roman" w:hAnsi="Times New Roman" w:cs="Times New Roman"/>
          <w:bCs/>
          <w:color w:val="000000" w:themeColor="text1"/>
          <w:lang w:eastAsia="ru-RU"/>
        </w:rPr>
        <w:t xml:space="preserve">пункта </w:t>
      </w:r>
      <w:r w:rsidR="001043A5" w:rsidRPr="001043A5">
        <w:rPr>
          <w:rFonts w:ascii="Times New Roman" w:eastAsia="Times New Roman" w:hAnsi="Times New Roman" w:cs="Times New Roman"/>
          <w:bCs/>
          <w:color w:val="000000" w:themeColor="text1"/>
          <w:lang w:eastAsia="ru-RU"/>
        </w:rPr>
        <w:t>8</w:t>
      </w:r>
      <w:r w:rsidR="00D21CF0" w:rsidRPr="001043A5">
        <w:rPr>
          <w:rFonts w:ascii="Times New Roman" w:eastAsia="Times New Roman" w:hAnsi="Times New Roman" w:cs="Times New Roman"/>
          <w:b/>
          <w:bCs/>
          <w:color w:val="106BBE"/>
          <w:lang w:eastAsia="ru-RU"/>
        </w:rPr>
        <w:t xml:space="preserve"> </w:t>
      </w:r>
      <w:r w:rsidRPr="001043A5">
        <w:rPr>
          <w:rFonts w:ascii="Times New Roman" w:eastAsia="Times New Roman" w:hAnsi="Times New Roman" w:cs="Times New Roman"/>
          <w:lang w:eastAsia="ru-RU"/>
        </w:rPr>
        <w:t>графы 3 Перечня документов получателем средств</w:t>
      </w:r>
      <w:r w:rsidR="001043A5" w:rsidRPr="001043A5">
        <w:rPr>
          <w:rFonts w:ascii="Times New Roman" w:eastAsia="Times New Roman" w:hAnsi="Times New Roman" w:cs="Times New Roman"/>
          <w:lang w:eastAsia="ru-RU"/>
        </w:rPr>
        <w:t xml:space="preserve"> </w:t>
      </w:r>
      <w:r w:rsidRPr="001043A5">
        <w:rPr>
          <w:rFonts w:ascii="Times New Roman" w:eastAsia="Times New Roman" w:hAnsi="Times New Roman" w:cs="Times New Roman"/>
          <w:lang w:eastAsia="ru-RU"/>
        </w:rPr>
        <w:t>бюджета</w:t>
      </w:r>
      <w:r w:rsidR="00F11956" w:rsidRPr="001043A5">
        <w:rPr>
          <w:rFonts w:ascii="Times New Roman" w:eastAsia="Times New Roman" w:hAnsi="Times New Roman" w:cs="Times New Roman"/>
          <w:lang w:eastAsia="ru-RU"/>
        </w:rPr>
        <w:t xml:space="preserve"> </w:t>
      </w:r>
      <w:r w:rsidR="00A447E2">
        <w:rPr>
          <w:rFonts w:ascii="Times New Roman" w:hAnsi="Times New Roman" w:cs="Times New Roman"/>
        </w:rPr>
        <w:t>сельского поселения «село Карага»</w:t>
      </w:r>
      <w:r w:rsidRPr="001043A5">
        <w:rPr>
          <w:rFonts w:ascii="Times New Roman" w:eastAsia="Times New Roman" w:hAnsi="Times New Roman" w:cs="Times New Roman"/>
          <w:lang w:eastAsia="ru-RU"/>
        </w:rPr>
        <w:t xml:space="preserve"> в Управление не представляются.</w:t>
      </w:r>
    </w:p>
    <w:p w:rsidR="000E4865" w:rsidRPr="00787161" w:rsidRDefault="00984C50" w:rsidP="005622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2" w:name="sub_612"/>
      <w:bookmarkEnd w:id="31"/>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.1</w:t>
      </w:r>
      <w:r w:rsidR="00D6740B" w:rsidRPr="00787161">
        <w:rPr>
          <w:rFonts w:ascii="Times New Roman" w:eastAsia="Times New Roman" w:hAnsi="Times New Roman" w:cs="Times New Roman"/>
          <w:lang w:eastAsia="ru-RU"/>
        </w:rPr>
        <w:t>1</w:t>
      </w:r>
      <w:r w:rsidR="000E4865" w:rsidRPr="00787161">
        <w:rPr>
          <w:rFonts w:ascii="Times New Roman" w:eastAsia="Times New Roman" w:hAnsi="Times New Roman" w:cs="Times New Roman"/>
          <w:lang w:eastAsia="ru-RU"/>
        </w:rPr>
        <w:t>. Санкционирование оплаты денежных обязательств по расходам получателей средств бюджета, осуществляемы</w:t>
      </w:r>
      <w:r w:rsidR="004F2CF2" w:rsidRPr="00787161">
        <w:rPr>
          <w:rFonts w:ascii="Times New Roman" w:eastAsia="Times New Roman" w:hAnsi="Times New Roman" w:cs="Times New Roman"/>
          <w:lang w:eastAsia="ru-RU"/>
        </w:rPr>
        <w:t>м</w:t>
      </w:r>
      <w:r w:rsidR="000E4865" w:rsidRPr="00787161">
        <w:rPr>
          <w:rFonts w:ascii="Times New Roman" w:eastAsia="Times New Roman" w:hAnsi="Times New Roman" w:cs="Times New Roman"/>
          <w:lang w:eastAsia="ru-RU"/>
        </w:rPr>
        <w:t xml:space="preserve"> за счет целевых межбюджетных трансфертов, предоставляемых из</w:t>
      </w:r>
      <w:r w:rsidR="00562272" w:rsidRPr="00787161">
        <w:rPr>
          <w:rFonts w:ascii="Times New Roman" w:eastAsia="Times New Roman" w:hAnsi="Times New Roman" w:cs="Times New Roman"/>
          <w:lang w:eastAsia="ru-RU"/>
        </w:rPr>
        <w:t xml:space="preserve"> бюджета Камчатского края, источником финансового обеспечения или </w:t>
      </w:r>
      <w:proofErr w:type="spellStart"/>
      <w:r w:rsidR="00562272" w:rsidRPr="00787161">
        <w:rPr>
          <w:rFonts w:ascii="Times New Roman" w:eastAsia="Times New Roman" w:hAnsi="Times New Roman" w:cs="Times New Roman"/>
          <w:lang w:eastAsia="ru-RU"/>
        </w:rPr>
        <w:t>софинансирования</w:t>
      </w:r>
      <w:proofErr w:type="spellEnd"/>
      <w:r w:rsidR="00562272" w:rsidRPr="00787161">
        <w:rPr>
          <w:rFonts w:ascii="Times New Roman" w:eastAsia="Times New Roman" w:hAnsi="Times New Roman" w:cs="Times New Roman"/>
          <w:lang w:eastAsia="ru-RU"/>
        </w:rPr>
        <w:t xml:space="preserve"> которых являются межбюджетные трансферты федерального бюджета</w:t>
      </w:r>
      <w:r w:rsidR="000E4865" w:rsidRPr="00787161">
        <w:rPr>
          <w:rFonts w:ascii="Times New Roman" w:eastAsia="Times New Roman" w:hAnsi="Times New Roman" w:cs="Times New Roman"/>
          <w:lang w:eastAsia="ru-RU"/>
        </w:rPr>
        <w:t xml:space="preserve">, осуществляется Управлением с учетом требований, установленных нормативными правовыми актами Министерства финансов Российской Федерации, Федерального казначейства, Правительства Российской Федерации, принятыми в соответствии с </w:t>
      </w:r>
      <w:r w:rsidR="00796AE9" w:rsidRPr="00787161">
        <w:rPr>
          <w:rFonts w:ascii="Times New Roman" w:eastAsia="Times New Roman" w:hAnsi="Times New Roman" w:cs="Times New Roman"/>
          <w:lang w:eastAsia="ru-RU"/>
        </w:rPr>
        <w:t>бюджетным законод</w:t>
      </w:r>
      <w:r w:rsidR="00FC5C99" w:rsidRPr="00787161">
        <w:rPr>
          <w:rFonts w:ascii="Times New Roman" w:eastAsia="Times New Roman" w:hAnsi="Times New Roman" w:cs="Times New Roman"/>
          <w:lang w:eastAsia="ru-RU"/>
        </w:rPr>
        <w:t>а</w:t>
      </w:r>
      <w:r w:rsidR="00796AE9" w:rsidRPr="00787161">
        <w:rPr>
          <w:rFonts w:ascii="Times New Roman" w:eastAsia="Times New Roman" w:hAnsi="Times New Roman" w:cs="Times New Roman"/>
          <w:lang w:eastAsia="ru-RU"/>
        </w:rPr>
        <w:t>т</w:t>
      </w:r>
      <w:r w:rsidR="00FC5C99" w:rsidRPr="00787161">
        <w:rPr>
          <w:rFonts w:ascii="Times New Roman" w:eastAsia="Times New Roman" w:hAnsi="Times New Roman" w:cs="Times New Roman"/>
          <w:lang w:eastAsia="ru-RU"/>
        </w:rPr>
        <w:t>е</w:t>
      </w:r>
      <w:r w:rsidR="00796AE9" w:rsidRPr="00787161">
        <w:rPr>
          <w:rFonts w:ascii="Times New Roman" w:eastAsia="Times New Roman" w:hAnsi="Times New Roman" w:cs="Times New Roman"/>
          <w:lang w:eastAsia="ru-RU"/>
        </w:rPr>
        <w:t>льством</w:t>
      </w:r>
      <w:hyperlink r:id="rId25" w:history="1"/>
      <w:r w:rsidR="000E4865" w:rsidRPr="00787161">
        <w:rPr>
          <w:rFonts w:ascii="Times New Roman" w:eastAsia="Times New Roman" w:hAnsi="Times New Roman" w:cs="Times New Roman"/>
          <w:lang w:eastAsia="ru-RU"/>
        </w:rPr>
        <w:t xml:space="preserve"> Российской Федерации, а также с учетом положений настоящего Порядка.</w:t>
      </w:r>
    </w:p>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3" w:name="sub_613"/>
      <w:bookmarkEnd w:id="32"/>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.1</w:t>
      </w:r>
      <w:r w:rsidR="00D6740B" w:rsidRPr="00787161">
        <w:rPr>
          <w:rFonts w:ascii="Times New Roman" w:eastAsia="Times New Roman" w:hAnsi="Times New Roman" w:cs="Times New Roman"/>
          <w:lang w:eastAsia="ru-RU"/>
        </w:rPr>
        <w:t>2</w:t>
      </w:r>
      <w:r w:rsidR="000E4865" w:rsidRPr="00787161">
        <w:rPr>
          <w:rFonts w:ascii="Times New Roman" w:eastAsia="Times New Roman" w:hAnsi="Times New Roman" w:cs="Times New Roman"/>
          <w:lang w:eastAsia="ru-RU"/>
        </w:rPr>
        <w:t xml:space="preserve">. При положительном результате проверки в соответствии с требованиями, установленными настоящим Порядком, </w:t>
      </w:r>
      <w:r w:rsidR="00EE3812" w:rsidRPr="00787161">
        <w:rPr>
          <w:rFonts w:ascii="Times New Roman" w:eastAsia="Times New Roman" w:hAnsi="Times New Roman" w:cs="Times New Roman"/>
          <w:lang w:eastAsia="ru-RU"/>
        </w:rPr>
        <w:t>Распоряжения</w:t>
      </w:r>
      <w:r w:rsidR="000E4865" w:rsidRPr="00787161">
        <w:rPr>
          <w:rFonts w:ascii="Times New Roman" w:eastAsia="Times New Roman" w:hAnsi="Times New Roman" w:cs="Times New Roman"/>
          <w:lang w:eastAsia="ru-RU"/>
        </w:rPr>
        <w:t xml:space="preserve"> принимаются к исполнению</w:t>
      </w:r>
      <w:r w:rsidR="00EE3812" w:rsidRPr="00787161">
        <w:rPr>
          <w:rFonts w:ascii="Times New Roman" w:eastAsia="Times New Roman" w:hAnsi="Times New Roman" w:cs="Times New Roman"/>
          <w:lang w:eastAsia="ru-RU"/>
        </w:rPr>
        <w:t>. В</w:t>
      </w:r>
      <w:r w:rsidR="000E4865" w:rsidRPr="00787161">
        <w:rPr>
          <w:rFonts w:ascii="Times New Roman" w:eastAsia="Times New Roman" w:hAnsi="Times New Roman" w:cs="Times New Roman"/>
          <w:lang w:eastAsia="ru-RU"/>
        </w:rPr>
        <w:t xml:space="preserve"> случае отрицательного результата проверки </w:t>
      </w:r>
      <w:r w:rsidR="00EE3812" w:rsidRPr="00787161">
        <w:rPr>
          <w:rFonts w:ascii="Times New Roman" w:eastAsia="Times New Roman" w:hAnsi="Times New Roman" w:cs="Times New Roman"/>
          <w:lang w:eastAsia="ru-RU"/>
        </w:rPr>
        <w:t>Распоряжения</w:t>
      </w:r>
      <w:r w:rsidR="000E4865" w:rsidRPr="00787161">
        <w:rPr>
          <w:rFonts w:ascii="Times New Roman" w:eastAsia="Times New Roman" w:hAnsi="Times New Roman" w:cs="Times New Roman"/>
          <w:lang w:eastAsia="ru-RU"/>
        </w:rPr>
        <w:t xml:space="preserve"> возвращаются без исполнения</w:t>
      </w:r>
      <w:r w:rsidR="00EE3812" w:rsidRPr="00787161">
        <w:rPr>
          <w:rFonts w:ascii="Times New Roman" w:eastAsia="Times New Roman" w:hAnsi="Times New Roman" w:cs="Times New Roman"/>
          <w:lang w:eastAsia="ru-RU"/>
        </w:rPr>
        <w:t>,</w:t>
      </w:r>
      <w:r w:rsidR="000E4865" w:rsidRPr="00787161">
        <w:rPr>
          <w:rFonts w:ascii="Times New Roman" w:eastAsia="Times New Roman" w:hAnsi="Times New Roman" w:cs="Times New Roman"/>
          <w:lang w:eastAsia="ru-RU"/>
        </w:rPr>
        <w:t xml:space="preserve"> с направлением </w:t>
      </w:r>
      <w:r w:rsidR="00EC58B2" w:rsidRPr="00787161">
        <w:rPr>
          <w:rFonts w:ascii="Times New Roman" w:eastAsia="Times New Roman" w:hAnsi="Times New Roman" w:cs="Times New Roman"/>
          <w:lang w:eastAsia="ru-RU"/>
        </w:rPr>
        <w:t>у</w:t>
      </w:r>
      <w:r w:rsidR="000E4865" w:rsidRPr="00787161">
        <w:rPr>
          <w:rFonts w:ascii="Times New Roman" w:eastAsia="Times New Roman" w:hAnsi="Times New Roman" w:cs="Times New Roman"/>
          <w:lang w:eastAsia="ru-RU"/>
        </w:rPr>
        <w:t>ведомления в электронной форме, содержаще</w:t>
      </w:r>
      <w:r w:rsidR="00EE3812" w:rsidRPr="00787161">
        <w:rPr>
          <w:rFonts w:ascii="Times New Roman" w:eastAsia="Times New Roman" w:hAnsi="Times New Roman" w:cs="Times New Roman"/>
          <w:lang w:eastAsia="ru-RU"/>
        </w:rPr>
        <w:t>го</w:t>
      </w:r>
      <w:r w:rsidR="000E4865" w:rsidRPr="00787161">
        <w:rPr>
          <w:rFonts w:ascii="Times New Roman" w:eastAsia="Times New Roman" w:hAnsi="Times New Roman" w:cs="Times New Roman"/>
          <w:lang w:eastAsia="ru-RU"/>
        </w:rPr>
        <w:t xml:space="preserve"> информацию, позволяющую идентифицировать Распоряжение, не принятое к исполнению, а также содержащее дату и причину отказа.</w:t>
      </w:r>
    </w:p>
    <w:p w:rsidR="000E4865" w:rsidRPr="00787161" w:rsidRDefault="00984C50"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4" w:name="sub_614"/>
      <w:bookmarkEnd w:id="33"/>
      <w:r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.1</w:t>
      </w:r>
      <w:r w:rsidR="00D6740B" w:rsidRPr="00787161">
        <w:rPr>
          <w:rFonts w:ascii="Times New Roman" w:eastAsia="Times New Roman" w:hAnsi="Times New Roman" w:cs="Times New Roman"/>
          <w:lang w:eastAsia="ru-RU"/>
        </w:rPr>
        <w:t>3</w:t>
      </w:r>
      <w:r w:rsidR="000E4865" w:rsidRPr="00787161">
        <w:rPr>
          <w:rFonts w:ascii="Times New Roman" w:eastAsia="Times New Roman" w:hAnsi="Times New Roman" w:cs="Times New Roman"/>
          <w:lang w:eastAsia="ru-RU"/>
        </w:rPr>
        <w:t>. Управление после проверки Распоряжения на соответствие требованиям, установленным настоящим Порядком, осуществляет их исполнение или возврат в следующие сроки:</w:t>
      </w:r>
    </w:p>
    <w:p w:rsidR="007D6A01" w:rsidRPr="00787161" w:rsidRDefault="007D6A01" w:rsidP="007D6A0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5" w:name="sub_6141"/>
      <w:r w:rsidRPr="00787161">
        <w:rPr>
          <w:rFonts w:ascii="Times New Roman" w:eastAsia="Times New Roman" w:hAnsi="Times New Roman" w:cs="Times New Roman"/>
          <w:lang w:eastAsia="ru-RU"/>
        </w:rPr>
        <w:lastRenderedPageBreak/>
        <w:t>- текущим рабочим днем, в случае их поступления в Управление до 15:</w:t>
      </w:r>
      <w:r w:rsidR="002151BF" w:rsidRPr="00787161">
        <w:rPr>
          <w:rFonts w:ascii="Times New Roman" w:eastAsia="Times New Roman" w:hAnsi="Times New Roman" w:cs="Times New Roman"/>
          <w:lang w:eastAsia="ru-RU"/>
        </w:rPr>
        <w:t>0</w:t>
      </w:r>
      <w:r w:rsidRPr="00787161">
        <w:rPr>
          <w:rFonts w:ascii="Times New Roman" w:eastAsia="Times New Roman" w:hAnsi="Times New Roman" w:cs="Times New Roman"/>
          <w:lang w:eastAsia="ru-RU"/>
        </w:rPr>
        <w:t>0 часов местного времени (в дни, непосредственно предшествующие выходным и нерабочим праздничным дням, до 14:</w:t>
      </w:r>
      <w:r w:rsidR="002151BF" w:rsidRPr="00787161">
        <w:rPr>
          <w:rFonts w:ascii="Times New Roman" w:eastAsia="Times New Roman" w:hAnsi="Times New Roman" w:cs="Times New Roman"/>
          <w:lang w:eastAsia="ru-RU"/>
        </w:rPr>
        <w:t>0</w:t>
      </w:r>
      <w:r w:rsidRPr="00787161">
        <w:rPr>
          <w:rFonts w:ascii="Times New Roman" w:eastAsia="Times New Roman" w:hAnsi="Times New Roman" w:cs="Times New Roman"/>
          <w:lang w:eastAsia="ru-RU"/>
        </w:rPr>
        <w:t>0 часов), а представленные после 15:</w:t>
      </w:r>
      <w:r w:rsidR="002151BF" w:rsidRPr="00787161">
        <w:rPr>
          <w:rFonts w:ascii="Times New Roman" w:eastAsia="Times New Roman" w:hAnsi="Times New Roman" w:cs="Times New Roman"/>
          <w:lang w:eastAsia="ru-RU"/>
        </w:rPr>
        <w:t>0</w:t>
      </w:r>
      <w:r w:rsidRPr="00787161">
        <w:rPr>
          <w:rFonts w:ascii="Times New Roman" w:eastAsia="Times New Roman" w:hAnsi="Times New Roman" w:cs="Times New Roman"/>
          <w:lang w:eastAsia="ru-RU"/>
        </w:rPr>
        <w:t>0 часов местного времени (в дни, непосредственно предшествующие выходным и нерабочим праздничным дням, после 14:</w:t>
      </w:r>
      <w:r w:rsidR="002151BF" w:rsidRPr="00787161">
        <w:rPr>
          <w:rFonts w:ascii="Times New Roman" w:eastAsia="Times New Roman" w:hAnsi="Times New Roman" w:cs="Times New Roman"/>
          <w:lang w:eastAsia="ru-RU"/>
        </w:rPr>
        <w:t>0</w:t>
      </w:r>
      <w:r w:rsidRPr="00787161">
        <w:rPr>
          <w:rFonts w:ascii="Times New Roman" w:eastAsia="Times New Roman" w:hAnsi="Times New Roman" w:cs="Times New Roman"/>
          <w:lang w:eastAsia="ru-RU"/>
        </w:rPr>
        <w:t>0 часов) следующим рабочим днем в случае обслуживания и погашения муниципального долга;</w:t>
      </w:r>
    </w:p>
    <w:bookmarkEnd w:id="34"/>
    <w:bookmarkEnd w:id="35"/>
    <w:p w:rsidR="000E4865" w:rsidRPr="00787161" w:rsidRDefault="00EE3812"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 xml:space="preserve"> не позднее второго рабочего дня, следующего за днем их поступления в Управление, при осуществлении казначейских платежей за счет федеральных целевых межбюджетных трансфертов</w:t>
      </w:r>
      <w:r w:rsidRPr="00787161">
        <w:rPr>
          <w:rFonts w:ascii="Times New Roman" w:eastAsia="Times New Roman" w:hAnsi="Times New Roman" w:cs="Times New Roman"/>
          <w:lang w:eastAsia="ru-RU"/>
        </w:rPr>
        <w:t>,</w:t>
      </w:r>
      <w:r w:rsidR="000E4865" w:rsidRPr="00787161">
        <w:rPr>
          <w:rFonts w:ascii="Times New Roman" w:eastAsia="Times New Roman" w:hAnsi="Times New Roman" w:cs="Times New Roman"/>
          <w:lang w:eastAsia="ru-RU"/>
        </w:rPr>
        <w:t xml:space="preserve"> в случае если они представлены в Управление до 16:00 часов местного времени;</w:t>
      </w:r>
    </w:p>
    <w:p w:rsidR="000E4865" w:rsidRDefault="00EE3812" w:rsidP="000E486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6" w:name="sub_6143"/>
      <w:r w:rsidRPr="00787161">
        <w:rPr>
          <w:rFonts w:ascii="Times New Roman" w:eastAsia="Times New Roman" w:hAnsi="Times New Roman" w:cs="Times New Roman"/>
          <w:lang w:eastAsia="ru-RU"/>
        </w:rPr>
        <w:t xml:space="preserve">- </w:t>
      </w:r>
      <w:r w:rsidR="000E4865" w:rsidRPr="00787161">
        <w:rPr>
          <w:rFonts w:ascii="Times New Roman" w:eastAsia="Times New Roman" w:hAnsi="Times New Roman" w:cs="Times New Roman"/>
          <w:lang w:eastAsia="ru-RU"/>
        </w:rPr>
        <w:t>не позднее следующего рабочего дня в остальных случаях</w:t>
      </w:r>
      <w:r w:rsidR="00BC5B6A" w:rsidRPr="00787161">
        <w:rPr>
          <w:rFonts w:ascii="Times New Roman" w:eastAsia="Times New Roman" w:hAnsi="Times New Roman" w:cs="Times New Roman"/>
          <w:lang w:eastAsia="ru-RU"/>
        </w:rPr>
        <w:t>,</w:t>
      </w:r>
      <w:r w:rsidR="000E4865" w:rsidRPr="00787161">
        <w:rPr>
          <w:rFonts w:ascii="Times New Roman" w:eastAsia="Times New Roman" w:hAnsi="Times New Roman" w:cs="Times New Roman"/>
          <w:lang w:eastAsia="ru-RU"/>
        </w:rPr>
        <w:t xml:space="preserve"> если они представлены в Управление до 16:00 часов местного времени (в дни, непосредственно предшествующие выходным и нерабочим праздничным дням, до 15:00 часов).</w:t>
      </w:r>
      <w:bookmarkEnd w:id="36"/>
    </w:p>
    <w:sectPr w:rsidR="000E4865" w:rsidSect="0038022C">
      <w:headerReference w:type="default" r:id="rId26"/>
      <w:pgSz w:w="11905" w:h="16838"/>
      <w:pgMar w:top="709" w:right="850" w:bottom="709" w:left="127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D5" w:rsidRDefault="000E2DD5" w:rsidP="00314B57">
      <w:pPr>
        <w:spacing w:after="0" w:line="240" w:lineRule="auto"/>
      </w:pPr>
      <w:r>
        <w:separator/>
      </w:r>
    </w:p>
  </w:endnote>
  <w:endnote w:type="continuationSeparator" w:id="0">
    <w:p w:rsidR="000E2DD5" w:rsidRDefault="000E2DD5" w:rsidP="0031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D5" w:rsidRDefault="000E2DD5" w:rsidP="00314B57">
      <w:pPr>
        <w:spacing w:after="0" w:line="240" w:lineRule="auto"/>
      </w:pPr>
      <w:r>
        <w:separator/>
      </w:r>
    </w:p>
  </w:footnote>
  <w:footnote w:type="continuationSeparator" w:id="0">
    <w:p w:rsidR="000E2DD5" w:rsidRDefault="000E2DD5" w:rsidP="00314B57">
      <w:pPr>
        <w:spacing w:after="0" w:line="240" w:lineRule="auto"/>
      </w:pPr>
      <w:r>
        <w:continuationSeparator/>
      </w:r>
    </w:p>
  </w:footnote>
  <w:footnote w:id="1">
    <w:p w:rsidR="0028482B" w:rsidRDefault="0028482B" w:rsidP="0028482B">
      <w:pPr>
        <w:pStyle w:val="a4"/>
        <w:jc w:val="both"/>
      </w:pPr>
      <w:r>
        <w:rPr>
          <w:rStyle w:val="a6"/>
        </w:rPr>
        <w:footnoteRef/>
      </w:r>
      <w:r>
        <w:t xml:space="preserve"> Приказ Минфина России от 12 ноября 2013 г. </w:t>
      </w:r>
      <w:r w:rsidR="00FE22EF">
        <w:t>№</w:t>
      </w:r>
      <w:r>
        <w:t>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D" w:rsidRDefault="008A06ED">
    <w:pPr>
      <w:pStyle w:val="aa"/>
      <w:jc w:val="center"/>
    </w:pPr>
  </w:p>
  <w:p w:rsidR="008A06ED" w:rsidRDefault="008A06E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61"/>
    <w:multiLevelType w:val="multilevel"/>
    <w:tmpl w:val="7B7E0A76"/>
    <w:lvl w:ilvl="0">
      <w:start w:val="10"/>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1526782C"/>
    <w:multiLevelType w:val="hybridMultilevel"/>
    <w:tmpl w:val="7A58FC2C"/>
    <w:lvl w:ilvl="0" w:tplc="8DE2A92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AD77339"/>
    <w:multiLevelType w:val="multilevel"/>
    <w:tmpl w:val="4238E86C"/>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1F4168E"/>
    <w:multiLevelType w:val="multilevel"/>
    <w:tmpl w:val="D5800C74"/>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3ED47ACC"/>
    <w:multiLevelType w:val="hybridMultilevel"/>
    <w:tmpl w:val="8B107816"/>
    <w:lvl w:ilvl="0" w:tplc="7602CE04">
      <w:start w:val="1"/>
      <w:numFmt w:val="russianLower"/>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621DB3"/>
    <w:multiLevelType w:val="multilevel"/>
    <w:tmpl w:val="44FE432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46A90BF3"/>
    <w:multiLevelType w:val="hybridMultilevel"/>
    <w:tmpl w:val="410019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C063C"/>
    <w:multiLevelType w:val="multilevel"/>
    <w:tmpl w:val="D2721792"/>
    <w:lvl w:ilvl="0">
      <w:start w:val="2"/>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 w15:restartNumberingAfterBreak="0">
    <w:nsid w:val="4B6A573B"/>
    <w:multiLevelType w:val="hybridMultilevel"/>
    <w:tmpl w:val="50F66368"/>
    <w:lvl w:ilvl="0" w:tplc="D30883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DD51E7"/>
    <w:multiLevelType w:val="multilevel"/>
    <w:tmpl w:val="E78C8BEE"/>
    <w:lvl w:ilvl="0">
      <w:start w:val="1"/>
      <w:numFmt w:val="decimal"/>
      <w:lvlText w:val="%1."/>
      <w:lvlJc w:val="left"/>
      <w:pPr>
        <w:ind w:left="900" w:hanging="360"/>
      </w:pPr>
      <w:rPr>
        <w:rFonts w:hint="default"/>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4ED163CD"/>
    <w:multiLevelType w:val="hybridMultilevel"/>
    <w:tmpl w:val="A426C550"/>
    <w:lvl w:ilvl="0" w:tplc="E52EA5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3412A20"/>
    <w:multiLevelType w:val="multilevel"/>
    <w:tmpl w:val="B6D81CDE"/>
    <w:lvl w:ilvl="0">
      <w:start w:val="2"/>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58D05E5B"/>
    <w:multiLevelType w:val="multilevel"/>
    <w:tmpl w:val="AEFEE8A8"/>
    <w:lvl w:ilvl="0">
      <w:start w:val="2"/>
      <w:numFmt w:val="decimal"/>
      <w:lvlText w:val="%1."/>
      <w:lvlJc w:val="left"/>
      <w:pPr>
        <w:ind w:left="360" w:hanging="360"/>
      </w:pPr>
      <w:rPr>
        <w:rFonts w:hint="default"/>
        <w:b/>
        <w:sz w:val="22"/>
        <w:szCs w:val="22"/>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5CAE404C"/>
    <w:multiLevelType w:val="multilevel"/>
    <w:tmpl w:val="EEB8ABEA"/>
    <w:lvl w:ilvl="0">
      <w:start w:val="2"/>
      <w:numFmt w:val="decimal"/>
      <w:lvlText w:val="%1."/>
      <w:lvlJc w:val="left"/>
      <w:pPr>
        <w:ind w:left="360" w:hanging="360"/>
      </w:pPr>
      <w:rPr>
        <w:rFonts w:hint="default"/>
      </w:rPr>
    </w:lvl>
    <w:lvl w:ilvl="1">
      <w:start w:val="2"/>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4" w15:restartNumberingAfterBreak="0">
    <w:nsid w:val="5D5B2978"/>
    <w:multiLevelType w:val="hybridMultilevel"/>
    <w:tmpl w:val="8368A4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E709F2"/>
    <w:multiLevelType w:val="hybridMultilevel"/>
    <w:tmpl w:val="7DFEE89C"/>
    <w:lvl w:ilvl="0" w:tplc="7602CE04">
      <w:start w:val="1"/>
      <w:numFmt w:val="russianLower"/>
      <w:lvlText w:val="%1)"/>
      <w:lvlJc w:val="left"/>
      <w:pPr>
        <w:ind w:left="2880" w:hanging="360"/>
      </w:pPr>
      <w:rPr>
        <w:rFonts w:cs="Times New Roman"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6" w15:restartNumberingAfterBreak="0">
    <w:nsid w:val="770E2A5A"/>
    <w:multiLevelType w:val="multilevel"/>
    <w:tmpl w:val="91E2FDFC"/>
    <w:lvl w:ilvl="0">
      <w:start w:val="1"/>
      <w:numFmt w:val="decimal"/>
      <w:lvlText w:val="%1."/>
      <w:lvlJc w:val="left"/>
      <w:pPr>
        <w:ind w:left="720" w:hanging="360"/>
      </w:pPr>
      <w:rPr>
        <w:lang w:val="ru-RU"/>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4"/>
  </w:num>
  <w:num w:numId="3">
    <w:abstractNumId w:val="15"/>
  </w:num>
  <w:num w:numId="4">
    <w:abstractNumId w:val="7"/>
  </w:num>
  <w:num w:numId="5">
    <w:abstractNumId w:val="13"/>
  </w:num>
  <w:num w:numId="6">
    <w:abstractNumId w:val="11"/>
  </w:num>
  <w:num w:numId="7">
    <w:abstractNumId w:val="12"/>
  </w:num>
  <w:num w:numId="8">
    <w:abstractNumId w:val="9"/>
  </w:num>
  <w:num w:numId="9">
    <w:abstractNumId w:val="2"/>
  </w:num>
  <w:num w:numId="10">
    <w:abstractNumId w:val="8"/>
  </w:num>
  <w:num w:numId="11">
    <w:abstractNumId w:val="3"/>
  </w:num>
  <w:num w:numId="12">
    <w:abstractNumId w:val="5"/>
  </w:num>
  <w:num w:numId="13">
    <w:abstractNumId w:val="6"/>
  </w:num>
  <w:num w:numId="14">
    <w:abstractNumId w:val="1"/>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57"/>
    <w:rsid w:val="00001A31"/>
    <w:rsid w:val="00017431"/>
    <w:rsid w:val="00020973"/>
    <w:rsid w:val="00043D04"/>
    <w:rsid w:val="0004407B"/>
    <w:rsid w:val="00051F5F"/>
    <w:rsid w:val="00052415"/>
    <w:rsid w:val="0005337B"/>
    <w:rsid w:val="00061703"/>
    <w:rsid w:val="00066B42"/>
    <w:rsid w:val="00080E2B"/>
    <w:rsid w:val="000838E5"/>
    <w:rsid w:val="00086C88"/>
    <w:rsid w:val="00092FC8"/>
    <w:rsid w:val="000A0DD7"/>
    <w:rsid w:val="000A3B0D"/>
    <w:rsid w:val="000B04E1"/>
    <w:rsid w:val="000B3248"/>
    <w:rsid w:val="000B4DE7"/>
    <w:rsid w:val="000B50EE"/>
    <w:rsid w:val="000B72B2"/>
    <w:rsid w:val="000E2DD5"/>
    <w:rsid w:val="000E4865"/>
    <w:rsid w:val="000F75A4"/>
    <w:rsid w:val="001040B7"/>
    <w:rsid w:val="001043A5"/>
    <w:rsid w:val="0010489E"/>
    <w:rsid w:val="00106309"/>
    <w:rsid w:val="00110207"/>
    <w:rsid w:val="00117351"/>
    <w:rsid w:val="00123816"/>
    <w:rsid w:val="0013137D"/>
    <w:rsid w:val="00133134"/>
    <w:rsid w:val="001416A2"/>
    <w:rsid w:val="0014368D"/>
    <w:rsid w:val="00151E91"/>
    <w:rsid w:val="001526F9"/>
    <w:rsid w:val="001571F7"/>
    <w:rsid w:val="0016696F"/>
    <w:rsid w:val="0017348E"/>
    <w:rsid w:val="001743F9"/>
    <w:rsid w:val="00182DAA"/>
    <w:rsid w:val="00182ECA"/>
    <w:rsid w:val="0019022D"/>
    <w:rsid w:val="00191D63"/>
    <w:rsid w:val="001B6337"/>
    <w:rsid w:val="001C137A"/>
    <w:rsid w:val="001D3676"/>
    <w:rsid w:val="00201B1C"/>
    <w:rsid w:val="00202D33"/>
    <w:rsid w:val="00206448"/>
    <w:rsid w:val="0021327C"/>
    <w:rsid w:val="002151BF"/>
    <w:rsid w:val="00215A34"/>
    <w:rsid w:val="00217D1D"/>
    <w:rsid w:val="00217E51"/>
    <w:rsid w:val="00225432"/>
    <w:rsid w:val="00233CE5"/>
    <w:rsid w:val="00240AAF"/>
    <w:rsid w:val="00241481"/>
    <w:rsid w:val="002504D3"/>
    <w:rsid w:val="00252D48"/>
    <w:rsid w:val="002658D3"/>
    <w:rsid w:val="00265F4C"/>
    <w:rsid w:val="00265F8A"/>
    <w:rsid w:val="00267129"/>
    <w:rsid w:val="002707B6"/>
    <w:rsid w:val="00280371"/>
    <w:rsid w:val="0028482B"/>
    <w:rsid w:val="0029106E"/>
    <w:rsid w:val="002A27DE"/>
    <w:rsid w:val="002A69F3"/>
    <w:rsid w:val="002B2570"/>
    <w:rsid w:val="002B4CCC"/>
    <w:rsid w:val="002B6556"/>
    <w:rsid w:val="002C2042"/>
    <w:rsid w:val="002C2D2E"/>
    <w:rsid w:val="002D1DC1"/>
    <w:rsid w:val="002D274A"/>
    <w:rsid w:val="002D4A60"/>
    <w:rsid w:val="002D63C7"/>
    <w:rsid w:val="002E359E"/>
    <w:rsid w:val="002F3D0C"/>
    <w:rsid w:val="00303EAF"/>
    <w:rsid w:val="00314B57"/>
    <w:rsid w:val="00322A62"/>
    <w:rsid w:val="00322B50"/>
    <w:rsid w:val="00326889"/>
    <w:rsid w:val="00327C2F"/>
    <w:rsid w:val="00337F8E"/>
    <w:rsid w:val="00341FCA"/>
    <w:rsid w:val="0035197B"/>
    <w:rsid w:val="00357A44"/>
    <w:rsid w:val="003622CE"/>
    <w:rsid w:val="00366AEE"/>
    <w:rsid w:val="00371809"/>
    <w:rsid w:val="003733AB"/>
    <w:rsid w:val="00373C9C"/>
    <w:rsid w:val="00375632"/>
    <w:rsid w:val="0038022C"/>
    <w:rsid w:val="003848BD"/>
    <w:rsid w:val="00385E24"/>
    <w:rsid w:val="00392A6B"/>
    <w:rsid w:val="003A7240"/>
    <w:rsid w:val="003A7ED4"/>
    <w:rsid w:val="003B5C88"/>
    <w:rsid w:val="003B6F7B"/>
    <w:rsid w:val="003C462B"/>
    <w:rsid w:val="003D5F71"/>
    <w:rsid w:val="003D7FDF"/>
    <w:rsid w:val="003E0167"/>
    <w:rsid w:val="003E0F70"/>
    <w:rsid w:val="003E1244"/>
    <w:rsid w:val="003F00C5"/>
    <w:rsid w:val="003F1EE9"/>
    <w:rsid w:val="003F3D3D"/>
    <w:rsid w:val="003F4CA9"/>
    <w:rsid w:val="003F646A"/>
    <w:rsid w:val="00400637"/>
    <w:rsid w:val="0040207B"/>
    <w:rsid w:val="00403BC8"/>
    <w:rsid w:val="00404D80"/>
    <w:rsid w:val="00413B8E"/>
    <w:rsid w:val="00421A8E"/>
    <w:rsid w:val="00425C00"/>
    <w:rsid w:val="00433C8C"/>
    <w:rsid w:val="00436C6B"/>
    <w:rsid w:val="00436D5C"/>
    <w:rsid w:val="0045249D"/>
    <w:rsid w:val="0045484C"/>
    <w:rsid w:val="0046026B"/>
    <w:rsid w:val="004632F6"/>
    <w:rsid w:val="004733B6"/>
    <w:rsid w:val="0049467F"/>
    <w:rsid w:val="004970A9"/>
    <w:rsid w:val="004D5D84"/>
    <w:rsid w:val="004E202C"/>
    <w:rsid w:val="004E2398"/>
    <w:rsid w:val="004E299F"/>
    <w:rsid w:val="004F0189"/>
    <w:rsid w:val="004F2CF2"/>
    <w:rsid w:val="004F513E"/>
    <w:rsid w:val="00502DD3"/>
    <w:rsid w:val="0050412B"/>
    <w:rsid w:val="00510E03"/>
    <w:rsid w:val="005113B2"/>
    <w:rsid w:val="00514C18"/>
    <w:rsid w:val="0052172D"/>
    <w:rsid w:val="005264EE"/>
    <w:rsid w:val="005304EE"/>
    <w:rsid w:val="0055779E"/>
    <w:rsid w:val="00562272"/>
    <w:rsid w:val="005666D9"/>
    <w:rsid w:val="00575E2F"/>
    <w:rsid w:val="005804A8"/>
    <w:rsid w:val="0058187F"/>
    <w:rsid w:val="005A7FB7"/>
    <w:rsid w:val="005B4148"/>
    <w:rsid w:val="005B6415"/>
    <w:rsid w:val="005B6485"/>
    <w:rsid w:val="005C390D"/>
    <w:rsid w:val="005C6670"/>
    <w:rsid w:val="005C7B13"/>
    <w:rsid w:val="005D1D67"/>
    <w:rsid w:val="005D480C"/>
    <w:rsid w:val="005D7607"/>
    <w:rsid w:val="005E325F"/>
    <w:rsid w:val="005E6717"/>
    <w:rsid w:val="005F3225"/>
    <w:rsid w:val="0060315B"/>
    <w:rsid w:val="00603830"/>
    <w:rsid w:val="00604613"/>
    <w:rsid w:val="00604EA1"/>
    <w:rsid w:val="00606FE7"/>
    <w:rsid w:val="006117C1"/>
    <w:rsid w:val="00616E31"/>
    <w:rsid w:val="00624EED"/>
    <w:rsid w:val="00630AEC"/>
    <w:rsid w:val="00635AF0"/>
    <w:rsid w:val="006374C6"/>
    <w:rsid w:val="0065099D"/>
    <w:rsid w:val="00650E88"/>
    <w:rsid w:val="006510FB"/>
    <w:rsid w:val="00653960"/>
    <w:rsid w:val="0066408B"/>
    <w:rsid w:val="006713F7"/>
    <w:rsid w:val="00675CD0"/>
    <w:rsid w:val="00685926"/>
    <w:rsid w:val="00692B0D"/>
    <w:rsid w:val="006A486D"/>
    <w:rsid w:val="006B0879"/>
    <w:rsid w:val="006B447F"/>
    <w:rsid w:val="006D533B"/>
    <w:rsid w:val="006E2480"/>
    <w:rsid w:val="006E3430"/>
    <w:rsid w:val="0070367D"/>
    <w:rsid w:val="00704DDE"/>
    <w:rsid w:val="0070777C"/>
    <w:rsid w:val="007132BA"/>
    <w:rsid w:val="007224FB"/>
    <w:rsid w:val="00724921"/>
    <w:rsid w:val="00731E01"/>
    <w:rsid w:val="00756BAB"/>
    <w:rsid w:val="00772254"/>
    <w:rsid w:val="00775E79"/>
    <w:rsid w:val="00787161"/>
    <w:rsid w:val="007925A6"/>
    <w:rsid w:val="00796AE9"/>
    <w:rsid w:val="007C0898"/>
    <w:rsid w:val="007C2CDE"/>
    <w:rsid w:val="007D6A01"/>
    <w:rsid w:val="007E43A2"/>
    <w:rsid w:val="007E4A93"/>
    <w:rsid w:val="007F4886"/>
    <w:rsid w:val="007F7349"/>
    <w:rsid w:val="0080500F"/>
    <w:rsid w:val="00806D5E"/>
    <w:rsid w:val="00815DE9"/>
    <w:rsid w:val="008176AA"/>
    <w:rsid w:val="00822D7B"/>
    <w:rsid w:val="00841738"/>
    <w:rsid w:val="0084190E"/>
    <w:rsid w:val="00841F75"/>
    <w:rsid w:val="0084594B"/>
    <w:rsid w:val="008557E2"/>
    <w:rsid w:val="0086160B"/>
    <w:rsid w:val="00863AFD"/>
    <w:rsid w:val="00872FD4"/>
    <w:rsid w:val="00873788"/>
    <w:rsid w:val="008777D4"/>
    <w:rsid w:val="008810AE"/>
    <w:rsid w:val="0088234E"/>
    <w:rsid w:val="008929EC"/>
    <w:rsid w:val="00894EFE"/>
    <w:rsid w:val="008A06ED"/>
    <w:rsid w:val="008B1981"/>
    <w:rsid w:val="008B6CA2"/>
    <w:rsid w:val="008D122D"/>
    <w:rsid w:val="008D597B"/>
    <w:rsid w:val="008F0198"/>
    <w:rsid w:val="008F1638"/>
    <w:rsid w:val="008F3F28"/>
    <w:rsid w:val="00902747"/>
    <w:rsid w:val="0091444E"/>
    <w:rsid w:val="00915C34"/>
    <w:rsid w:val="009262CD"/>
    <w:rsid w:val="00956C41"/>
    <w:rsid w:val="00983CF9"/>
    <w:rsid w:val="00984C50"/>
    <w:rsid w:val="009904ED"/>
    <w:rsid w:val="00993F62"/>
    <w:rsid w:val="009C3149"/>
    <w:rsid w:val="009E456C"/>
    <w:rsid w:val="009E4BFC"/>
    <w:rsid w:val="009E55B0"/>
    <w:rsid w:val="009E7FF6"/>
    <w:rsid w:val="009F1826"/>
    <w:rsid w:val="00A00F18"/>
    <w:rsid w:val="00A02770"/>
    <w:rsid w:val="00A03007"/>
    <w:rsid w:val="00A119F2"/>
    <w:rsid w:val="00A21F27"/>
    <w:rsid w:val="00A4087A"/>
    <w:rsid w:val="00A447E2"/>
    <w:rsid w:val="00A57F27"/>
    <w:rsid w:val="00A63DDD"/>
    <w:rsid w:val="00A66572"/>
    <w:rsid w:val="00A71661"/>
    <w:rsid w:val="00A722E9"/>
    <w:rsid w:val="00A77D74"/>
    <w:rsid w:val="00AA0713"/>
    <w:rsid w:val="00AA3139"/>
    <w:rsid w:val="00AA5505"/>
    <w:rsid w:val="00AB5474"/>
    <w:rsid w:val="00AD0ADD"/>
    <w:rsid w:val="00AE6D88"/>
    <w:rsid w:val="00B05ED8"/>
    <w:rsid w:val="00B13077"/>
    <w:rsid w:val="00B1508F"/>
    <w:rsid w:val="00B151F3"/>
    <w:rsid w:val="00B1684A"/>
    <w:rsid w:val="00B24BE4"/>
    <w:rsid w:val="00B552B3"/>
    <w:rsid w:val="00B558B0"/>
    <w:rsid w:val="00B56FAD"/>
    <w:rsid w:val="00B63171"/>
    <w:rsid w:val="00B664DE"/>
    <w:rsid w:val="00B811BD"/>
    <w:rsid w:val="00B9563B"/>
    <w:rsid w:val="00BA0681"/>
    <w:rsid w:val="00BA6FB5"/>
    <w:rsid w:val="00BA7A99"/>
    <w:rsid w:val="00BB3136"/>
    <w:rsid w:val="00BB418C"/>
    <w:rsid w:val="00BB6437"/>
    <w:rsid w:val="00BC390C"/>
    <w:rsid w:val="00BC5B6A"/>
    <w:rsid w:val="00BE225D"/>
    <w:rsid w:val="00BE33AC"/>
    <w:rsid w:val="00BE7E34"/>
    <w:rsid w:val="00BF148A"/>
    <w:rsid w:val="00BF3529"/>
    <w:rsid w:val="00BF5890"/>
    <w:rsid w:val="00C13267"/>
    <w:rsid w:val="00C16B66"/>
    <w:rsid w:val="00C22AFD"/>
    <w:rsid w:val="00C276C9"/>
    <w:rsid w:val="00C340FA"/>
    <w:rsid w:val="00C453CF"/>
    <w:rsid w:val="00C50C45"/>
    <w:rsid w:val="00C60578"/>
    <w:rsid w:val="00C61FD8"/>
    <w:rsid w:val="00C62590"/>
    <w:rsid w:val="00C75754"/>
    <w:rsid w:val="00C80B8A"/>
    <w:rsid w:val="00C810CE"/>
    <w:rsid w:val="00C94B93"/>
    <w:rsid w:val="00CA1358"/>
    <w:rsid w:val="00CB4297"/>
    <w:rsid w:val="00CB7D47"/>
    <w:rsid w:val="00CC67C8"/>
    <w:rsid w:val="00CD22CA"/>
    <w:rsid w:val="00CE3079"/>
    <w:rsid w:val="00CE6DA5"/>
    <w:rsid w:val="00CF2978"/>
    <w:rsid w:val="00CF4BA4"/>
    <w:rsid w:val="00CF75CE"/>
    <w:rsid w:val="00D102D1"/>
    <w:rsid w:val="00D21CF0"/>
    <w:rsid w:val="00D30891"/>
    <w:rsid w:val="00D33101"/>
    <w:rsid w:val="00D47B1E"/>
    <w:rsid w:val="00D55B72"/>
    <w:rsid w:val="00D60584"/>
    <w:rsid w:val="00D61BB6"/>
    <w:rsid w:val="00D635C6"/>
    <w:rsid w:val="00D6740B"/>
    <w:rsid w:val="00D7751E"/>
    <w:rsid w:val="00D849B0"/>
    <w:rsid w:val="00D8519E"/>
    <w:rsid w:val="00D87B85"/>
    <w:rsid w:val="00D916AF"/>
    <w:rsid w:val="00D9477B"/>
    <w:rsid w:val="00DA1246"/>
    <w:rsid w:val="00DA740C"/>
    <w:rsid w:val="00DC2B1A"/>
    <w:rsid w:val="00DE57B9"/>
    <w:rsid w:val="00DF27F5"/>
    <w:rsid w:val="00E03876"/>
    <w:rsid w:val="00E206C2"/>
    <w:rsid w:val="00E21844"/>
    <w:rsid w:val="00E245E7"/>
    <w:rsid w:val="00E323AD"/>
    <w:rsid w:val="00E47BE3"/>
    <w:rsid w:val="00E47CBD"/>
    <w:rsid w:val="00E47E47"/>
    <w:rsid w:val="00E537ED"/>
    <w:rsid w:val="00E618F0"/>
    <w:rsid w:val="00E64646"/>
    <w:rsid w:val="00E656EA"/>
    <w:rsid w:val="00E66F33"/>
    <w:rsid w:val="00E724F8"/>
    <w:rsid w:val="00E72B4F"/>
    <w:rsid w:val="00E74E1F"/>
    <w:rsid w:val="00E948B2"/>
    <w:rsid w:val="00EA56D9"/>
    <w:rsid w:val="00EB2661"/>
    <w:rsid w:val="00EC0A57"/>
    <w:rsid w:val="00EC58B2"/>
    <w:rsid w:val="00EC786A"/>
    <w:rsid w:val="00ED0EAD"/>
    <w:rsid w:val="00ED326C"/>
    <w:rsid w:val="00EE0CFF"/>
    <w:rsid w:val="00EE29B0"/>
    <w:rsid w:val="00EE3812"/>
    <w:rsid w:val="00EE69BE"/>
    <w:rsid w:val="00F07468"/>
    <w:rsid w:val="00F11956"/>
    <w:rsid w:val="00F226B5"/>
    <w:rsid w:val="00F27E13"/>
    <w:rsid w:val="00F32726"/>
    <w:rsid w:val="00F3669A"/>
    <w:rsid w:val="00F40F3A"/>
    <w:rsid w:val="00F450B4"/>
    <w:rsid w:val="00F51B69"/>
    <w:rsid w:val="00F52759"/>
    <w:rsid w:val="00F62581"/>
    <w:rsid w:val="00F85D54"/>
    <w:rsid w:val="00F87A06"/>
    <w:rsid w:val="00F91D33"/>
    <w:rsid w:val="00F92EE8"/>
    <w:rsid w:val="00F97696"/>
    <w:rsid w:val="00FA11A8"/>
    <w:rsid w:val="00FC5C99"/>
    <w:rsid w:val="00FC6426"/>
    <w:rsid w:val="00FD443A"/>
    <w:rsid w:val="00FD4625"/>
    <w:rsid w:val="00FD58F7"/>
    <w:rsid w:val="00FE22EF"/>
    <w:rsid w:val="00FE3FAB"/>
    <w:rsid w:val="00FF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7331"/>
  <w15:docId w15:val="{F3FE161E-078F-4F80-873B-1053E35D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A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0A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A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A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47E47"/>
    <w:rPr>
      <w:color w:val="0563C1" w:themeColor="hyperlink"/>
      <w:u w:val="single"/>
    </w:rPr>
  </w:style>
  <w:style w:type="paragraph" w:styleId="2">
    <w:name w:val="Body Text Indent 2"/>
    <w:basedOn w:val="a"/>
    <w:link w:val="20"/>
    <w:rsid w:val="00F07468"/>
    <w:pPr>
      <w:spacing w:after="120" w:line="480" w:lineRule="auto"/>
      <w:ind w:left="283"/>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07468"/>
    <w:rPr>
      <w:rFonts w:ascii="Times New Roman" w:eastAsia="Times New Roman" w:hAnsi="Times New Roman" w:cs="Times New Roman"/>
      <w:sz w:val="20"/>
      <w:szCs w:val="20"/>
      <w:lang w:eastAsia="ru-RU"/>
    </w:rPr>
  </w:style>
  <w:style w:type="paragraph" w:customStyle="1" w:styleId="ConsNonformat">
    <w:name w:val="ConsNonformat"/>
    <w:rsid w:val="00D916AF"/>
    <w:pPr>
      <w:spacing w:after="0" w:line="240" w:lineRule="auto"/>
      <w:ind w:right="19772"/>
    </w:pPr>
    <w:rPr>
      <w:rFonts w:ascii="Courier New" w:eastAsia="Times New Roman" w:hAnsi="Courier New" w:cs="Times New Roman"/>
      <w:sz w:val="20"/>
      <w:szCs w:val="20"/>
      <w:lang w:eastAsia="ru-RU"/>
    </w:rPr>
  </w:style>
  <w:style w:type="paragraph" w:styleId="a4">
    <w:name w:val="footnote text"/>
    <w:basedOn w:val="a"/>
    <w:link w:val="a5"/>
    <w:semiHidden/>
    <w:rsid w:val="00314B5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14B57"/>
    <w:rPr>
      <w:rFonts w:ascii="Times New Roman" w:eastAsia="Times New Roman" w:hAnsi="Times New Roman" w:cs="Times New Roman"/>
      <w:sz w:val="20"/>
      <w:szCs w:val="20"/>
      <w:lang w:eastAsia="ru-RU"/>
    </w:rPr>
  </w:style>
  <w:style w:type="character" w:styleId="a6">
    <w:name w:val="footnote reference"/>
    <w:rsid w:val="00314B57"/>
    <w:rPr>
      <w:rFonts w:cs="Times New Roman"/>
      <w:vertAlign w:val="superscript"/>
    </w:rPr>
  </w:style>
  <w:style w:type="paragraph" w:customStyle="1" w:styleId="ConsNormal">
    <w:name w:val="ConsNormal"/>
    <w:rsid w:val="00E948B2"/>
    <w:pPr>
      <w:spacing w:after="0" w:line="240" w:lineRule="auto"/>
      <w:ind w:right="19772" w:firstLine="720"/>
    </w:pPr>
    <w:rPr>
      <w:rFonts w:ascii="Times New Roman" w:eastAsia="Times New Roman" w:hAnsi="Times New Roman" w:cs="Times New Roman"/>
      <w:sz w:val="24"/>
      <w:szCs w:val="20"/>
      <w:lang w:eastAsia="ru-RU"/>
    </w:rPr>
  </w:style>
  <w:style w:type="paragraph" w:styleId="a7">
    <w:name w:val="List Paragraph"/>
    <w:basedOn w:val="a"/>
    <w:uiPriority w:val="34"/>
    <w:qFormat/>
    <w:rsid w:val="00D7751E"/>
    <w:pPr>
      <w:ind w:left="720"/>
      <w:contextualSpacing/>
    </w:pPr>
  </w:style>
  <w:style w:type="paragraph" w:styleId="a8">
    <w:name w:val="Balloon Text"/>
    <w:basedOn w:val="a"/>
    <w:link w:val="a9"/>
    <w:uiPriority w:val="99"/>
    <w:semiHidden/>
    <w:unhideWhenUsed/>
    <w:rsid w:val="00BA6F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6FB5"/>
    <w:rPr>
      <w:rFonts w:ascii="Segoe UI" w:hAnsi="Segoe UI" w:cs="Segoe UI"/>
      <w:sz w:val="18"/>
      <w:szCs w:val="18"/>
    </w:rPr>
  </w:style>
  <w:style w:type="paragraph" w:styleId="aa">
    <w:name w:val="header"/>
    <w:basedOn w:val="a"/>
    <w:link w:val="ab"/>
    <w:uiPriority w:val="99"/>
    <w:unhideWhenUsed/>
    <w:rsid w:val="008A06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6ED"/>
  </w:style>
  <w:style w:type="paragraph" w:styleId="ac">
    <w:name w:val="footer"/>
    <w:basedOn w:val="a"/>
    <w:link w:val="ad"/>
    <w:uiPriority w:val="99"/>
    <w:unhideWhenUsed/>
    <w:rsid w:val="008A06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06ED"/>
  </w:style>
  <w:style w:type="table" w:styleId="ae">
    <w:name w:val="Table Grid"/>
    <w:basedOn w:val="a1"/>
    <w:uiPriority w:val="39"/>
    <w:rsid w:val="009E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0C06C9EFC45CFE61CEF457F5310B72E293A373F9E1A17ADC036AB5ABC789B827C99E69F549F8D299CEE23138EED57FA14092F9C4CFR3dAV" TargetMode="External"/><Relationship Id="rId13" Type="http://schemas.openxmlformats.org/officeDocument/2006/relationships/hyperlink" Target="consultantplus://offline/ref=700C06C9EFC45CFE61CEEA5AE35D5776E79DF877FFE1AB2C86506CE2F4978FED6789983EA208A9D4CF9FB86431F2D761A3R4d5V" TargetMode="External"/><Relationship Id="rId18" Type="http://schemas.openxmlformats.org/officeDocument/2006/relationships/hyperlink" Target="garantF1://45478442.13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45478442.12093" TargetMode="External"/><Relationship Id="rId7" Type="http://schemas.openxmlformats.org/officeDocument/2006/relationships/endnotes" Target="endnotes.xml"/><Relationship Id="rId12" Type="http://schemas.openxmlformats.org/officeDocument/2006/relationships/hyperlink" Target="consultantplus://offline/ref=11C980659508B76B96D84DC3E1A4D03C6598478C890AC5C6666440E73E5D358F4D257946C5B8537080A6AB831Fv1ZFV" TargetMode="External"/><Relationship Id="rId17" Type="http://schemas.openxmlformats.org/officeDocument/2006/relationships/hyperlink" Target="garantF1://45478442.1000" TargetMode="External"/><Relationship Id="rId25"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45478442.1000" TargetMode="External"/><Relationship Id="rId20" Type="http://schemas.openxmlformats.org/officeDocument/2006/relationships/hyperlink" Target="garantF1://45478442.13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0C06C9EFC45CFE61CEF457F5310B72E293A373F9E1A17ADC036AB5ABC789B827C99E68F54DFCD299CEE23138EED57FA14092F9C4CFR3dAV" TargetMode="External"/><Relationship Id="rId24" Type="http://schemas.openxmlformats.org/officeDocument/2006/relationships/hyperlink" Target="garantF1://45478442.13117"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garantF1://45478442.13116" TargetMode="External"/><Relationship Id="rId28" Type="http://schemas.openxmlformats.org/officeDocument/2006/relationships/theme" Target="theme/theme1.xml"/><Relationship Id="rId10" Type="http://schemas.openxmlformats.org/officeDocument/2006/relationships/hyperlink" Target="consultantplus://offline/ref=700C06C9EFC45CFE61CEF457F5310B72E293A373F9E1A17ADC036AB5ABC789B827C99E69F549F8D299CEE23138EED57FA14092F9C4CFR3dAV" TargetMode="External"/><Relationship Id="rId19" Type="http://schemas.openxmlformats.org/officeDocument/2006/relationships/hyperlink" Target="garantF1://12017360.1000" TargetMode="External"/><Relationship Id="rId4" Type="http://schemas.openxmlformats.org/officeDocument/2006/relationships/settings" Target="settings.xml"/><Relationship Id="rId9" Type="http://schemas.openxmlformats.org/officeDocument/2006/relationships/hyperlink" Target="consultantplus://offline/ref=700C06C9EFC45CFE61CEF457F5310B72E293A373F9E1A17ADC036AB5ABC789B827C99E68F54DFCD299CEE23138EED57FA14092F9C4CFR3dAV" TargetMode="External"/><Relationship Id="rId14" Type="http://schemas.openxmlformats.org/officeDocument/2006/relationships/hyperlink" Target="garantF1://74275044.1000" TargetMode="External"/><Relationship Id="rId22" Type="http://schemas.openxmlformats.org/officeDocument/2006/relationships/hyperlink" Target="garantF1://45478442.13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E50F5-C30A-4484-8EC6-E870CB2C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4554</Words>
  <Characters>25959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Слепченко Ирина Павловна</dc:creator>
  <cp:lastModifiedBy>Aliza</cp:lastModifiedBy>
  <cp:revision>6</cp:revision>
  <cp:lastPrinted>2022-01-13T23:29:00Z</cp:lastPrinted>
  <dcterms:created xsi:type="dcterms:W3CDTF">2021-12-28T00:55:00Z</dcterms:created>
  <dcterms:modified xsi:type="dcterms:W3CDTF">2022-01-13T23:29:00Z</dcterms:modified>
</cp:coreProperties>
</file>