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B3" w:rsidRPr="0032544E" w:rsidRDefault="00B552B3" w:rsidP="00477AB9">
      <w:pPr>
        <w:suppressAutoHyphens/>
        <w:spacing w:after="0" w:line="240" w:lineRule="auto"/>
        <w:jc w:val="center"/>
        <w:rPr>
          <w:rFonts w:ascii="Times New Roman" w:eastAsia="Times New Roman" w:hAnsi="Times New Roman" w:cs="Times New Roman"/>
          <w:b/>
          <w:sz w:val="28"/>
          <w:szCs w:val="28"/>
          <w:lang w:eastAsia="ar-SA"/>
        </w:rPr>
      </w:pPr>
      <w:r w:rsidRPr="0032544E">
        <w:rPr>
          <w:rFonts w:ascii="Times New Roman" w:eastAsia="Times New Roman" w:hAnsi="Times New Roman" w:cs="Times New Roman"/>
          <w:b/>
          <w:sz w:val="28"/>
          <w:szCs w:val="28"/>
          <w:lang w:eastAsia="ar-SA"/>
        </w:rPr>
        <w:t>РОССИЙСКАЯ ФЕДЕРАЦИЯ</w:t>
      </w:r>
    </w:p>
    <w:p w:rsidR="00B552B3" w:rsidRPr="0032544E" w:rsidRDefault="00B552B3" w:rsidP="00477AB9">
      <w:pPr>
        <w:suppressAutoHyphens/>
        <w:spacing w:after="0" w:line="240" w:lineRule="auto"/>
        <w:jc w:val="center"/>
        <w:rPr>
          <w:rFonts w:ascii="Times New Roman" w:eastAsia="Times New Roman" w:hAnsi="Times New Roman" w:cs="Times New Roman"/>
          <w:b/>
          <w:sz w:val="28"/>
          <w:szCs w:val="28"/>
          <w:lang w:eastAsia="ar-SA"/>
        </w:rPr>
      </w:pPr>
      <w:r w:rsidRPr="0032544E">
        <w:rPr>
          <w:rFonts w:ascii="Times New Roman" w:eastAsia="Times New Roman" w:hAnsi="Times New Roman" w:cs="Times New Roman"/>
          <w:b/>
          <w:sz w:val="28"/>
          <w:szCs w:val="28"/>
          <w:lang w:eastAsia="ar-SA"/>
        </w:rPr>
        <w:t>КАМЧАТСКИЙ КРАЙ</w:t>
      </w:r>
    </w:p>
    <w:p w:rsidR="00B552B3" w:rsidRPr="0032544E" w:rsidRDefault="00B552B3" w:rsidP="00477AB9">
      <w:pPr>
        <w:suppressAutoHyphens/>
        <w:spacing w:after="0" w:line="240" w:lineRule="auto"/>
        <w:jc w:val="center"/>
        <w:rPr>
          <w:rFonts w:ascii="Times New Roman" w:eastAsia="Times New Roman" w:hAnsi="Times New Roman" w:cs="Times New Roman"/>
          <w:b/>
          <w:sz w:val="28"/>
          <w:szCs w:val="28"/>
        </w:rPr>
      </w:pPr>
      <w:r w:rsidRPr="0032544E">
        <w:rPr>
          <w:rFonts w:ascii="Times New Roman" w:eastAsia="Times New Roman" w:hAnsi="Times New Roman" w:cs="Times New Roman"/>
          <w:b/>
          <w:sz w:val="28"/>
          <w:szCs w:val="28"/>
          <w:lang w:eastAsia="ar-SA"/>
        </w:rPr>
        <w:t>КАРАГИНСКИЙ РАЙОН</w:t>
      </w:r>
      <w:r w:rsidRPr="0032544E">
        <w:rPr>
          <w:rFonts w:ascii="Times New Roman" w:eastAsia="Times New Roman" w:hAnsi="Times New Roman" w:cs="Times New Roman"/>
          <w:b/>
          <w:sz w:val="28"/>
          <w:szCs w:val="28"/>
        </w:rPr>
        <w:t xml:space="preserve"> </w:t>
      </w:r>
    </w:p>
    <w:p w:rsidR="00B552B3" w:rsidRPr="0032544E" w:rsidRDefault="00B552B3" w:rsidP="00477AB9">
      <w:pPr>
        <w:suppressAutoHyphens/>
        <w:spacing w:after="0" w:line="240" w:lineRule="auto"/>
        <w:jc w:val="center"/>
        <w:rPr>
          <w:rFonts w:ascii="Times New Roman" w:eastAsia="Times New Roman" w:hAnsi="Times New Roman" w:cs="Times New Roman"/>
          <w:b/>
          <w:sz w:val="28"/>
          <w:szCs w:val="28"/>
        </w:rPr>
      </w:pPr>
      <w:r w:rsidRPr="0032544E">
        <w:rPr>
          <w:rFonts w:ascii="Times New Roman" w:eastAsia="Times New Roman" w:hAnsi="Times New Roman" w:cs="Times New Roman"/>
          <w:b/>
          <w:sz w:val="28"/>
          <w:szCs w:val="28"/>
          <w:lang w:eastAsia="ar-SA"/>
        </w:rPr>
        <w:t>СЕЛЬСКОЕ ПОСЕЛЕНИЕ «СЕЛО КАРАГА»</w:t>
      </w:r>
      <w:r w:rsidRPr="0032544E">
        <w:rPr>
          <w:rFonts w:ascii="Times New Roman" w:eastAsia="Times New Roman" w:hAnsi="Times New Roman" w:cs="Times New Roman"/>
          <w:b/>
          <w:sz w:val="28"/>
          <w:szCs w:val="28"/>
        </w:rPr>
        <w:t xml:space="preserve"> </w:t>
      </w:r>
    </w:p>
    <w:p w:rsidR="00B552B3" w:rsidRPr="0032544E" w:rsidRDefault="00B552B3" w:rsidP="00B552B3">
      <w:pPr>
        <w:suppressAutoHyphens/>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4294967294" distB="4294967294" distL="114300" distR="114300" simplePos="0" relativeHeight="251659264" behindDoc="0" locked="0" layoutInCell="1" allowOverlap="1" wp14:anchorId="6E3994E7" wp14:editId="32124C64">
                <wp:simplePos x="0" y="0"/>
                <wp:positionH relativeFrom="column">
                  <wp:posOffset>381000</wp:posOffset>
                </wp:positionH>
                <wp:positionV relativeFrom="paragraph">
                  <wp:posOffset>-1</wp:posOffset>
                </wp:positionV>
                <wp:extent cx="55626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CE4CD"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" strokeweight="4.5pt">
                <v:stroke linestyle="thickThin"/>
              </v:line>
            </w:pict>
          </mc:Fallback>
        </mc:AlternateContent>
      </w:r>
    </w:p>
    <w:p w:rsidR="00B552B3" w:rsidRPr="00477AB9" w:rsidRDefault="00B552B3" w:rsidP="00C60F85">
      <w:pPr>
        <w:tabs>
          <w:tab w:val="left" w:pos="2880"/>
        </w:tabs>
        <w:spacing w:after="0" w:line="276" w:lineRule="auto"/>
        <w:jc w:val="center"/>
        <w:rPr>
          <w:rFonts w:ascii="Times New Roman" w:eastAsia="Times New Roman" w:hAnsi="Times New Roman" w:cs="Times New Roman"/>
          <w:b/>
          <w:sz w:val="28"/>
          <w:szCs w:val="28"/>
        </w:rPr>
      </w:pPr>
      <w:r w:rsidRPr="00477AB9">
        <w:rPr>
          <w:rFonts w:ascii="Times New Roman" w:eastAsia="Times New Roman" w:hAnsi="Times New Roman" w:cs="Times New Roman"/>
          <w:b/>
          <w:sz w:val="28"/>
          <w:szCs w:val="28"/>
        </w:rPr>
        <w:t>ПОСТАНОВЛЕНИЕ</w:t>
      </w:r>
    </w:p>
    <w:p w:rsidR="00B552B3" w:rsidRPr="00477AB9" w:rsidRDefault="00B552B3" w:rsidP="00C60F85">
      <w:pPr>
        <w:tabs>
          <w:tab w:val="left" w:pos="2880"/>
        </w:tabs>
        <w:spacing w:after="0" w:line="276" w:lineRule="auto"/>
        <w:jc w:val="center"/>
        <w:rPr>
          <w:rFonts w:ascii="Times New Roman" w:eastAsia="Times New Roman" w:hAnsi="Times New Roman" w:cs="Times New Roman"/>
          <w:b/>
          <w:sz w:val="28"/>
          <w:szCs w:val="28"/>
        </w:rPr>
      </w:pPr>
    </w:p>
    <w:tbl>
      <w:tblPr>
        <w:tblW w:w="9389" w:type="dxa"/>
        <w:tblLook w:val="04A0" w:firstRow="1" w:lastRow="0" w:firstColumn="1" w:lastColumn="0" w:noHBand="0" w:noVBand="1"/>
      </w:tblPr>
      <w:tblGrid>
        <w:gridCol w:w="494"/>
        <w:gridCol w:w="776"/>
        <w:gridCol w:w="1231"/>
        <w:gridCol w:w="974"/>
        <w:gridCol w:w="3913"/>
        <w:gridCol w:w="2001"/>
      </w:tblGrid>
      <w:tr w:rsidR="00B552B3" w:rsidRPr="00477AB9" w:rsidTr="00477AB9">
        <w:trPr>
          <w:trHeight w:val="65"/>
        </w:trPr>
        <w:tc>
          <w:tcPr>
            <w:tcW w:w="494" w:type="dxa"/>
            <w:shd w:val="clear" w:color="auto" w:fill="auto"/>
          </w:tcPr>
          <w:p w:rsidR="00B552B3" w:rsidRPr="00477AB9" w:rsidRDefault="00B552B3" w:rsidP="00C60F85">
            <w:pPr>
              <w:tabs>
                <w:tab w:val="left" w:pos="2880"/>
              </w:tabs>
              <w:spacing w:after="0" w:line="276" w:lineRule="auto"/>
              <w:rPr>
                <w:rFonts w:ascii="Times New Roman" w:eastAsia="Times New Roman" w:hAnsi="Times New Roman" w:cs="Times New Roman"/>
                <w:b/>
                <w:sz w:val="28"/>
                <w:szCs w:val="28"/>
              </w:rPr>
            </w:pPr>
            <w:r w:rsidRPr="00477AB9">
              <w:rPr>
                <w:rFonts w:ascii="Times New Roman" w:eastAsia="Times New Roman" w:hAnsi="Times New Roman" w:cs="Times New Roman"/>
                <w:b/>
                <w:sz w:val="28"/>
                <w:szCs w:val="28"/>
              </w:rPr>
              <w:t>от</w:t>
            </w:r>
          </w:p>
        </w:tc>
        <w:tc>
          <w:tcPr>
            <w:tcW w:w="776" w:type="dxa"/>
            <w:shd w:val="clear" w:color="auto" w:fill="auto"/>
          </w:tcPr>
          <w:p w:rsidR="00B552B3" w:rsidRPr="00477AB9" w:rsidRDefault="00B552B3" w:rsidP="00C60F85">
            <w:pPr>
              <w:tabs>
                <w:tab w:val="left" w:pos="2880"/>
              </w:tabs>
              <w:spacing w:after="0" w:line="276" w:lineRule="auto"/>
              <w:rPr>
                <w:rFonts w:ascii="Times New Roman" w:eastAsia="Times New Roman" w:hAnsi="Times New Roman" w:cs="Times New Roman"/>
                <w:b/>
                <w:sz w:val="28"/>
                <w:szCs w:val="28"/>
              </w:rPr>
            </w:pPr>
            <w:r w:rsidRPr="00477AB9">
              <w:rPr>
                <w:rFonts w:ascii="Times New Roman" w:eastAsia="Times New Roman" w:hAnsi="Times New Roman" w:cs="Times New Roman"/>
                <w:b/>
                <w:sz w:val="28"/>
                <w:szCs w:val="28"/>
              </w:rPr>
              <w:t>«</w:t>
            </w:r>
            <w:r w:rsidR="00C60F85" w:rsidRPr="00477AB9">
              <w:rPr>
                <w:rFonts w:ascii="Times New Roman" w:eastAsia="Times New Roman" w:hAnsi="Times New Roman" w:cs="Times New Roman"/>
                <w:b/>
                <w:sz w:val="28"/>
                <w:szCs w:val="28"/>
              </w:rPr>
              <w:t>29</w:t>
            </w:r>
            <w:r w:rsidRPr="00477AB9">
              <w:rPr>
                <w:rFonts w:ascii="Times New Roman" w:eastAsia="Times New Roman" w:hAnsi="Times New Roman" w:cs="Times New Roman"/>
                <w:b/>
                <w:sz w:val="28"/>
                <w:szCs w:val="28"/>
              </w:rPr>
              <w:t>»</w:t>
            </w:r>
          </w:p>
        </w:tc>
        <w:tc>
          <w:tcPr>
            <w:tcW w:w="1231" w:type="dxa"/>
            <w:shd w:val="clear" w:color="auto" w:fill="auto"/>
          </w:tcPr>
          <w:p w:rsidR="00B552B3" w:rsidRPr="00477AB9" w:rsidRDefault="00B552B3" w:rsidP="00C60F85">
            <w:pPr>
              <w:tabs>
                <w:tab w:val="left" w:pos="2880"/>
              </w:tabs>
              <w:spacing w:after="0" w:line="276" w:lineRule="auto"/>
              <w:rPr>
                <w:rFonts w:ascii="Times New Roman" w:eastAsia="Times New Roman" w:hAnsi="Times New Roman" w:cs="Times New Roman"/>
                <w:b/>
                <w:sz w:val="28"/>
                <w:szCs w:val="28"/>
              </w:rPr>
            </w:pPr>
            <w:r w:rsidRPr="00477AB9">
              <w:rPr>
                <w:rFonts w:ascii="Times New Roman" w:eastAsia="Times New Roman" w:hAnsi="Times New Roman" w:cs="Times New Roman"/>
                <w:b/>
                <w:sz w:val="28"/>
                <w:szCs w:val="28"/>
              </w:rPr>
              <w:t>декабря</w:t>
            </w:r>
          </w:p>
        </w:tc>
        <w:tc>
          <w:tcPr>
            <w:tcW w:w="974" w:type="dxa"/>
            <w:shd w:val="clear" w:color="auto" w:fill="auto"/>
          </w:tcPr>
          <w:p w:rsidR="00B552B3" w:rsidRPr="00477AB9" w:rsidRDefault="00B552B3" w:rsidP="00C60F85">
            <w:pPr>
              <w:tabs>
                <w:tab w:val="left" w:pos="2880"/>
              </w:tabs>
              <w:spacing w:after="0" w:line="276" w:lineRule="auto"/>
              <w:rPr>
                <w:rFonts w:ascii="Times New Roman" w:eastAsia="Times New Roman" w:hAnsi="Times New Roman" w:cs="Times New Roman"/>
                <w:b/>
                <w:sz w:val="28"/>
                <w:szCs w:val="28"/>
              </w:rPr>
            </w:pPr>
            <w:r w:rsidRPr="00477AB9">
              <w:rPr>
                <w:rFonts w:ascii="Times New Roman" w:eastAsia="Times New Roman" w:hAnsi="Times New Roman" w:cs="Times New Roman"/>
                <w:b/>
                <w:sz w:val="28"/>
                <w:szCs w:val="28"/>
              </w:rPr>
              <w:t>2021г.</w:t>
            </w:r>
          </w:p>
        </w:tc>
        <w:tc>
          <w:tcPr>
            <w:tcW w:w="3913" w:type="dxa"/>
            <w:shd w:val="clear" w:color="auto" w:fill="auto"/>
          </w:tcPr>
          <w:p w:rsidR="00B552B3" w:rsidRPr="00477AB9" w:rsidRDefault="00B552B3" w:rsidP="00C60F85">
            <w:pPr>
              <w:tabs>
                <w:tab w:val="left" w:pos="2880"/>
              </w:tabs>
              <w:spacing w:after="0" w:line="276" w:lineRule="auto"/>
              <w:rPr>
                <w:rFonts w:ascii="Times New Roman" w:eastAsia="Times New Roman" w:hAnsi="Times New Roman" w:cs="Times New Roman"/>
                <w:b/>
                <w:sz w:val="28"/>
                <w:szCs w:val="28"/>
              </w:rPr>
            </w:pPr>
          </w:p>
        </w:tc>
        <w:tc>
          <w:tcPr>
            <w:tcW w:w="2001" w:type="dxa"/>
            <w:shd w:val="clear" w:color="auto" w:fill="auto"/>
          </w:tcPr>
          <w:p w:rsidR="00B552B3" w:rsidRPr="00477AB9" w:rsidRDefault="00B552B3" w:rsidP="00C60F85">
            <w:pPr>
              <w:tabs>
                <w:tab w:val="left" w:pos="2880"/>
              </w:tabs>
              <w:spacing w:after="0" w:line="276" w:lineRule="auto"/>
              <w:jc w:val="right"/>
              <w:rPr>
                <w:rFonts w:ascii="Times New Roman" w:eastAsia="Times New Roman" w:hAnsi="Times New Roman" w:cs="Times New Roman"/>
                <w:b/>
                <w:sz w:val="28"/>
                <w:szCs w:val="28"/>
                <w:lang w:val="en-US"/>
              </w:rPr>
            </w:pPr>
            <w:r w:rsidRPr="00477AB9">
              <w:rPr>
                <w:rFonts w:ascii="Times New Roman" w:eastAsia="Times New Roman" w:hAnsi="Times New Roman" w:cs="Times New Roman"/>
                <w:b/>
                <w:sz w:val="28"/>
                <w:szCs w:val="28"/>
              </w:rPr>
              <w:t xml:space="preserve">№ </w:t>
            </w:r>
            <w:r w:rsidR="00C60F85" w:rsidRPr="00477AB9">
              <w:rPr>
                <w:rFonts w:ascii="Times New Roman" w:eastAsia="Times New Roman" w:hAnsi="Times New Roman" w:cs="Times New Roman"/>
                <w:b/>
                <w:sz w:val="28"/>
                <w:szCs w:val="28"/>
              </w:rPr>
              <w:t>60</w:t>
            </w:r>
          </w:p>
        </w:tc>
      </w:tr>
    </w:tbl>
    <w:p w:rsidR="00B552B3" w:rsidRDefault="00B552B3" w:rsidP="00C60F85">
      <w:pPr>
        <w:spacing w:after="0" w:line="276" w:lineRule="auto"/>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477AB9" w:rsidTr="00471680">
        <w:tc>
          <w:tcPr>
            <w:tcW w:w="4503" w:type="dxa"/>
          </w:tcPr>
          <w:p w:rsidR="00477AB9" w:rsidRPr="00471680" w:rsidRDefault="00477AB9" w:rsidP="00471680">
            <w:pPr>
              <w:spacing w:line="276" w:lineRule="auto"/>
              <w:jc w:val="both"/>
              <w:rPr>
                <w:rFonts w:ascii="Times New Roman" w:hAnsi="Times New Roman" w:cs="Times New Roman"/>
                <w:bCs/>
                <w:color w:val="26282F"/>
                <w:sz w:val="28"/>
                <w:szCs w:val="28"/>
              </w:rPr>
            </w:pPr>
            <w:r w:rsidRPr="00477AB9">
              <w:rPr>
                <w:rFonts w:ascii="Times New Roman" w:hAnsi="Times New Roman" w:cs="Times New Roman"/>
                <w:sz w:val="28"/>
                <w:szCs w:val="28"/>
              </w:rPr>
              <w:t xml:space="preserve">Об утверждении </w:t>
            </w:r>
            <w:r w:rsidRPr="00477AB9">
              <w:rPr>
                <w:rFonts w:ascii="Times New Roman" w:hAnsi="Times New Roman" w:cs="Times New Roman"/>
                <w:bCs/>
                <w:color w:val="26282F"/>
                <w:sz w:val="28"/>
                <w:szCs w:val="28"/>
              </w:rPr>
              <w:t>Порядка</w:t>
            </w:r>
            <w:r>
              <w:rPr>
                <w:rFonts w:ascii="Times New Roman" w:hAnsi="Times New Roman" w:cs="Times New Roman"/>
                <w:bCs/>
                <w:color w:val="26282F"/>
                <w:sz w:val="28"/>
                <w:szCs w:val="28"/>
              </w:rPr>
              <w:t xml:space="preserve"> </w:t>
            </w:r>
            <w:r w:rsidRPr="00477AB9">
              <w:rPr>
                <w:rFonts w:ascii="Times New Roman" w:hAnsi="Times New Roman" w:cs="Times New Roman"/>
                <w:bCs/>
                <w:color w:val="26282F"/>
                <w:sz w:val="28"/>
                <w:szCs w:val="28"/>
              </w:rPr>
              <w:t>учета бюджетных и денежных обязательств получателей средств бюджета сельского поселения «село Карага»</w:t>
            </w:r>
          </w:p>
        </w:tc>
        <w:tc>
          <w:tcPr>
            <w:tcW w:w="5067" w:type="dxa"/>
          </w:tcPr>
          <w:p w:rsidR="00477AB9" w:rsidRDefault="00477AB9" w:rsidP="00471680">
            <w:pPr>
              <w:spacing w:line="276" w:lineRule="auto"/>
              <w:rPr>
                <w:rFonts w:ascii="Times New Roman" w:hAnsi="Times New Roman" w:cs="Times New Roman"/>
                <w:sz w:val="28"/>
                <w:szCs w:val="28"/>
              </w:rPr>
            </w:pPr>
          </w:p>
        </w:tc>
      </w:tr>
    </w:tbl>
    <w:p w:rsidR="00477AB9" w:rsidRPr="00477AB9" w:rsidRDefault="00477AB9" w:rsidP="00471680">
      <w:pPr>
        <w:spacing w:after="0" w:line="276" w:lineRule="auto"/>
        <w:rPr>
          <w:rFonts w:ascii="Times New Roman" w:hAnsi="Times New Roman" w:cs="Times New Roman"/>
          <w:sz w:val="28"/>
          <w:szCs w:val="28"/>
        </w:rPr>
      </w:pPr>
    </w:p>
    <w:p w:rsidR="00B552B3" w:rsidRPr="00477AB9" w:rsidRDefault="00B552B3" w:rsidP="00471680">
      <w:pPr>
        <w:pStyle w:val="ConsPlusNormal"/>
        <w:spacing w:line="276" w:lineRule="auto"/>
        <w:ind w:firstLine="540"/>
        <w:jc w:val="both"/>
        <w:rPr>
          <w:rFonts w:ascii="Times New Roman" w:hAnsi="Times New Roman" w:cs="Times New Roman"/>
          <w:sz w:val="28"/>
          <w:szCs w:val="28"/>
        </w:rPr>
      </w:pPr>
      <w:r w:rsidRPr="00477AB9">
        <w:rPr>
          <w:rFonts w:ascii="Times New Roman" w:hAnsi="Times New Roman" w:cs="Times New Roman"/>
          <w:sz w:val="28"/>
          <w:szCs w:val="28"/>
        </w:rPr>
        <w:t>В соответствии с положениями статей 1, 2</w:t>
      </w:r>
      <w:r w:rsidR="000820E7" w:rsidRPr="00477AB9">
        <w:rPr>
          <w:rFonts w:ascii="Times New Roman" w:hAnsi="Times New Roman" w:cs="Times New Roman"/>
          <w:sz w:val="28"/>
          <w:szCs w:val="28"/>
        </w:rPr>
        <w:t>, абзацем 3 пункта 5</w:t>
      </w:r>
      <w:r w:rsidRPr="00477AB9">
        <w:rPr>
          <w:rFonts w:ascii="Times New Roman" w:hAnsi="Times New Roman" w:cs="Times New Roman"/>
          <w:sz w:val="28"/>
          <w:szCs w:val="28"/>
        </w:rPr>
        <w:t xml:space="preserve"> </w:t>
      </w:r>
      <w:r w:rsidR="000820E7" w:rsidRPr="00477AB9">
        <w:rPr>
          <w:rFonts w:ascii="Times New Roman" w:hAnsi="Times New Roman" w:cs="Times New Roman"/>
          <w:sz w:val="28"/>
          <w:szCs w:val="28"/>
        </w:rPr>
        <w:t xml:space="preserve">статьи 219 </w:t>
      </w:r>
      <w:r w:rsidRPr="00477AB9">
        <w:rPr>
          <w:rFonts w:ascii="Times New Roman" w:hAnsi="Times New Roman" w:cs="Times New Roman"/>
          <w:sz w:val="28"/>
          <w:szCs w:val="28"/>
        </w:rPr>
        <w:t xml:space="preserve">Бюджетного кодекса Российской Федерации </w:t>
      </w:r>
    </w:p>
    <w:p w:rsidR="000820E7" w:rsidRPr="00477AB9" w:rsidRDefault="000820E7" w:rsidP="00471680">
      <w:pPr>
        <w:pStyle w:val="ConsPlusNormal"/>
        <w:spacing w:line="276" w:lineRule="auto"/>
        <w:ind w:firstLine="540"/>
        <w:jc w:val="both"/>
        <w:rPr>
          <w:rFonts w:ascii="Times New Roman" w:hAnsi="Times New Roman" w:cs="Times New Roman"/>
          <w:sz w:val="28"/>
          <w:szCs w:val="28"/>
        </w:rPr>
      </w:pPr>
    </w:p>
    <w:p w:rsidR="00B552B3" w:rsidRDefault="00B552B3" w:rsidP="00471680">
      <w:pPr>
        <w:spacing w:after="0" w:line="276" w:lineRule="auto"/>
        <w:rPr>
          <w:rFonts w:ascii="Times New Roman" w:hAnsi="Times New Roman" w:cs="Times New Roman"/>
          <w:sz w:val="28"/>
          <w:szCs w:val="28"/>
        </w:rPr>
      </w:pPr>
      <w:r w:rsidRPr="00477AB9">
        <w:rPr>
          <w:rFonts w:ascii="Times New Roman" w:hAnsi="Times New Roman" w:cs="Times New Roman"/>
          <w:sz w:val="28"/>
          <w:szCs w:val="28"/>
        </w:rPr>
        <w:t xml:space="preserve">ПОСТАНОВЛЯЮ: </w:t>
      </w:r>
    </w:p>
    <w:p w:rsidR="00471680" w:rsidRPr="00477AB9" w:rsidRDefault="00471680" w:rsidP="00471680">
      <w:pPr>
        <w:spacing w:after="0" w:line="276" w:lineRule="auto"/>
        <w:ind w:firstLine="567"/>
        <w:rPr>
          <w:rFonts w:ascii="Times New Roman" w:hAnsi="Times New Roman" w:cs="Times New Roman"/>
          <w:sz w:val="28"/>
          <w:szCs w:val="28"/>
        </w:rPr>
      </w:pPr>
    </w:p>
    <w:p w:rsidR="00B552B3" w:rsidRPr="00471680" w:rsidRDefault="00B552B3" w:rsidP="00471680">
      <w:pPr>
        <w:pStyle w:val="a7"/>
        <w:numPr>
          <w:ilvl w:val="0"/>
          <w:numId w:val="16"/>
        </w:numPr>
        <w:spacing w:after="0" w:line="276" w:lineRule="auto"/>
        <w:ind w:left="0" w:firstLine="567"/>
        <w:rPr>
          <w:rFonts w:ascii="Times New Roman" w:hAnsi="Times New Roman" w:cs="Times New Roman"/>
          <w:bCs/>
          <w:color w:val="26282F"/>
          <w:sz w:val="28"/>
          <w:szCs w:val="28"/>
        </w:rPr>
      </w:pPr>
      <w:r w:rsidRPr="00477AB9">
        <w:rPr>
          <w:rFonts w:ascii="Times New Roman" w:hAnsi="Times New Roman" w:cs="Times New Roman"/>
          <w:sz w:val="28"/>
          <w:szCs w:val="28"/>
        </w:rPr>
        <w:t xml:space="preserve">Утвердить </w:t>
      </w:r>
      <w:r w:rsidRPr="00477AB9">
        <w:rPr>
          <w:rFonts w:ascii="Times New Roman" w:hAnsi="Times New Roman" w:cs="Times New Roman"/>
          <w:bCs/>
          <w:color w:val="26282F"/>
          <w:sz w:val="28"/>
          <w:szCs w:val="28"/>
        </w:rPr>
        <w:t xml:space="preserve">Порядок учета бюджетных и денежных обязательств получателей средств </w:t>
      </w:r>
      <w:r w:rsidRPr="00471680">
        <w:rPr>
          <w:rFonts w:ascii="Times New Roman" w:hAnsi="Times New Roman" w:cs="Times New Roman"/>
          <w:bCs/>
          <w:color w:val="26282F"/>
          <w:sz w:val="28"/>
          <w:szCs w:val="28"/>
        </w:rPr>
        <w:t xml:space="preserve">бюджета сельского поселения «село Карага» </w:t>
      </w:r>
      <w:r w:rsidRPr="00471680">
        <w:rPr>
          <w:rFonts w:ascii="Times New Roman" w:hAnsi="Times New Roman" w:cs="Times New Roman"/>
          <w:sz w:val="28"/>
          <w:szCs w:val="28"/>
        </w:rPr>
        <w:t>согласно приложению.</w:t>
      </w:r>
    </w:p>
    <w:p w:rsidR="00B552B3" w:rsidRPr="00477AB9" w:rsidRDefault="00B552B3" w:rsidP="00471680">
      <w:pPr>
        <w:spacing w:after="0" w:line="276" w:lineRule="auto"/>
        <w:ind w:firstLine="567"/>
        <w:rPr>
          <w:rFonts w:ascii="Times New Roman" w:hAnsi="Times New Roman" w:cs="Times New Roman"/>
          <w:sz w:val="28"/>
          <w:szCs w:val="28"/>
        </w:rPr>
      </w:pPr>
    </w:p>
    <w:p w:rsidR="00B552B3" w:rsidRPr="00477AB9" w:rsidRDefault="00B552B3" w:rsidP="00471680">
      <w:pPr>
        <w:pStyle w:val="a7"/>
        <w:widowControl w:val="0"/>
        <w:numPr>
          <w:ilvl w:val="0"/>
          <w:numId w:val="16"/>
        </w:numPr>
        <w:suppressAutoHyphens/>
        <w:spacing w:after="0" w:line="276" w:lineRule="auto"/>
        <w:ind w:left="0" w:right="-1" w:firstLine="567"/>
        <w:jc w:val="both"/>
        <w:rPr>
          <w:rFonts w:ascii="Times New Roman" w:eastAsia="Lucida Sans Unicode" w:hAnsi="Times New Roman" w:cs="Times New Roman"/>
          <w:color w:val="000000"/>
          <w:sz w:val="28"/>
          <w:szCs w:val="28"/>
          <w:lang w:eastAsia="ar-SA"/>
        </w:rPr>
      </w:pPr>
      <w:r w:rsidRPr="00477AB9">
        <w:rPr>
          <w:rFonts w:ascii="Times New Roman" w:eastAsia="Lucida Sans Unicode" w:hAnsi="Times New Roman" w:cs="Times New Roman"/>
          <w:color w:val="000000"/>
          <w:sz w:val="28"/>
          <w:szCs w:val="28"/>
          <w:lang w:eastAsia="ar-SA"/>
        </w:rPr>
        <w:t xml:space="preserve"> Настоящее постановление вступает в силу после дня его официального опубликования.</w:t>
      </w:r>
    </w:p>
    <w:p w:rsidR="00B552B3" w:rsidRPr="00477AB9" w:rsidRDefault="00B552B3" w:rsidP="00471680">
      <w:pPr>
        <w:widowControl w:val="0"/>
        <w:suppressAutoHyphens/>
        <w:spacing w:after="0" w:line="276" w:lineRule="auto"/>
        <w:ind w:right="-1" w:firstLine="567"/>
        <w:jc w:val="both"/>
        <w:rPr>
          <w:rFonts w:ascii="Times New Roman" w:eastAsia="Lucida Sans Unicode" w:hAnsi="Times New Roman" w:cs="Times New Roman"/>
          <w:color w:val="000000"/>
          <w:sz w:val="28"/>
          <w:szCs w:val="28"/>
          <w:lang w:eastAsia="ar-SA"/>
        </w:rPr>
      </w:pPr>
    </w:p>
    <w:p w:rsidR="00B552B3" w:rsidRPr="00477AB9" w:rsidRDefault="00B552B3" w:rsidP="00471680">
      <w:pPr>
        <w:widowControl w:val="0"/>
        <w:numPr>
          <w:ilvl w:val="0"/>
          <w:numId w:val="16"/>
        </w:numPr>
        <w:suppressAutoHyphens/>
        <w:spacing w:after="0" w:line="276" w:lineRule="auto"/>
        <w:ind w:left="0" w:right="-1" w:firstLine="567"/>
        <w:jc w:val="both"/>
        <w:rPr>
          <w:rFonts w:ascii="Times New Roman" w:eastAsia="Lucida Sans Unicode" w:hAnsi="Times New Roman" w:cs="Times New Roman"/>
          <w:color w:val="000000"/>
          <w:sz w:val="28"/>
          <w:szCs w:val="28"/>
          <w:lang w:eastAsia="ar-SA"/>
        </w:rPr>
      </w:pPr>
      <w:r w:rsidRPr="00477AB9">
        <w:rPr>
          <w:rFonts w:ascii="Times New Roman" w:eastAsia="Lucida Sans Unicode" w:hAnsi="Times New Roman" w:cs="Times New Roman"/>
          <w:color w:val="000000"/>
          <w:sz w:val="28"/>
          <w:szCs w:val="28"/>
          <w:lang w:eastAsia="ar-SA"/>
        </w:rPr>
        <w:t>Опубликовать (обнародовать) настоящее Постановление в соответствии с Уставом сельского поселения «село Карага».</w:t>
      </w:r>
    </w:p>
    <w:p w:rsidR="00B552B3" w:rsidRPr="00477AB9" w:rsidRDefault="00B552B3" w:rsidP="00471680">
      <w:pPr>
        <w:widowControl w:val="0"/>
        <w:suppressAutoHyphens/>
        <w:spacing w:after="0" w:line="276" w:lineRule="auto"/>
        <w:ind w:right="-1"/>
        <w:jc w:val="both"/>
        <w:rPr>
          <w:rFonts w:ascii="Times New Roman" w:eastAsia="Lucida Sans Unicode" w:hAnsi="Times New Roman" w:cs="Times New Roman"/>
          <w:color w:val="000000"/>
          <w:sz w:val="28"/>
          <w:szCs w:val="28"/>
          <w:lang w:eastAsia="ar-SA"/>
        </w:rPr>
      </w:pPr>
    </w:p>
    <w:p w:rsidR="00B552B3" w:rsidRPr="00477AB9" w:rsidRDefault="00B552B3" w:rsidP="00471680">
      <w:pPr>
        <w:spacing w:after="0" w:line="276" w:lineRule="auto"/>
        <w:rPr>
          <w:rFonts w:ascii="Times New Roman" w:hAnsi="Times New Roman" w:cs="Times New Roman"/>
          <w:sz w:val="28"/>
          <w:szCs w:val="28"/>
        </w:rPr>
      </w:pPr>
    </w:p>
    <w:p w:rsidR="00B552B3" w:rsidRPr="00477AB9" w:rsidRDefault="00B552B3" w:rsidP="00471680">
      <w:pPr>
        <w:spacing w:after="0" w:line="276" w:lineRule="auto"/>
        <w:rPr>
          <w:rFonts w:ascii="Times New Roman" w:hAnsi="Times New Roman" w:cs="Times New Roman"/>
          <w:sz w:val="28"/>
          <w:szCs w:val="28"/>
        </w:rPr>
      </w:pPr>
      <w:r w:rsidRPr="00477AB9">
        <w:rPr>
          <w:rFonts w:ascii="Times New Roman" w:hAnsi="Times New Roman" w:cs="Times New Roman"/>
          <w:sz w:val="28"/>
          <w:szCs w:val="28"/>
        </w:rPr>
        <w:t xml:space="preserve">Глава сельского поселения </w:t>
      </w:r>
    </w:p>
    <w:p w:rsidR="00471680" w:rsidRDefault="00B552B3" w:rsidP="00471680">
      <w:pPr>
        <w:spacing w:after="0" w:line="276" w:lineRule="auto"/>
        <w:rPr>
          <w:rFonts w:ascii="Times New Roman" w:hAnsi="Times New Roman" w:cs="Times New Roman"/>
          <w:sz w:val="28"/>
          <w:szCs w:val="28"/>
        </w:rPr>
      </w:pPr>
      <w:r w:rsidRPr="00477AB9">
        <w:rPr>
          <w:rFonts w:ascii="Times New Roman" w:hAnsi="Times New Roman" w:cs="Times New Roman"/>
          <w:sz w:val="28"/>
          <w:szCs w:val="28"/>
        </w:rPr>
        <w:t>«село Карага»</w:t>
      </w:r>
      <w:r w:rsidRPr="00477AB9">
        <w:rPr>
          <w:rFonts w:ascii="Times New Roman" w:hAnsi="Times New Roman" w:cs="Times New Roman"/>
          <w:sz w:val="28"/>
          <w:szCs w:val="28"/>
        </w:rPr>
        <w:tab/>
      </w:r>
      <w:r w:rsidRPr="00477AB9">
        <w:rPr>
          <w:rFonts w:ascii="Times New Roman" w:hAnsi="Times New Roman" w:cs="Times New Roman"/>
          <w:sz w:val="28"/>
          <w:szCs w:val="28"/>
        </w:rPr>
        <w:tab/>
      </w:r>
      <w:r w:rsidRPr="00477AB9">
        <w:rPr>
          <w:rFonts w:ascii="Times New Roman" w:hAnsi="Times New Roman" w:cs="Times New Roman"/>
          <w:sz w:val="28"/>
          <w:szCs w:val="28"/>
        </w:rPr>
        <w:tab/>
      </w:r>
      <w:r w:rsidRPr="00477AB9">
        <w:rPr>
          <w:rFonts w:ascii="Times New Roman" w:hAnsi="Times New Roman" w:cs="Times New Roman"/>
          <w:sz w:val="28"/>
          <w:szCs w:val="28"/>
        </w:rPr>
        <w:tab/>
      </w:r>
      <w:r w:rsidRPr="00477AB9">
        <w:rPr>
          <w:rFonts w:ascii="Times New Roman" w:hAnsi="Times New Roman" w:cs="Times New Roman"/>
          <w:sz w:val="28"/>
          <w:szCs w:val="28"/>
        </w:rPr>
        <w:tab/>
      </w:r>
      <w:r w:rsidRPr="00477AB9">
        <w:rPr>
          <w:rFonts w:ascii="Times New Roman" w:hAnsi="Times New Roman" w:cs="Times New Roman"/>
          <w:sz w:val="28"/>
          <w:szCs w:val="28"/>
        </w:rPr>
        <w:tab/>
      </w:r>
      <w:r w:rsidRPr="00477AB9">
        <w:rPr>
          <w:rFonts w:ascii="Times New Roman" w:hAnsi="Times New Roman" w:cs="Times New Roman"/>
          <w:sz w:val="28"/>
          <w:szCs w:val="28"/>
        </w:rPr>
        <w:tab/>
      </w:r>
      <w:r w:rsidR="00471680">
        <w:rPr>
          <w:rFonts w:ascii="Times New Roman" w:hAnsi="Times New Roman" w:cs="Times New Roman"/>
          <w:sz w:val="28"/>
          <w:szCs w:val="28"/>
        </w:rPr>
        <w:tab/>
      </w:r>
      <w:r w:rsidRPr="00477AB9">
        <w:rPr>
          <w:rFonts w:ascii="Times New Roman" w:hAnsi="Times New Roman" w:cs="Times New Roman"/>
          <w:sz w:val="28"/>
          <w:szCs w:val="28"/>
        </w:rPr>
        <w:t>Н.В. Шафранская</w:t>
      </w:r>
      <w:r w:rsidR="00471680">
        <w:rPr>
          <w:rFonts w:ascii="Times New Roman" w:hAnsi="Times New Roman" w:cs="Times New Roman"/>
          <w:sz w:val="28"/>
          <w:szCs w:val="28"/>
        </w:rPr>
        <w:br w:type="page"/>
      </w:r>
    </w:p>
    <w:p w:rsidR="00C60F85" w:rsidRPr="00C60F85" w:rsidRDefault="00C60F85" w:rsidP="00C60F85">
      <w:pPr>
        <w:spacing w:after="0"/>
        <w:ind w:left="5812"/>
        <w:jc w:val="both"/>
        <w:rPr>
          <w:rFonts w:ascii="Times New Roman" w:hAnsi="Times New Roman" w:cs="Times New Roman"/>
          <w:bCs/>
          <w:color w:val="26282F"/>
          <w:sz w:val="24"/>
          <w:szCs w:val="24"/>
        </w:rPr>
      </w:pPr>
      <w:bookmarkStart w:id="0" w:name="sub_22"/>
      <w:r w:rsidRPr="00C60F85">
        <w:rPr>
          <w:rFonts w:ascii="Times New Roman" w:hAnsi="Times New Roman" w:cs="Times New Roman"/>
          <w:bCs/>
          <w:color w:val="26282F"/>
          <w:sz w:val="24"/>
          <w:szCs w:val="24"/>
        </w:rPr>
        <w:lastRenderedPageBreak/>
        <w:t>Приложение к Постановлению</w:t>
      </w:r>
    </w:p>
    <w:p w:rsidR="00C60F85" w:rsidRPr="00C60F85" w:rsidRDefault="00471680" w:rsidP="00C60F85">
      <w:pPr>
        <w:spacing w:after="0"/>
        <w:ind w:left="5812"/>
        <w:jc w:val="both"/>
        <w:rPr>
          <w:rFonts w:ascii="Times New Roman" w:hAnsi="Times New Roman" w:cs="Times New Roman"/>
          <w:bCs/>
          <w:color w:val="26282F"/>
          <w:sz w:val="24"/>
          <w:szCs w:val="24"/>
        </w:rPr>
      </w:pPr>
      <w:r>
        <w:rPr>
          <w:rFonts w:ascii="Times New Roman" w:hAnsi="Times New Roman" w:cs="Times New Roman"/>
          <w:bCs/>
          <w:color w:val="26282F"/>
          <w:sz w:val="24"/>
          <w:szCs w:val="24"/>
        </w:rPr>
        <w:t xml:space="preserve">Главы МО </w:t>
      </w:r>
      <w:r w:rsidR="00C60F85" w:rsidRPr="00C60F85">
        <w:rPr>
          <w:rFonts w:ascii="Times New Roman" w:hAnsi="Times New Roman" w:cs="Times New Roman"/>
          <w:bCs/>
          <w:color w:val="26282F"/>
          <w:sz w:val="24"/>
          <w:szCs w:val="24"/>
        </w:rPr>
        <w:t>СП «с.</w:t>
      </w:r>
      <w:r>
        <w:rPr>
          <w:rFonts w:ascii="Times New Roman" w:hAnsi="Times New Roman" w:cs="Times New Roman"/>
          <w:bCs/>
          <w:color w:val="26282F"/>
          <w:sz w:val="24"/>
          <w:szCs w:val="24"/>
        </w:rPr>
        <w:t xml:space="preserve"> </w:t>
      </w:r>
      <w:r w:rsidR="00C60F85" w:rsidRPr="00C60F85">
        <w:rPr>
          <w:rFonts w:ascii="Times New Roman" w:hAnsi="Times New Roman" w:cs="Times New Roman"/>
          <w:bCs/>
          <w:color w:val="26282F"/>
          <w:sz w:val="24"/>
          <w:szCs w:val="24"/>
        </w:rPr>
        <w:t>Карага»</w:t>
      </w:r>
    </w:p>
    <w:p w:rsidR="00C60F85" w:rsidRPr="00C60F85" w:rsidRDefault="00C60F85" w:rsidP="00C60F85">
      <w:pPr>
        <w:spacing w:after="0"/>
        <w:ind w:left="5812"/>
        <w:jc w:val="both"/>
        <w:rPr>
          <w:rFonts w:ascii="Times New Roman" w:hAnsi="Times New Roman" w:cs="Times New Roman"/>
          <w:bCs/>
          <w:color w:val="26282F"/>
          <w:sz w:val="24"/>
          <w:szCs w:val="24"/>
        </w:rPr>
      </w:pPr>
      <w:r w:rsidRPr="00C60F85">
        <w:rPr>
          <w:rFonts w:ascii="Times New Roman" w:hAnsi="Times New Roman" w:cs="Times New Roman"/>
          <w:bCs/>
          <w:color w:val="26282F"/>
          <w:sz w:val="24"/>
          <w:szCs w:val="24"/>
        </w:rPr>
        <w:t>от 29.12.2021 №60</w:t>
      </w:r>
      <w:bookmarkStart w:id="1" w:name="_GoBack"/>
      <w:bookmarkEnd w:id="1"/>
    </w:p>
    <w:p w:rsidR="00C60F85" w:rsidRDefault="00C60F85" w:rsidP="000820E7">
      <w:pPr>
        <w:spacing w:after="0"/>
        <w:jc w:val="center"/>
        <w:rPr>
          <w:rFonts w:ascii="Times New Roman" w:hAnsi="Times New Roman" w:cs="Times New Roman"/>
          <w:b/>
          <w:bCs/>
          <w:color w:val="26282F"/>
          <w:sz w:val="24"/>
          <w:szCs w:val="24"/>
        </w:rPr>
      </w:pPr>
    </w:p>
    <w:p w:rsidR="000820E7" w:rsidRPr="000820E7" w:rsidRDefault="000820E7" w:rsidP="000820E7">
      <w:pPr>
        <w:spacing w:after="0"/>
        <w:jc w:val="center"/>
        <w:rPr>
          <w:rFonts w:ascii="Times New Roman" w:hAnsi="Times New Roman" w:cs="Times New Roman"/>
          <w:b/>
          <w:bCs/>
          <w:color w:val="26282F"/>
          <w:sz w:val="24"/>
          <w:szCs w:val="24"/>
        </w:rPr>
      </w:pPr>
      <w:r w:rsidRPr="000820E7">
        <w:rPr>
          <w:rFonts w:ascii="Times New Roman" w:hAnsi="Times New Roman" w:cs="Times New Roman"/>
          <w:b/>
          <w:bCs/>
          <w:color w:val="26282F"/>
          <w:sz w:val="24"/>
          <w:szCs w:val="24"/>
        </w:rPr>
        <w:t>Порядок</w:t>
      </w:r>
    </w:p>
    <w:p w:rsidR="000820E7" w:rsidRPr="000820E7" w:rsidRDefault="000820E7" w:rsidP="000820E7">
      <w:pPr>
        <w:spacing w:after="0"/>
        <w:jc w:val="center"/>
        <w:rPr>
          <w:rFonts w:ascii="Times New Roman" w:hAnsi="Times New Roman" w:cs="Times New Roman"/>
          <w:b/>
          <w:bCs/>
          <w:color w:val="26282F"/>
          <w:sz w:val="24"/>
          <w:szCs w:val="24"/>
        </w:rPr>
      </w:pPr>
      <w:r w:rsidRPr="000820E7">
        <w:rPr>
          <w:rFonts w:ascii="Times New Roman" w:hAnsi="Times New Roman" w:cs="Times New Roman"/>
          <w:b/>
          <w:bCs/>
          <w:color w:val="26282F"/>
          <w:sz w:val="24"/>
          <w:szCs w:val="24"/>
        </w:rPr>
        <w:t>учета бюджетных и денежных обязательств получателей средств бюджета сельского поселения «село Карага»</w:t>
      </w:r>
    </w:p>
    <w:p w:rsidR="000820E7" w:rsidRPr="000820E7" w:rsidRDefault="000820E7" w:rsidP="000820E7">
      <w:pPr>
        <w:rPr>
          <w:rFonts w:ascii="Times New Roman" w:hAnsi="Times New Roman" w:cs="Times New Roman"/>
          <w:b/>
          <w:bCs/>
          <w:color w:val="26282F"/>
          <w:sz w:val="24"/>
          <w:szCs w:val="24"/>
        </w:rPr>
      </w:pPr>
    </w:p>
    <w:p w:rsidR="000820E7" w:rsidRPr="000820E7" w:rsidRDefault="000820E7" w:rsidP="000820E7">
      <w:pPr>
        <w:jc w:val="center"/>
        <w:rPr>
          <w:rFonts w:ascii="Times New Roman" w:hAnsi="Times New Roman" w:cs="Times New Roman"/>
          <w:b/>
          <w:bCs/>
          <w:color w:val="26282F"/>
          <w:sz w:val="24"/>
          <w:szCs w:val="24"/>
        </w:rPr>
      </w:pPr>
      <w:r w:rsidRPr="000820E7">
        <w:rPr>
          <w:rFonts w:ascii="Times New Roman" w:hAnsi="Times New Roman" w:cs="Times New Roman"/>
          <w:b/>
          <w:bCs/>
          <w:color w:val="26282F"/>
          <w:sz w:val="24"/>
          <w:szCs w:val="24"/>
        </w:rPr>
        <w:t>1.</w:t>
      </w:r>
      <w:r w:rsidRPr="000820E7">
        <w:rPr>
          <w:rFonts w:ascii="Times New Roman" w:hAnsi="Times New Roman" w:cs="Times New Roman"/>
          <w:b/>
          <w:bCs/>
          <w:color w:val="26282F"/>
          <w:sz w:val="24"/>
          <w:szCs w:val="24"/>
        </w:rPr>
        <w:tab/>
        <w:t>Общие положения</w:t>
      </w:r>
    </w:p>
    <w:p w:rsidR="000820E7" w:rsidRPr="00477AB9" w:rsidRDefault="000820E7" w:rsidP="00477AB9">
      <w:pPr>
        <w:ind w:firstLine="708"/>
        <w:jc w:val="both"/>
        <w:rPr>
          <w:rFonts w:ascii="Times New Roman" w:hAnsi="Times New Roman" w:cs="Times New Roman"/>
          <w:bCs/>
          <w:color w:val="26282F"/>
          <w:sz w:val="24"/>
          <w:szCs w:val="24"/>
        </w:rPr>
      </w:pPr>
      <w:r w:rsidRPr="00477AB9">
        <w:rPr>
          <w:rFonts w:ascii="Times New Roman" w:hAnsi="Times New Roman" w:cs="Times New Roman"/>
          <w:bCs/>
          <w:color w:val="26282F"/>
          <w:sz w:val="24"/>
          <w:szCs w:val="24"/>
        </w:rPr>
        <w:t>1.1.</w:t>
      </w:r>
      <w:r w:rsidRPr="00477AB9">
        <w:rPr>
          <w:rFonts w:ascii="Times New Roman" w:hAnsi="Times New Roman" w:cs="Times New Roman"/>
          <w:bCs/>
          <w:color w:val="26282F"/>
          <w:sz w:val="24"/>
          <w:szCs w:val="24"/>
        </w:rPr>
        <w:tab/>
        <w:t xml:space="preserve">Настоящий документ устанавливает порядок исполнения бюджета сельского поселения «село Карага» (далее – бюджет) по расходам в части постановки на учет бюджетных и денежных обязательств получателей средств бюджета и внесения в них изменений Управлением Федерального казначейства по Камчатскому краю (далее соответственно -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bCs/>
          <w:color w:val="26282F"/>
          <w:sz w:val="24"/>
          <w:szCs w:val="24"/>
        </w:rPr>
        <w:t>, открытых в Управлении.</w:t>
      </w:r>
    </w:p>
    <w:p w:rsidR="000820E7" w:rsidRPr="00477AB9" w:rsidRDefault="000820E7" w:rsidP="00477AB9">
      <w:pPr>
        <w:jc w:val="both"/>
        <w:rPr>
          <w:rFonts w:ascii="Times New Roman" w:hAnsi="Times New Roman" w:cs="Times New Roman"/>
          <w:bCs/>
          <w:color w:val="26282F"/>
          <w:sz w:val="24"/>
          <w:szCs w:val="24"/>
        </w:rPr>
      </w:pPr>
      <w:r w:rsidRPr="00477AB9">
        <w:rPr>
          <w:rFonts w:ascii="Times New Roman" w:hAnsi="Times New Roman" w:cs="Times New Roman"/>
          <w:bCs/>
          <w:color w:val="26282F"/>
          <w:sz w:val="24"/>
          <w:szCs w:val="24"/>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лицевых счетах получателей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bCs/>
          <w:color w:val="26282F"/>
          <w:sz w:val="24"/>
          <w:szCs w:val="24"/>
        </w:rPr>
        <w:t xml:space="preserve"> лимитов бюджетных обязательств. </w:t>
      </w:r>
    </w:p>
    <w:p w:rsidR="000820E7" w:rsidRPr="00477AB9" w:rsidRDefault="000820E7" w:rsidP="00477AB9">
      <w:pPr>
        <w:ind w:firstLine="708"/>
        <w:jc w:val="both"/>
        <w:rPr>
          <w:rFonts w:ascii="Times New Roman" w:hAnsi="Times New Roman" w:cs="Times New Roman"/>
          <w:bCs/>
          <w:color w:val="26282F"/>
          <w:sz w:val="24"/>
          <w:szCs w:val="24"/>
        </w:rPr>
      </w:pPr>
      <w:r w:rsidRPr="00477AB9">
        <w:rPr>
          <w:rFonts w:ascii="Times New Roman" w:hAnsi="Times New Roman" w:cs="Times New Roman"/>
          <w:bCs/>
          <w:color w:val="26282F"/>
          <w:sz w:val="24"/>
          <w:szCs w:val="24"/>
        </w:rPr>
        <w:t xml:space="preserve">1.2.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sub_10000" w:history="1">
        <w:r w:rsidRPr="00477AB9">
          <w:rPr>
            <w:rStyle w:val="a3"/>
            <w:rFonts w:ascii="Times New Roman" w:hAnsi="Times New Roman" w:cs="Times New Roman"/>
            <w:bCs/>
            <w:sz w:val="24"/>
            <w:szCs w:val="24"/>
          </w:rPr>
          <w:t>приложениях № 1</w:t>
        </w:r>
      </w:hyperlink>
      <w:r w:rsidRPr="00477AB9">
        <w:rPr>
          <w:rFonts w:ascii="Times New Roman" w:hAnsi="Times New Roman" w:cs="Times New Roman"/>
          <w:bCs/>
          <w:sz w:val="24"/>
          <w:szCs w:val="24"/>
        </w:rPr>
        <w:t xml:space="preserve"> и  № 2</w:t>
      </w:r>
      <w:hyperlink w:anchor="sub_20000" w:history="1"/>
      <w:r w:rsidRPr="00477AB9">
        <w:rPr>
          <w:rFonts w:ascii="Times New Roman" w:hAnsi="Times New Roman" w:cs="Times New Roman"/>
          <w:bCs/>
          <w:color w:val="26282F"/>
          <w:sz w:val="24"/>
          <w:szCs w:val="24"/>
        </w:rPr>
        <w:t xml:space="preserve"> к настоящему Порядку соответственно, сформированных и представленных получателями средств бюджета или Управлением в случаях, установленных настоящим Порядком.</w:t>
      </w:r>
    </w:p>
    <w:p w:rsidR="000820E7" w:rsidRPr="00477AB9" w:rsidRDefault="000820E7" w:rsidP="00477AB9">
      <w:pPr>
        <w:ind w:firstLine="708"/>
        <w:jc w:val="both"/>
        <w:rPr>
          <w:rFonts w:ascii="Times New Roman" w:hAnsi="Times New Roman" w:cs="Times New Roman"/>
          <w:bCs/>
          <w:color w:val="26282F"/>
          <w:sz w:val="24"/>
          <w:szCs w:val="24"/>
        </w:rPr>
      </w:pPr>
      <w:r w:rsidRPr="00477AB9">
        <w:rPr>
          <w:rFonts w:ascii="Times New Roman" w:hAnsi="Times New Roman" w:cs="Times New Roman"/>
          <w:bCs/>
          <w:color w:val="26282F"/>
          <w:sz w:val="24"/>
          <w:szCs w:val="24"/>
        </w:rPr>
        <w:t xml:space="preserve">1.3. Сведения о бюджетном обязательстве и Сведения о денежном обязательстве формируются в форме электронного документа в прикладном программном обеспечении «Автоматизированная система Федерального казначейства (Система удаленного финансового документооборота)» (далее - СУФД) в структурированном виде путем заполнения экранных форм веб-интерфейса СУФД, либо путем импорта данных в СУФД и подписываются усиленной квалифицированной электронной подписью (далее - электронная подпись) лица, уполномоченного действовать от имени получателя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bCs/>
          <w:color w:val="26282F"/>
          <w:sz w:val="24"/>
          <w:szCs w:val="24"/>
        </w:rPr>
        <w:t xml:space="preserve"> или в случаях, предусмотренных подпунктом 2 пункта 2.1, абзацем первым пункта 4.2 настоящего Порядка, - Управлением.</w:t>
      </w:r>
    </w:p>
    <w:p w:rsidR="000820E7" w:rsidRPr="00477AB9" w:rsidRDefault="000820E7" w:rsidP="00477AB9">
      <w:pPr>
        <w:ind w:firstLine="708"/>
        <w:jc w:val="both"/>
        <w:rPr>
          <w:rFonts w:ascii="Times New Roman" w:hAnsi="Times New Roman" w:cs="Times New Roman"/>
          <w:bCs/>
          <w:color w:val="26282F"/>
          <w:sz w:val="24"/>
          <w:szCs w:val="24"/>
        </w:rPr>
      </w:pPr>
      <w:r w:rsidRPr="00477AB9">
        <w:rPr>
          <w:rFonts w:ascii="Times New Roman" w:hAnsi="Times New Roman" w:cs="Times New Roman"/>
          <w:bCs/>
          <w:sz w:val="24"/>
          <w:szCs w:val="24"/>
        </w:rPr>
        <w:t>1.4.</w:t>
      </w:r>
      <w:r w:rsidRPr="00477AB9">
        <w:rPr>
          <w:sz w:val="24"/>
          <w:szCs w:val="24"/>
        </w:rPr>
        <w:t xml:space="preserve"> </w:t>
      </w:r>
      <w:hyperlink w:anchor="sub_10000" w:history="1">
        <w:r w:rsidRPr="00477AB9">
          <w:rPr>
            <w:rStyle w:val="a3"/>
            <w:rFonts w:ascii="Times New Roman" w:hAnsi="Times New Roman" w:cs="Times New Roman"/>
            <w:bCs/>
            <w:sz w:val="24"/>
            <w:szCs w:val="24"/>
          </w:rPr>
          <w:t>Сведения</w:t>
        </w:r>
      </w:hyperlink>
      <w:r w:rsidRPr="00477AB9">
        <w:rPr>
          <w:rFonts w:ascii="Times New Roman" w:hAnsi="Times New Roman" w:cs="Times New Roman"/>
          <w:bCs/>
          <w:sz w:val="24"/>
          <w:szCs w:val="24"/>
        </w:rPr>
        <w:t xml:space="preserve"> о бюджетном обязательстве и </w:t>
      </w:r>
      <w:hyperlink w:anchor="sub_20000" w:history="1">
        <w:r w:rsidRPr="00477AB9">
          <w:rPr>
            <w:rStyle w:val="a3"/>
            <w:rFonts w:ascii="Times New Roman" w:hAnsi="Times New Roman" w:cs="Times New Roman"/>
            <w:bCs/>
            <w:sz w:val="24"/>
            <w:szCs w:val="24"/>
          </w:rPr>
          <w:t>Сведения</w:t>
        </w:r>
      </w:hyperlink>
      <w:r w:rsidRPr="00477AB9">
        <w:rPr>
          <w:rFonts w:ascii="Times New Roman" w:hAnsi="Times New Roman" w:cs="Times New Roman"/>
          <w:bCs/>
          <w:sz w:val="24"/>
          <w:szCs w:val="24"/>
        </w:rPr>
        <w:t xml:space="preserve"> о денежном обязательстве формируются на основании документов, предусмотренных в </w:t>
      </w:r>
      <w:hyperlink w:anchor="sub_3001" w:history="1">
        <w:r w:rsidRPr="00477AB9">
          <w:rPr>
            <w:rStyle w:val="a3"/>
            <w:rFonts w:ascii="Times New Roman" w:hAnsi="Times New Roman" w:cs="Times New Roman"/>
            <w:bCs/>
            <w:sz w:val="24"/>
            <w:szCs w:val="24"/>
          </w:rPr>
          <w:t>графах 2</w:t>
        </w:r>
      </w:hyperlink>
      <w:r w:rsidRPr="00477AB9">
        <w:rPr>
          <w:rFonts w:ascii="Times New Roman" w:hAnsi="Times New Roman" w:cs="Times New Roman"/>
          <w:bCs/>
          <w:sz w:val="24"/>
          <w:szCs w:val="24"/>
        </w:rPr>
        <w:t xml:space="preserve">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r w:rsidRPr="00477AB9">
        <w:rPr>
          <w:rFonts w:ascii="Times New Roman" w:hAnsi="Times New Roman" w:cs="Times New Roman"/>
          <w:bCs/>
          <w:color w:val="26282F"/>
          <w:sz w:val="24"/>
          <w:szCs w:val="24"/>
        </w:rPr>
        <w:t xml:space="preserve"> </w:t>
      </w:r>
    </w:p>
    <w:p w:rsidR="000820E7" w:rsidRPr="00477AB9" w:rsidRDefault="000820E7" w:rsidP="00477AB9">
      <w:pPr>
        <w:jc w:val="both"/>
        <w:rPr>
          <w:rFonts w:ascii="Times New Roman" w:hAnsi="Times New Roman" w:cs="Times New Roman"/>
          <w:bCs/>
          <w:color w:val="26282F"/>
          <w:sz w:val="24"/>
          <w:szCs w:val="24"/>
        </w:rPr>
      </w:pPr>
      <w:r w:rsidRPr="00477AB9">
        <w:rPr>
          <w:rFonts w:ascii="Times New Roman" w:hAnsi="Times New Roman" w:cs="Times New Roman"/>
          <w:bCs/>
          <w:color w:val="26282F"/>
          <w:sz w:val="24"/>
          <w:szCs w:val="24"/>
        </w:rPr>
        <w:lastRenderedPageBreak/>
        <w:t>Информация, содержащаяся в Сведениях о бюджетном (денежном) обязательстве должна соответствовать аналогичной информации, содержащейся в документе - основании и документе, подтверждающем возникновение денежного обязательства.</w:t>
      </w:r>
    </w:p>
    <w:p w:rsidR="000820E7" w:rsidRPr="00477AB9" w:rsidRDefault="000820E7" w:rsidP="00477AB9">
      <w:pPr>
        <w:ind w:firstLine="708"/>
        <w:jc w:val="both"/>
        <w:rPr>
          <w:rFonts w:ascii="Times New Roman" w:hAnsi="Times New Roman" w:cs="Times New Roman"/>
          <w:bCs/>
          <w:color w:val="26282F"/>
          <w:sz w:val="24"/>
          <w:szCs w:val="24"/>
        </w:rPr>
      </w:pPr>
      <w:r w:rsidRPr="00477AB9">
        <w:rPr>
          <w:rFonts w:ascii="Times New Roman" w:hAnsi="Times New Roman" w:cs="Times New Roman"/>
          <w:bCs/>
          <w:color w:val="26282F"/>
          <w:sz w:val="24"/>
          <w:szCs w:val="24"/>
        </w:rPr>
        <w:t>1.5. Сведения о бюджетном (денежном) обязательстве могут быть отозваны получателем средств бюджета до момента их регистрации уполномоченным работником Управления.</w:t>
      </w:r>
    </w:p>
    <w:p w:rsidR="000820E7" w:rsidRPr="00477AB9" w:rsidRDefault="000820E7" w:rsidP="00477AB9">
      <w:pPr>
        <w:jc w:val="both"/>
        <w:rPr>
          <w:rFonts w:ascii="Times New Roman" w:hAnsi="Times New Roman" w:cs="Times New Roman"/>
          <w:bCs/>
          <w:color w:val="26282F"/>
          <w:sz w:val="24"/>
          <w:szCs w:val="24"/>
        </w:rPr>
      </w:pPr>
      <w:r w:rsidRPr="00477AB9">
        <w:rPr>
          <w:rFonts w:ascii="Times New Roman" w:hAnsi="Times New Roman" w:cs="Times New Roman"/>
          <w:bCs/>
          <w:color w:val="26282F"/>
          <w:sz w:val="24"/>
          <w:szCs w:val="24"/>
        </w:rPr>
        <w:t>Для отзыва Сведения о бюджетном (денежном) обязательстве получатель средств бюджета представляет в Управление письменный запрос, подписанный руководителем (уполномоченным лицом) получателя средств бюджета, с указанием реквизитов отзываемых Сведений о бюджетном (денежном) обязательстве.</w:t>
      </w:r>
    </w:p>
    <w:p w:rsidR="000820E7" w:rsidRPr="00477AB9" w:rsidRDefault="000820E7" w:rsidP="00477AB9">
      <w:pPr>
        <w:ind w:firstLine="708"/>
        <w:jc w:val="both"/>
        <w:rPr>
          <w:rFonts w:ascii="Times New Roman" w:hAnsi="Times New Roman" w:cs="Times New Roman"/>
          <w:bCs/>
          <w:color w:val="26282F"/>
          <w:sz w:val="24"/>
          <w:szCs w:val="24"/>
        </w:rPr>
      </w:pPr>
      <w:r w:rsidRPr="00477AB9">
        <w:rPr>
          <w:rFonts w:ascii="Times New Roman" w:hAnsi="Times New Roman" w:cs="Times New Roman"/>
          <w:bCs/>
          <w:color w:val="26282F"/>
          <w:sz w:val="24"/>
          <w:szCs w:val="24"/>
        </w:rPr>
        <w:t>1.6. Сведения о бюджетном (денежном) обязательстве, представленные в Управление получателем средств бюджета ошибочно и зарегистрированные уполномоченным работником Управления, могут быть аннулированы получателем средств бюджета, путем внесения изменений в поставленные на учет Сведения о бюджетном (денежном) обязательстве, с представлением письменного запроса, подписанного руководителем (уполномоченным лицом) получателя средств бюджета, с указанием причины.</w:t>
      </w:r>
    </w:p>
    <w:p w:rsidR="000820E7" w:rsidRPr="00477AB9" w:rsidRDefault="000820E7" w:rsidP="00477AB9">
      <w:pPr>
        <w:ind w:firstLine="708"/>
        <w:jc w:val="both"/>
        <w:rPr>
          <w:rFonts w:ascii="Times New Roman" w:hAnsi="Times New Roman" w:cs="Times New Roman"/>
          <w:bCs/>
          <w:color w:val="26282F"/>
          <w:sz w:val="24"/>
          <w:szCs w:val="24"/>
        </w:rPr>
      </w:pPr>
      <w:r w:rsidRPr="00477AB9">
        <w:rPr>
          <w:rFonts w:ascii="Times New Roman" w:hAnsi="Times New Roman" w:cs="Times New Roman"/>
          <w:bCs/>
          <w:color w:val="26282F"/>
          <w:sz w:val="24"/>
          <w:szCs w:val="24"/>
        </w:rPr>
        <w:t>1.7. Лица, имеющие право действовать от имени получателя средств бюджета в соответствии с настоящим Порядком, несут персональную ответственность за формирование Сведения о бюджетном (денежном) обязательстве, за их полноту и достоверность, а также за соблюдение установленных настоящим Порядком сроков их представления.</w:t>
      </w:r>
    </w:p>
    <w:p w:rsidR="000820E7" w:rsidRPr="00477AB9" w:rsidRDefault="000820E7" w:rsidP="00477AB9">
      <w:pPr>
        <w:jc w:val="both"/>
        <w:rPr>
          <w:rFonts w:ascii="Times New Roman" w:hAnsi="Times New Roman" w:cs="Times New Roman"/>
          <w:bCs/>
          <w:color w:val="26282F"/>
          <w:sz w:val="24"/>
          <w:szCs w:val="24"/>
        </w:rPr>
      </w:pPr>
    </w:p>
    <w:p w:rsidR="000820E7" w:rsidRPr="00477AB9" w:rsidRDefault="000820E7" w:rsidP="00477AB9">
      <w:pPr>
        <w:jc w:val="center"/>
        <w:rPr>
          <w:rFonts w:ascii="Times New Roman" w:hAnsi="Times New Roman" w:cs="Times New Roman"/>
          <w:b/>
          <w:bCs/>
          <w:color w:val="26282F"/>
          <w:sz w:val="24"/>
          <w:szCs w:val="24"/>
        </w:rPr>
      </w:pPr>
      <w:r w:rsidRPr="00477AB9">
        <w:rPr>
          <w:rFonts w:ascii="Times New Roman" w:hAnsi="Times New Roman" w:cs="Times New Roman"/>
          <w:b/>
          <w:bCs/>
          <w:color w:val="26282F"/>
          <w:sz w:val="24"/>
          <w:szCs w:val="24"/>
        </w:rPr>
        <w:t>2. Порядок учета бюджетных обязательств и внесения в них изменений</w:t>
      </w:r>
    </w:p>
    <w:p w:rsidR="000820E7" w:rsidRPr="00477AB9" w:rsidRDefault="000820E7" w:rsidP="00477AB9">
      <w:pPr>
        <w:jc w:val="both"/>
        <w:rPr>
          <w:rFonts w:ascii="Times New Roman" w:hAnsi="Times New Roman" w:cs="Times New Roman"/>
          <w:bCs/>
          <w:color w:val="26282F"/>
          <w:sz w:val="24"/>
          <w:szCs w:val="24"/>
        </w:rPr>
      </w:pPr>
    </w:p>
    <w:p w:rsidR="000820E7" w:rsidRPr="00477AB9" w:rsidRDefault="000820E7" w:rsidP="00477AB9">
      <w:pPr>
        <w:ind w:firstLine="708"/>
        <w:jc w:val="both"/>
        <w:rPr>
          <w:rFonts w:ascii="Times New Roman" w:hAnsi="Times New Roman" w:cs="Times New Roman"/>
          <w:bCs/>
          <w:color w:val="26282F"/>
          <w:sz w:val="24"/>
          <w:szCs w:val="24"/>
        </w:rPr>
      </w:pPr>
      <w:r w:rsidRPr="00477AB9">
        <w:rPr>
          <w:rFonts w:ascii="Times New Roman" w:hAnsi="Times New Roman" w:cs="Times New Roman"/>
          <w:bCs/>
          <w:color w:val="26282F"/>
          <w:sz w:val="24"/>
          <w:szCs w:val="24"/>
        </w:rPr>
        <w:t xml:space="preserve">2.1. </w:t>
      </w:r>
      <w:hyperlink w:anchor="sub_1100" w:history="1">
        <w:r w:rsidRPr="00477AB9">
          <w:rPr>
            <w:rStyle w:val="ae"/>
            <w:rFonts w:ascii="Times New Roman" w:hAnsi="Times New Roman" w:cs="Times New Roman"/>
            <w:color w:val="000000" w:themeColor="text1"/>
            <w:sz w:val="24"/>
            <w:szCs w:val="24"/>
          </w:rPr>
          <w:t>Сведения</w:t>
        </w:r>
      </w:hyperlink>
      <w:r w:rsidRPr="00477AB9">
        <w:rPr>
          <w:rFonts w:ascii="Times New Roman" w:hAnsi="Times New Roman" w:cs="Times New Roman"/>
          <w:color w:val="000000" w:themeColor="text1"/>
          <w:sz w:val="24"/>
          <w:szCs w:val="24"/>
        </w:rPr>
        <w:t xml:space="preserve"> о бюджетных обязательствах, возникших на основании документов-оснований, указанных в </w:t>
      </w:r>
      <w:hyperlink w:anchor="sub_1301" w:history="1">
        <w:r w:rsidRPr="00477AB9">
          <w:rPr>
            <w:rStyle w:val="ae"/>
            <w:rFonts w:ascii="Times New Roman" w:hAnsi="Times New Roman" w:cs="Times New Roman"/>
            <w:color w:val="000000" w:themeColor="text1"/>
            <w:sz w:val="24"/>
            <w:szCs w:val="24"/>
          </w:rPr>
          <w:t xml:space="preserve">пунктах 1 - </w:t>
        </w:r>
      </w:hyperlink>
      <w:r w:rsidRPr="00477AB9">
        <w:rPr>
          <w:rStyle w:val="ae"/>
          <w:rFonts w:ascii="Times New Roman" w:hAnsi="Times New Roman" w:cs="Times New Roman"/>
          <w:color w:val="000000" w:themeColor="text1"/>
          <w:sz w:val="24"/>
          <w:szCs w:val="24"/>
        </w:rPr>
        <w:t>8</w:t>
      </w:r>
      <w:r w:rsidRPr="00477AB9">
        <w:rPr>
          <w:rFonts w:ascii="Times New Roman" w:hAnsi="Times New Roman" w:cs="Times New Roman"/>
          <w:color w:val="000000" w:themeColor="text1"/>
          <w:sz w:val="24"/>
          <w:szCs w:val="24"/>
        </w:rPr>
        <w:t xml:space="preserve"> графы 2 Перечня (далее - принятые бюджетные обязательства), формируются:</w:t>
      </w:r>
    </w:p>
    <w:p w:rsidR="000820E7" w:rsidRPr="00477AB9" w:rsidRDefault="000820E7" w:rsidP="00477AB9">
      <w:pPr>
        <w:jc w:val="both"/>
        <w:rPr>
          <w:rFonts w:ascii="Times New Roman" w:hAnsi="Times New Roman" w:cs="Times New Roman"/>
          <w:color w:val="000000" w:themeColor="text1"/>
          <w:sz w:val="24"/>
          <w:szCs w:val="24"/>
        </w:rPr>
      </w:pPr>
      <w:bookmarkStart w:id="2" w:name="sub_221"/>
      <w:bookmarkEnd w:id="0"/>
      <w:r w:rsidRPr="00477AB9">
        <w:rPr>
          <w:rFonts w:ascii="Times New Roman" w:hAnsi="Times New Roman" w:cs="Times New Roman"/>
          <w:color w:val="000000" w:themeColor="text1"/>
          <w:sz w:val="24"/>
          <w:szCs w:val="24"/>
        </w:rPr>
        <w:t>1) получателем средств бюджета, в части принятых бюджетных обязательств, возникших на основании:</w:t>
      </w:r>
    </w:p>
    <w:bookmarkEnd w:id="2"/>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color w:val="000000" w:themeColor="text1"/>
          <w:sz w:val="24"/>
          <w:szCs w:val="24"/>
        </w:rPr>
        <w:t xml:space="preserve">документов-оснований, указанных в </w:t>
      </w:r>
      <w:hyperlink w:anchor="sub_1303" w:history="1">
        <w:r w:rsidRPr="00477AB9">
          <w:rPr>
            <w:rStyle w:val="ae"/>
            <w:rFonts w:ascii="Times New Roman" w:hAnsi="Times New Roman" w:cs="Times New Roman"/>
            <w:color w:val="000000" w:themeColor="text1"/>
            <w:sz w:val="24"/>
            <w:szCs w:val="24"/>
          </w:rPr>
          <w:t>пунктах 1</w:t>
        </w:r>
      </w:hyperlink>
      <w:r w:rsidRPr="00477AB9">
        <w:rPr>
          <w:rStyle w:val="ae"/>
          <w:rFonts w:ascii="Times New Roman" w:hAnsi="Times New Roman" w:cs="Times New Roman"/>
          <w:color w:val="000000" w:themeColor="text1"/>
          <w:sz w:val="24"/>
          <w:szCs w:val="24"/>
        </w:rPr>
        <w:t>-</w:t>
      </w:r>
      <w:r w:rsidRPr="00477AB9">
        <w:rPr>
          <w:rFonts w:ascii="Times New Roman" w:hAnsi="Times New Roman" w:cs="Times New Roman"/>
          <w:color w:val="000000" w:themeColor="text1"/>
          <w:sz w:val="24"/>
          <w:szCs w:val="24"/>
        </w:rPr>
        <w:t xml:space="preserve"> 4 графы 2 Перечня, не позднее пяти рабочих дней со дня закл</w:t>
      </w:r>
      <w:r w:rsidRPr="00477AB9">
        <w:rPr>
          <w:rFonts w:ascii="Times New Roman" w:hAnsi="Times New Roman" w:cs="Times New Roman"/>
          <w:sz w:val="24"/>
          <w:szCs w:val="24"/>
        </w:rPr>
        <w:t>ючения муниципального контракта, договора, соглашения;</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sz w:val="24"/>
          <w:szCs w:val="24"/>
        </w:rPr>
        <w:t xml:space="preserve">документов-оснований, указанных </w:t>
      </w:r>
      <w:r w:rsidRPr="00477AB9">
        <w:rPr>
          <w:rFonts w:ascii="Times New Roman" w:hAnsi="Times New Roman" w:cs="Times New Roman"/>
          <w:color w:val="000000" w:themeColor="text1"/>
          <w:sz w:val="24"/>
          <w:szCs w:val="24"/>
        </w:rPr>
        <w:t xml:space="preserve">в </w:t>
      </w:r>
      <w:hyperlink w:anchor="sub_1304" w:history="1">
        <w:r w:rsidRPr="00477AB9">
          <w:rPr>
            <w:rStyle w:val="ae"/>
            <w:rFonts w:ascii="Times New Roman" w:hAnsi="Times New Roman" w:cs="Times New Roman"/>
            <w:color w:val="000000" w:themeColor="text1"/>
            <w:sz w:val="24"/>
            <w:szCs w:val="24"/>
          </w:rPr>
          <w:t xml:space="preserve">пункте </w:t>
        </w:r>
      </w:hyperlink>
      <w:r w:rsidRPr="00477AB9">
        <w:rPr>
          <w:rStyle w:val="ae"/>
          <w:rFonts w:ascii="Times New Roman" w:hAnsi="Times New Roman" w:cs="Times New Roman"/>
          <w:color w:val="000000" w:themeColor="text1"/>
          <w:sz w:val="24"/>
          <w:szCs w:val="24"/>
        </w:rPr>
        <w:t>5</w:t>
      </w:r>
      <w:r w:rsidRPr="00477AB9">
        <w:rPr>
          <w:rFonts w:ascii="Times New Roman" w:hAnsi="Times New Roman" w:cs="Times New Roman"/>
          <w:color w:val="000000" w:themeColor="text1"/>
          <w:sz w:val="24"/>
          <w:szCs w:val="24"/>
        </w:rPr>
        <w:t xml:space="preserve"> графы 2 Перечня,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средств бюджета бюджетных обязательств, возникших на основании нормативного правового акта о предоставлении субсидии юридическому лицу;</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документов-оснований, указанных в </w:t>
      </w:r>
      <w:hyperlink w:anchor="sub_1309" w:history="1">
        <w:r w:rsidRPr="00477AB9">
          <w:rPr>
            <w:rStyle w:val="ae"/>
            <w:rFonts w:ascii="Times New Roman" w:hAnsi="Times New Roman" w:cs="Times New Roman"/>
            <w:color w:val="000000" w:themeColor="text1"/>
            <w:sz w:val="24"/>
            <w:szCs w:val="24"/>
          </w:rPr>
          <w:t xml:space="preserve">пунктах </w:t>
        </w:r>
      </w:hyperlink>
      <w:r w:rsidRPr="00477AB9">
        <w:rPr>
          <w:rStyle w:val="ae"/>
          <w:rFonts w:ascii="Times New Roman" w:hAnsi="Times New Roman" w:cs="Times New Roman"/>
          <w:color w:val="000000" w:themeColor="text1"/>
          <w:sz w:val="24"/>
          <w:szCs w:val="24"/>
        </w:rPr>
        <w:t>6</w:t>
      </w:r>
      <w:r w:rsidRPr="00477AB9">
        <w:rPr>
          <w:rFonts w:ascii="Times New Roman" w:hAnsi="Times New Roman" w:cs="Times New Roman"/>
          <w:color w:val="000000" w:themeColor="text1"/>
          <w:sz w:val="24"/>
          <w:szCs w:val="24"/>
        </w:rPr>
        <w:t>, 7</w:t>
      </w:r>
      <w:hyperlink w:anchor="sub_1310" w:history="1"/>
      <w:r w:rsidRPr="00477AB9">
        <w:rPr>
          <w:rFonts w:ascii="Times New Roman" w:hAnsi="Times New Roman" w:cs="Times New Roman"/>
          <w:color w:val="000000" w:themeColor="text1"/>
          <w:sz w:val="24"/>
          <w:szCs w:val="24"/>
        </w:rPr>
        <w:t xml:space="preserve"> графы 2 Перечня - в сроки, установленные нормативными актами по организации исполнения исполнительных документов и решений налогового органа о взыскании налога, сбора, страхового взноса, пеней и штрафов, с учетом положений </w:t>
      </w:r>
      <w:hyperlink w:anchor="sub_300" w:history="1">
        <w:r w:rsidRPr="00477AB9">
          <w:rPr>
            <w:rStyle w:val="ae"/>
            <w:rFonts w:ascii="Times New Roman" w:hAnsi="Times New Roman" w:cs="Times New Roman"/>
            <w:color w:val="000000" w:themeColor="text1"/>
            <w:sz w:val="24"/>
            <w:szCs w:val="24"/>
          </w:rPr>
          <w:t>раздела 3</w:t>
        </w:r>
      </w:hyperlink>
      <w:r w:rsidRPr="00477AB9">
        <w:rPr>
          <w:rFonts w:ascii="Times New Roman" w:hAnsi="Times New Roman" w:cs="Times New Roman"/>
          <w:color w:val="000000" w:themeColor="text1"/>
          <w:sz w:val="24"/>
          <w:szCs w:val="24"/>
        </w:rPr>
        <w:t xml:space="preserve"> настоящего Порядка.</w:t>
      </w:r>
    </w:p>
    <w:p w:rsidR="000820E7" w:rsidRPr="00477AB9" w:rsidRDefault="000820E7" w:rsidP="00477AB9">
      <w:pPr>
        <w:jc w:val="both"/>
        <w:rPr>
          <w:rFonts w:ascii="Times New Roman" w:hAnsi="Times New Roman" w:cs="Times New Roman"/>
          <w:color w:val="000000" w:themeColor="text1"/>
          <w:sz w:val="24"/>
          <w:szCs w:val="24"/>
        </w:rPr>
      </w:pPr>
      <w:bookmarkStart w:id="3" w:name="sub_222"/>
      <w:r w:rsidRPr="00477AB9">
        <w:rPr>
          <w:rFonts w:ascii="Times New Roman" w:hAnsi="Times New Roman" w:cs="Times New Roman"/>
          <w:color w:val="000000" w:themeColor="text1"/>
          <w:sz w:val="24"/>
          <w:szCs w:val="24"/>
        </w:rPr>
        <w:t>2) Управлением, в части принятых бюджетных обязательств, возникших на основании:</w:t>
      </w:r>
    </w:p>
    <w:bookmarkEnd w:id="3"/>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lastRenderedPageBreak/>
        <w:t xml:space="preserve">документов-оснований, указанных в </w:t>
      </w:r>
      <w:hyperlink w:anchor="sub_1305" w:history="1">
        <w:r w:rsidRPr="00477AB9">
          <w:rPr>
            <w:rStyle w:val="ae"/>
            <w:rFonts w:ascii="Times New Roman" w:hAnsi="Times New Roman" w:cs="Times New Roman"/>
            <w:color w:val="000000" w:themeColor="text1"/>
            <w:sz w:val="24"/>
            <w:szCs w:val="24"/>
          </w:rPr>
          <w:t xml:space="preserve">пункте </w:t>
        </w:r>
      </w:hyperlink>
      <w:r w:rsidRPr="00477AB9">
        <w:rPr>
          <w:rStyle w:val="ae"/>
          <w:rFonts w:ascii="Times New Roman" w:hAnsi="Times New Roman" w:cs="Times New Roman"/>
          <w:color w:val="000000" w:themeColor="text1"/>
          <w:sz w:val="24"/>
          <w:szCs w:val="24"/>
        </w:rPr>
        <w:t>3</w:t>
      </w:r>
      <w:r w:rsidRPr="00477AB9">
        <w:rPr>
          <w:rFonts w:ascii="Times New Roman" w:hAnsi="Times New Roman" w:cs="Times New Roman"/>
          <w:color w:val="000000" w:themeColor="text1"/>
          <w:sz w:val="24"/>
          <w:szCs w:val="24"/>
        </w:rPr>
        <w:t xml:space="preserve"> графы 2 Перечня, в части договора (соглашения) о предоставлении муниципальному бюджетному и автономному учреждению субсидии на финансовое обеспечение муниципального задания на оказание муниципальных услуг (выполнение работ);</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документов-оснований, предусмотренных </w:t>
      </w:r>
      <w:hyperlink w:anchor="sub_1308" w:history="1">
        <w:r w:rsidRPr="00477AB9">
          <w:rPr>
            <w:rStyle w:val="ae"/>
            <w:rFonts w:ascii="Times New Roman" w:hAnsi="Times New Roman" w:cs="Times New Roman"/>
            <w:color w:val="000000" w:themeColor="text1"/>
            <w:sz w:val="24"/>
            <w:szCs w:val="24"/>
          </w:rPr>
          <w:t xml:space="preserve">пунктом </w:t>
        </w:r>
      </w:hyperlink>
      <w:r w:rsidRPr="00477AB9">
        <w:rPr>
          <w:rFonts w:ascii="Times New Roman" w:hAnsi="Times New Roman" w:cs="Times New Roman"/>
          <w:color w:val="000000" w:themeColor="text1"/>
          <w:sz w:val="24"/>
          <w:szCs w:val="24"/>
        </w:rPr>
        <w:t>8</w:t>
      </w:r>
      <w:hyperlink w:anchor="sub_1311" w:history="1"/>
      <w:r w:rsidRPr="00477AB9">
        <w:rPr>
          <w:rStyle w:val="ae"/>
          <w:rFonts w:ascii="Times New Roman" w:hAnsi="Times New Roman" w:cs="Times New Roman"/>
          <w:color w:val="000000" w:themeColor="text1"/>
          <w:sz w:val="24"/>
          <w:szCs w:val="24"/>
        </w:rPr>
        <w:t xml:space="preserve"> </w:t>
      </w:r>
      <w:r w:rsidRPr="00477AB9">
        <w:rPr>
          <w:rFonts w:ascii="Times New Roman" w:hAnsi="Times New Roman" w:cs="Times New Roman"/>
          <w:color w:val="000000" w:themeColor="text1"/>
          <w:sz w:val="24"/>
          <w:szCs w:val="24"/>
        </w:rPr>
        <w:t xml:space="preserve">графы 2 Перечня; </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документов-оснований, предусмотренных </w:t>
      </w:r>
      <w:hyperlink w:anchor="sub_1301" w:history="1">
        <w:r w:rsidRPr="00477AB9">
          <w:rPr>
            <w:rStyle w:val="ae"/>
            <w:rFonts w:ascii="Times New Roman" w:hAnsi="Times New Roman" w:cs="Times New Roman"/>
            <w:color w:val="000000" w:themeColor="text1"/>
            <w:sz w:val="24"/>
            <w:szCs w:val="24"/>
          </w:rPr>
          <w:t xml:space="preserve">пунктами 1 - </w:t>
        </w:r>
      </w:hyperlink>
      <w:r w:rsidRPr="00477AB9">
        <w:rPr>
          <w:rStyle w:val="ae"/>
          <w:rFonts w:ascii="Times New Roman" w:hAnsi="Times New Roman" w:cs="Times New Roman"/>
          <w:color w:val="000000" w:themeColor="text1"/>
          <w:sz w:val="24"/>
          <w:szCs w:val="24"/>
        </w:rPr>
        <w:t>2</w:t>
      </w:r>
      <w:r w:rsidRPr="00477AB9">
        <w:rPr>
          <w:rFonts w:ascii="Times New Roman" w:hAnsi="Times New Roman" w:cs="Times New Roman"/>
          <w:color w:val="000000" w:themeColor="text1"/>
          <w:sz w:val="24"/>
          <w:szCs w:val="24"/>
        </w:rPr>
        <w:t xml:space="preserve"> графы 2 Перечня в случае перечисления в доход бюджета сумм возврата дебиторской задолженности прошлых лет, возникшей у получателя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color w:val="000000" w:themeColor="text1"/>
          <w:sz w:val="24"/>
          <w:szCs w:val="24"/>
        </w:rPr>
        <w:t xml:space="preserve"> по бюджетному обязательству, полностью исполненному в отчетном финансовом году;</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color w:val="000000" w:themeColor="text1"/>
          <w:sz w:val="24"/>
          <w:szCs w:val="24"/>
        </w:rPr>
        <w:t xml:space="preserve">документов-оснований, связанных с обслуживанием муниципального </w:t>
      </w:r>
      <w:r w:rsidRPr="00477AB9">
        <w:rPr>
          <w:rFonts w:ascii="Times New Roman" w:hAnsi="Times New Roman" w:cs="Times New Roman"/>
          <w:sz w:val="24"/>
          <w:szCs w:val="24"/>
        </w:rPr>
        <w:t>долга, погашением основного долга по кредитам, привлеченным от кредитных организаций, и бюджетным кредитам;</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документов-оснований, связанных с выплатами гражданам в целях социального обеспечения и иными выплатами населению;</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sz w:val="24"/>
          <w:szCs w:val="24"/>
        </w:rPr>
        <w:t xml:space="preserve">документов-оснований, связанных с уплатой налогов, государственной пошлины, сборов, и иных обязательных платежей в бюджеты бюджетной системы Российской Федерации в соответствии </w:t>
      </w:r>
      <w:r w:rsidRPr="00477AB9">
        <w:rPr>
          <w:rFonts w:ascii="Times New Roman" w:hAnsi="Times New Roman" w:cs="Times New Roman"/>
          <w:color w:val="000000" w:themeColor="text1"/>
          <w:sz w:val="24"/>
          <w:szCs w:val="24"/>
        </w:rPr>
        <w:t xml:space="preserve">с </w:t>
      </w:r>
      <w:hyperlink r:id="rId8" w:history="1">
        <w:r w:rsidRPr="00477AB9">
          <w:rPr>
            <w:rStyle w:val="ae"/>
            <w:rFonts w:ascii="Times New Roman" w:hAnsi="Times New Roman" w:cs="Times New Roman"/>
            <w:color w:val="000000" w:themeColor="text1"/>
            <w:sz w:val="24"/>
            <w:szCs w:val="24"/>
          </w:rPr>
          <w:t>законодательством</w:t>
        </w:r>
      </w:hyperlink>
      <w:r w:rsidRPr="00477AB9">
        <w:rPr>
          <w:rFonts w:ascii="Times New Roman" w:hAnsi="Times New Roman" w:cs="Times New Roman"/>
          <w:color w:val="000000" w:themeColor="text1"/>
          <w:sz w:val="24"/>
          <w:szCs w:val="24"/>
        </w:rPr>
        <w:t xml:space="preserve"> Российской Федерации;</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документов-оснований, связанных с оплатой комиссии за банковские услуги по переводу денежных средств на счета физических лиц, с оплатой почтовых услуг за доставку физическим лицам пенсий, пособий и иных социальных выплат;</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документов-оснований, связанных с выплатами персоналу в целях обеспечения выполнения функций муниципальными органами, казенными учреждениями;</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документов-оснований, связанных с оплатой взносов на капитальный ремонт;</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документов-оснований, предусматривающих обязанность получателя средств бюджета - муниципального заказчика по перечислению суммы неустойки (штрафа, пеней) за нарушение получателем средств бюджета условий, предусмотренных муниципальным контрактом (договором);</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sz w:val="24"/>
          <w:szCs w:val="24"/>
        </w:rPr>
        <w:t xml:space="preserve">Указанные в данном пункте </w:t>
      </w:r>
      <w:hyperlink w:anchor="sub_1100" w:history="1">
        <w:r w:rsidRPr="00477AB9">
          <w:rPr>
            <w:rStyle w:val="ae"/>
            <w:rFonts w:ascii="Times New Roman" w:hAnsi="Times New Roman" w:cs="Times New Roman"/>
            <w:color w:val="000000" w:themeColor="text1"/>
            <w:sz w:val="24"/>
            <w:szCs w:val="24"/>
          </w:rPr>
          <w:t>Сведения</w:t>
        </w:r>
      </w:hyperlink>
      <w:r w:rsidRPr="00477AB9">
        <w:rPr>
          <w:rFonts w:ascii="Times New Roman" w:hAnsi="Times New Roman" w:cs="Times New Roman"/>
          <w:color w:val="000000" w:themeColor="text1"/>
          <w:sz w:val="24"/>
          <w:szCs w:val="24"/>
        </w:rPr>
        <w:t xml:space="preserve"> о бюджетных обязательствах формируются Управлением одновременно с формированием </w:t>
      </w:r>
      <w:hyperlink w:anchor="sub_12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color w:val="000000" w:themeColor="text1"/>
          <w:sz w:val="24"/>
          <w:szCs w:val="24"/>
        </w:rPr>
        <w:t xml:space="preserve"> о денежных обязательствах по данному бюджетному обязательству в соответствии с положениями, предусмотренными настоящим Порядком, после проверки наличия в платежном документе, представленном получателем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color w:val="000000" w:themeColor="text1"/>
          <w:sz w:val="24"/>
          <w:szCs w:val="24"/>
        </w:rPr>
        <w:t>, типа бюджетного обязательства.</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bCs/>
          <w:sz w:val="24"/>
          <w:szCs w:val="24"/>
        </w:rPr>
        <w:t>Информация, включенная в Сведения о бюджетном обязательстве, возникшая на основании муниципального контракта, должна соответствовать информации, включаемой в реестр контрактов, размещенной в единой информационной системе в сфере закупок товаров, работ, услуг для обеспечения государственных и муниципальных нужд (далее – реестр контрактов).</w:t>
      </w:r>
    </w:p>
    <w:p w:rsidR="000820E7" w:rsidRPr="00477AB9" w:rsidRDefault="000820E7" w:rsidP="00477AB9">
      <w:pPr>
        <w:ind w:firstLine="708"/>
        <w:jc w:val="both"/>
        <w:rPr>
          <w:rFonts w:ascii="Times New Roman" w:hAnsi="Times New Roman" w:cs="Times New Roman"/>
          <w:color w:val="000000" w:themeColor="text1"/>
          <w:sz w:val="24"/>
          <w:szCs w:val="24"/>
        </w:rPr>
      </w:pPr>
      <w:bookmarkStart w:id="4" w:name="sub_25"/>
      <w:r w:rsidRPr="00477AB9">
        <w:rPr>
          <w:rFonts w:ascii="Times New Roman" w:hAnsi="Times New Roman" w:cs="Times New Roman"/>
          <w:color w:val="000000" w:themeColor="text1"/>
          <w:sz w:val="24"/>
          <w:szCs w:val="24"/>
        </w:rPr>
        <w:t xml:space="preserve">2.2. </w:t>
      </w:r>
      <w:hyperlink w:anchor="sub_1100" w:history="1">
        <w:r w:rsidRPr="00477AB9">
          <w:rPr>
            <w:rStyle w:val="ae"/>
            <w:rFonts w:ascii="Times New Roman" w:hAnsi="Times New Roman" w:cs="Times New Roman"/>
            <w:color w:val="000000" w:themeColor="text1"/>
            <w:sz w:val="24"/>
            <w:szCs w:val="24"/>
          </w:rPr>
          <w:t>Сведения</w:t>
        </w:r>
      </w:hyperlink>
      <w:r w:rsidRPr="00477AB9">
        <w:rPr>
          <w:rFonts w:ascii="Times New Roman" w:hAnsi="Times New Roman" w:cs="Times New Roman"/>
          <w:color w:val="000000" w:themeColor="text1"/>
          <w:sz w:val="24"/>
          <w:szCs w:val="24"/>
        </w:rPr>
        <w:t xml:space="preserve"> о бюджетном обязательстве, возникшем на основании документов-оснований, указанных в </w:t>
      </w:r>
      <w:hyperlink w:anchor="sub_1301" w:history="1">
        <w:r w:rsidRPr="00477AB9">
          <w:rPr>
            <w:rStyle w:val="ae"/>
            <w:rFonts w:ascii="Times New Roman" w:hAnsi="Times New Roman" w:cs="Times New Roman"/>
            <w:color w:val="000000" w:themeColor="text1"/>
            <w:sz w:val="24"/>
            <w:szCs w:val="24"/>
          </w:rPr>
          <w:t xml:space="preserve">пунктах 1 - </w:t>
        </w:r>
      </w:hyperlink>
      <w:r w:rsidRPr="00477AB9">
        <w:rPr>
          <w:rStyle w:val="ae"/>
          <w:rFonts w:ascii="Times New Roman" w:hAnsi="Times New Roman" w:cs="Times New Roman"/>
          <w:color w:val="000000" w:themeColor="text1"/>
          <w:sz w:val="24"/>
          <w:szCs w:val="24"/>
        </w:rPr>
        <w:t>4</w:t>
      </w:r>
      <w:r w:rsidRPr="00477AB9">
        <w:rPr>
          <w:rFonts w:ascii="Times New Roman" w:hAnsi="Times New Roman" w:cs="Times New Roman"/>
          <w:color w:val="000000" w:themeColor="text1"/>
          <w:sz w:val="24"/>
          <w:szCs w:val="24"/>
        </w:rPr>
        <w:t xml:space="preserve"> графы 2 Перечня, направляются в Управление с приложением копии документа-основания (документа о внесении изменений в документ-основание), в форме электронной копии документа на бумажном носителе, созданной посредством его сканирования, или копии электронного документа, подтвержденной </w:t>
      </w:r>
      <w:hyperlink r:id="rId9" w:history="1">
        <w:r w:rsidRPr="00477AB9">
          <w:rPr>
            <w:rStyle w:val="ae"/>
            <w:rFonts w:ascii="Times New Roman" w:hAnsi="Times New Roman" w:cs="Times New Roman"/>
            <w:color w:val="000000" w:themeColor="text1"/>
            <w:sz w:val="24"/>
            <w:szCs w:val="24"/>
          </w:rPr>
          <w:t>электронной подписью</w:t>
        </w:r>
      </w:hyperlink>
      <w:r w:rsidRPr="00477AB9">
        <w:rPr>
          <w:rFonts w:ascii="Times New Roman" w:hAnsi="Times New Roman" w:cs="Times New Roman"/>
          <w:color w:val="000000" w:themeColor="text1"/>
          <w:sz w:val="24"/>
          <w:szCs w:val="24"/>
        </w:rPr>
        <w:t xml:space="preserve"> лица, имеющего право действовать от имени получателя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color w:val="000000" w:themeColor="text1"/>
          <w:sz w:val="24"/>
          <w:szCs w:val="24"/>
        </w:rPr>
        <w:t>.</w:t>
      </w:r>
    </w:p>
    <w:p w:rsidR="000820E7" w:rsidRPr="00477AB9" w:rsidRDefault="000820E7" w:rsidP="00477AB9">
      <w:pPr>
        <w:ind w:firstLine="708"/>
        <w:jc w:val="both"/>
        <w:rPr>
          <w:rFonts w:ascii="Times New Roman" w:hAnsi="Times New Roman" w:cs="Times New Roman"/>
          <w:sz w:val="24"/>
          <w:szCs w:val="24"/>
        </w:rPr>
      </w:pPr>
      <w:bookmarkStart w:id="5" w:name="sub_26"/>
      <w:bookmarkEnd w:id="4"/>
      <w:r w:rsidRPr="00477AB9">
        <w:rPr>
          <w:rFonts w:ascii="Times New Roman" w:hAnsi="Times New Roman" w:cs="Times New Roman"/>
          <w:color w:val="000000" w:themeColor="text1"/>
          <w:sz w:val="24"/>
          <w:szCs w:val="24"/>
        </w:rPr>
        <w:t xml:space="preserve">2.3. Для внесения изменений в поставленное на учет бюджетное обязательство формируются </w:t>
      </w:r>
      <w:hyperlink w:anchor="sub_1100" w:history="1">
        <w:r w:rsidRPr="00477AB9">
          <w:rPr>
            <w:rStyle w:val="ae"/>
            <w:rFonts w:ascii="Times New Roman" w:hAnsi="Times New Roman" w:cs="Times New Roman"/>
            <w:color w:val="000000" w:themeColor="text1"/>
            <w:sz w:val="24"/>
            <w:szCs w:val="24"/>
          </w:rPr>
          <w:t>Сведения</w:t>
        </w:r>
      </w:hyperlink>
      <w:r w:rsidRPr="00477AB9">
        <w:rPr>
          <w:rFonts w:ascii="Times New Roman" w:hAnsi="Times New Roman" w:cs="Times New Roman"/>
          <w:color w:val="000000" w:themeColor="text1"/>
          <w:sz w:val="24"/>
          <w:szCs w:val="24"/>
        </w:rPr>
        <w:t xml:space="preserve"> о бюджетном о</w:t>
      </w:r>
      <w:r w:rsidRPr="00477AB9">
        <w:rPr>
          <w:rFonts w:ascii="Times New Roman" w:hAnsi="Times New Roman" w:cs="Times New Roman"/>
          <w:sz w:val="24"/>
          <w:szCs w:val="24"/>
        </w:rPr>
        <w:t>бязательстве с указанием учетного номера бюджетного обязательства, в которое вносится изменение.</w:t>
      </w:r>
    </w:p>
    <w:p w:rsidR="000820E7" w:rsidRPr="00477AB9" w:rsidRDefault="000820E7" w:rsidP="00477AB9">
      <w:pPr>
        <w:ind w:firstLine="708"/>
        <w:jc w:val="both"/>
        <w:rPr>
          <w:rFonts w:ascii="Times New Roman" w:hAnsi="Times New Roman" w:cs="Times New Roman"/>
          <w:sz w:val="24"/>
          <w:szCs w:val="24"/>
        </w:rPr>
      </w:pPr>
      <w:bookmarkStart w:id="6" w:name="sub_27"/>
      <w:bookmarkEnd w:id="5"/>
      <w:r w:rsidRPr="00477AB9">
        <w:rPr>
          <w:rFonts w:ascii="Times New Roman" w:hAnsi="Times New Roman" w:cs="Times New Roman"/>
          <w:sz w:val="24"/>
          <w:szCs w:val="24"/>
        </w:rPr>
        <w:t>2.4.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bookmarkEnd w:id="6"/>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sz w:val="24"/>
          <w:szCs w:val="24"/>
        </w:rPr>
        <w:t xml:space="preserve">В случае внесения изменений в бюджетное обязательство с внесением изменений в документ-основание, документ, предусматривающий внесение изменений в документ-основание, указанный </w:t>
      </w:r>
      <w:r w:rsidRPr="00477AB9">
        <w:rPr>
          <w:rFonts w:ascii="Times New Roman" w:hAnsi="Times New Roman" w:cs="Times New Roman"/>
          <w:color w:val="000000" w:themeColor="text1"/>
          <w:sz w:val="24"/>
          <w:szCs w:val="24"/>
        </w:rPr>
        <w:t xml:space="preserve">в </w:t>
      </w:r>
      <w:hyperlink w:anchor="sub_1301" w:history="1">
        <w:r w:rsidRPr="00477AB9">
          <w:rPr>
            <w:rStyle w:val="ae"/>
            <w:rFonts w:ascii="Times New Roman" w:hAnsi="Times New Roman" w:cs="Times New Roman"/>
            <w:color w:val="000000" w:themeColor="text1"/>
            <w:sz w:val="24"/>
            <w:szCs w:val="24"/>
          </w:rPr>
          <w:t xml:space="preserve">пунктах 1 - </w:t>
        </w:r>
      </w:hyperlink>
      <w:r w:rsidRPr="00477AB9">
        <w:rPr>
          <w:rStyle w:val="ae"/>
          <w:rFonts w:ascii="Times New Roman" w:hAnsi="Times New Roman" w:cs="Times New Roman"/>
          <w:color w:val="000000" w:themeColor="text1"/>
          <w:sz w:val="24"/>
          <w:szCs w:val="24"/>
        </w:rPr>
        <w:t>4</w:t>
      </w:r>
      <w:r w:rsidRPr="00477AB9">
        <w:rPr>
          <w:rFonts w:ascii="Times New Roman" w:hAnsi="Times New Roman" w:cs="Times New Roman"/>
          <w:color w:val="000000" w:themeColor="text1"/>
          <w:sz w:val="24"/>
          <w:szCs w:val="24"/>
        </w:rPr>
        <w:t xml:space="preserve"> графы 2 Перечня, направляется получателем средств бюджета в Управление одновременно с формированием </w:t>
      </w:r>
      <w:hyperlink w:anchor="sub_11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color w:val="000000" w:themeColor="text1"/>
          <w:sz w:val="24"/>
          <w:szCs w:val="24"/>
        </w:rPr>
        <w:t xml:space="preserve"> о бюджетном обязательстве.</w:t>
      </w:r>
    </w:p>
    <w:p w:rsidR="000820E7" w:rsidRPr="00477AB9" w:rsidRDefault="000820E7" w:rsidP="00477AB9">
      <w:pPr>
        <w:ind w:firstLine="708"/>
        <w:jc w:val="both"/>
        <w:rPr>
          <w:rFonts w:ascii="Times New Roman" w:hAnsi="Times New Roman" w:cs="Times New Roman"/>
          <w:color w:val="000000" w:themeColor="text1"/>
          <w:sz w:val="24"/>
          <w:szCs w:val="24"/>
        </w:rPr>
      </w:pPr>
      <w:bookmarkStart w:id="7" w:name="sub_28"/>
      <w:r w:rsidRPr="00477AB9">
        <w:rPr>
          <w:rFonts w:ascii="Times New Roman" w:hAnsi="Times New Roman" w:cs="Times New Roman"/>
          <w:color w:val="000000" w:themeColor="text1"/>
          <w:sz w:val="24"/>
          <w:szCs w:val="24"/>
        </w:rPr>
        <w:t xml:space="preserve">2.5. Для постановки на учет бюджетного обязательства (внесения изменений в поставленное на учет бюджетное обязательство) Управление осуществляет проверку Сведений о бюджетном обязательстве, возникшем на основании документов-оснований, указанных в </w:t>
      </w:r>
      <w:hyperlink w:anchor="sub_1301" w:history="1">
        <w:r w:rsidRPr="00477AB9">
          <w:rPr>
            <w:rStyle w:val="ae"/>
            <w:rFonts w:ascii="Times New Roman" w:hAnsi="Times New Roman" w:cs="Times New Roman"/>
            <w:color w:val="000000" w:themeColor="text1"/>
            <w:sz w:val="24"/>
            <w:szCs w:val="24"/>
          </w:rPr>
          <w:t xml:space="preserve">пунктах 1 - </w:t>
        </w:r>
      </w:hyperlink>
      <w:r w:rsidRPr="00477AB9">
        <w:rPr>
          <w:rStyle w:val="ae"/>
          <w:rFonts w:ascii="Times New Roman" w:hAnsi="Times New Roman" w:cs="Times New Roman"/>
          <w:color w:val="000000" w:themeColor="text1"/>
          <w:sz w:val="24"/>
          <w:szCs w:val="24"/>
        </w:rPr>
        <w:t>5</w:t>
      </w:r>
      <w:r w:rsidRPr="00477AB9">
        <w:rPr>
          <w:rFonts w:ascii="Times New Roman" w:hAnsi="Times New Roman" w:cs="Times New Roman"/>
          <w:color w:val="000000" w:themeColor="text1"/>
          <w:sz w:val="24"/>
          <w:szCs w:val="24"/>
        </w:rPr>
        <w:t xml:space="preserve"> графы 2 Перечня, на:</w:t>
      </w:r>
    </w:p>
    <w:p w:rsidR="000820E7" w:rsidRPr="00477AB9" w:rsidRDefault="000820E7" w:rsidP="00477AB9">
      <w:pPr>
        <w:jc w:val="both"/>
        <w:rPr>
          <w:rFonts w:ascii="Times New Roman" w:hAnsi="Times New Roman" w:cs="Times New Roman"/>
          <w:color w:val="000000" w:themeColor="text1"/>
          <w:sz w:val="24"/>
          <w:szCs w:val="24"/>
        </w:rPr>
      </w:pPr>
      <w:bookmarkStart w:id="8" w:name="sub_282"/>
      <w:bookmarkEnd w:id="7"/>
      <w:r w:rsidRPr="00477AB9">
        <w:rPr>
          <w:rFonts w:ascii="Times New Roman" w:hAnsi="Times New Roman" w:cs="Times New Roman"/>
          <w:color w:val="000000" w:themeColor="text1"/>
          <w:sz w:val="24"/>
          <w:szCs w:val="24"/>
        </w:rPr>
        <w:t xml:space="preserve">соответствие информации о бюджетном обязательстве, указанной в </w:t>
      </w:r>
      <w:hyperlink w:anchor="sub_1100" w:history="1">
        <w:r w:rsidRPr="00477AB9">
          <w:rPr>
            <w:rStyle w:val="ae"/>
            <w:rFonts w:ascii="Times New Roman" w:hAnsi="Times New Roman" w:cs="Times New Roman"/>
            <w:color w:val="000000" w:themeColor="text1"/>
            <w:sz w:val="24"/>
            <w:szCs w:val="24"/>
          </w:rPr>
          <w:t>Сведениях</w:t>
        </w:r>
      </w:hyperlink>
      <w:r w:rsidRPr="00477AB9">
        <w:rPr>
          <w:rFonts w:ascii="Times New Roman" w:hAnsi="Times New Roman" w:cs="Times New Roman"/>
          <w:color w:val="000000" w:themeColor="text1"/>
          <w:sz w:val="24"/>
          <w:szCs w:val="24"/>
        </w:rPr>
        <w:t xml:space="preserve"> о бюджетном обязательстве, документам-основаниям, подлежащим представлению получателем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sz w:val="24"/>
          <w:szCs w:val="24"/>
        </w:rPr>
        <w:t xml:space="preserve"> в Управление для постановки на учет бюджетных обязательств в соответствии с настоящим Порядком, по документам-основаниям, </w:t>
      </w:r>
      <w:r w:rsidRPr="00477AB9">
        <w:rPr>
          <w:rFonts w:ascii="Times New Roman" w:hAnsi="Times New Roman" w:cs="Times New Roman"/>
          <w:color w:val="000000" w:themeColor="text1"/>
          <w:sz w:val="24"/>
          <w:szCs w:val="24"/>
        </w:rPr>
        <w:t xml:space="preserve">указанным в </w:t>
      </w:r>
      <w:hyperlink w:anchor="sub_1301" w:history="1">
        <w:r w:rsidRPr="00477AB9">
          <w:rPr>
            <w:rStyle w:val="ae"/>
            <w:rFonts w:ascii="Times New Roman" w:hAnsi="Times New Roman" w:cs="Times New Roman"/>
            <w:color w:val="000000" w:themeColor="text1"/>
            <w:sz w:val="24"/>
            <w:szCs w:val="24"/>
          </w:rPr>
          <w:t>пункте 1</w:t>
        </w:r>
      </w:hyperlink>
      <w:r w:rsidRPr="00477AB9">
        <w:rPr>
          <w:rFonts w:ascii="Times New Roman" w:hAnsi="Times New Roman" w:cs="Times New Roman"/>
          <w:color w:val="000000" w:themeColor="text1"/>
          <w:sz w:val="24"/>
          <w:szCs w:val="24"/>
        </w:rPr>
        <w:t xml:space="preserve"> графы 2 Перечня</w:t>
      </w:r>
      <w:r w:rsidRPr="00477AB9">
        <w:rPr>
          <w:rFonts w:ascii="Times New Roman" w:hAnsi="Times New Roman" w:cs="Times New Roman"/>
          <w:sz w:val="24"/>
          <w:szCs w:val="24"/>
        </w:rPr>
        <w:t xml:space="preserve"> дополнительно проверяется соответствие информации, включенной в установленном порядке в реестр контрактов</w:t>
      </w:r>
      <w:r w:rsidRPr="00477AB9">
        <w:rPr>
          <w:rFonts w:ascii="Times New Roman" w:hAnsi="Times New Roman" w:cs="Times New Roman"/>
          <w:color w:val="000000" w:themeColor="text1"/>
          <w:sz w:val="24"/>
          <w:szCs w:val="24"/>
        </w:rPr>
        <w:t>;</w:t>
      </w:r>
    </w:p>
    <w:bookmarkEnd w:id="8"/>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соответствие информации о бюджетном обязательстве, указанной в </w:t>
      </w:r>
      <w:hyperlink w:anchor="sub_1100" w:history="1">
        <w:r w:rsidRPr="00477AB9">
          <w:rPr>
            <w:rStyle w:val="ae"/>
            <w:rFonts w:ascii="Times New Roman" w:hAnsi="Times New Roman" w:cs="Times New Roman"/>
            <w:color w:val="000000" w:themeColor="text1"/>
            <w:sz w:val="24"/>
            <w:szCs w:val="24"/>
          </w:rPr>
          <w:t>Сведениях</w:t>
        </w:r>
      </w:hyperlink>
      <w:r w:rsidRPr="00477AB9">
        <w:rPr>
          <w:rFonts w:ascii="Times New Roman" w:hAnsi="Times New Roman" w:cs="Times New Roman"/>
          <w:color w:val="000000" w:themeColor="text1"/>
          <w:sz w:val="24"/>
          <w:szCs w:val="24"/>
        </w:rPr>
        <w:t xml:space="preserve"> о бюджетном обязательстве, составу информации, подлежащей включению в Сведения о бюджетном обязательстве в соответствии с </w:t>
      </w:r>
      <w:hyperlink w:anchor="sub_1100" w:history="1">
        <w:r w:rsidRPr="00477AB9">
          <w:rPr>
            <w:rStyle w:val="ae"/>
            <w:rFonts w:ascii="Times New Roman" w:hAnsi="Times New Roman" w:cs="Times New Roman"/>
            <w:color w:val="000000" w:themeColor="text1"/>
            <w:sz w:val="24"/>
            <w:szCs w:val="24"/>
          </w:rPr>
          <w:t>приложением 1</w:t>
        </w:r>
      </w:hyperlink>
      <w:r w:rsidRPr="00477AB9">
        <w:rPr>
          <w:rFonts w:ascii="Times New Roman" w:hAnsi="Times New Roman" w:cs="Times New Roman"/>
          <w:color w:val="000000" w:themeColor="text1"/>
          <w:sz w:val="24"/>
          <w:szCs w:val="24"/>
        </w:rPr>
        <w:t xml:space="preserve"> к настоящему Порядку, а также отсутствие в представленных Сведениях о бюджетном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соблюдение правил формирования </w:t>
      </w:r>
      <w:hyperlink w:anchor="sub_11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color w:val="000000" w:themeColor="text1"/>
          <w:sz w:val="24"/>
          <w:szCs w:val="24"/>
        </w:rPr>
        <w:t xml:space="preserve"> о бюджетном обязательстве, установленных настоящим разделом и </w:t>
      </w:r>
      <w:hyperlink w:anchor="sub_1100" w:history="1">
        <w:r w:rsidRPr="00477AB9">
          <w:rPr>
            <w:rStyle w:val="ae"/>
            <w:rFonts w:ascii="Times New Roman" w:hAnsi="Times New Roman" w:cs="Times New Roman"/>
            <w:color w:val="000000" w:themeColor="text1"/>
            <w:sz w:val="24"/>
            <w:szCs w:val="24"/>
          </w:rPr>
          <w:t>приложением 1</w:t>
        </w:r>
      </w:hyperlink>
      <w:r w:rsidRPr="00477AB9">
        <w:rPr>
          <w:rFonts w:ascii="Times New Roman" w:hAnsi="Times New Roman" w:cs="Times New Roman"/>
          <w:color w:val="000000" w:themeColor="text1"/>
          <w:sz w:val="24"/>
          <w:szCs w:val="24"/>
        </w:rPr>
        <w:t xml:space="preserve"> к настоящему Порядку;</w:t>
      </w:r>
    </w:p>
    <w:p w:rsidR="000820E7" w:rsidRPr="00477AB9" w:rsidRDefault="000820E7" w:rsidP="00477AB9">
      <w:pPr>
        <w:jc w:val="both"/>
        <w:rPr>
          <w:rFonts w:ascii="Times New Roman" w:hAnsi="Times New Roman" w:cs="Times New Roman"/>
          <w:color w:val="000000" w:themeColor="text1"/>
          <w:sz w:val="24"/>
          <w:szCs w:val="24"/>
        </w:rPr>
      </w:pPr>
      <w:bookmarkStart w:id="9" w:name="sub_285"/>
      <w:r w:rsidRPr="00477AB9">
        <w:rPr>
          <w:rFonts w:ascii="Times New Roman" w:hAnsi="Times New Roman" w:cs="Times New Roman"/>
          <w:color w:val="000000" w:themeColor="text1"/>
          <w:sz w:val="24"/>
          <w:szCs w:val="24"/>
        </w:rPr>
        <w:t>не</w:t>
      </w:r>
      <w:r w:rsidR="00137487" w:rsidRPr="00477AB9">
        <w:rPr>
          <w:rFonts w:ascii="Times New Roman" w:hAnsi="Times New Roman" w:cs="Times New Roman"/>
          <w:color w:val="000000" w:themeColor="text1"/>
          <w:sz w:val="24"/>
          <w:szCs w:val="24"/>
        </w:rPr>
        <w:t xml:space="preserve"> </w:t>
      </w:r>
      <w:r w:rsidRPr="00477AB9">
        <w:rPr>
          <w:rFonts w:ascii="Times New Roman" w:hAnsi="Times New Roman" w:cs="Times New Roman"/>
          <w:color w:val="000000" w:themeColor="text1"/>
          <w:sz w:val="24"/>
          <w:szCs w:val="24"/>
        </w:rPr>
        <w:t xml:space="preserve">превышение суммы бюджетного обязательства по соответствующим кодам классификации расходов бюджета </w:t>
      </w:r>
      <w:r w:rsidR="00477AB9" w:rsidRPr="00477AB9">
        <w:rPr>
          <w:rFonts w:ascii="Times New Roman" w:hAnsi="Times New Roman" w:cs="Times New Roman"/>
          <w:sz w:val="24"/>
          <w:szCs w:val="24"/>
        </w:rPr>
        <w:t>сельского поселения «село Карага»</w:t>
      </w:r>
      <w:r w:rsidR="00477AB9" w:rsidRPr="00477AB9">
        <w:rPr>
          <w:rFonts w:ascii="Times New Roman" w:hAnsi="Times New Roman" w:cs="Times New Roman"/>
          <w:sz w:val="24"/>
          <w:szCs w:val="24"/>
        </w:rPr>
        <w:t xml:space="preserve"> </w:t>
      </w:r>
      <w:r w:rsidRPr="00477AB9">
        <w:rPr>
          <w:rFonts w:ascii="Times New Roman" w:hAnsi="Times New Roman" w:cs="Times New Roman"/>
          <w:color w:val="000000" w:themeColor="text1"/>
          <w:sz w:val="24"/>
          <w:szCs w:val="24"/>
        </w:rPr>
        <w:t>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820E7" w:rsidRPr="00477AB9" w:rsidRDefault="000820E7" w:rsidP="00477AB9">
      <w:pPr>
        <w:jc w:val="both"/>
        <w:rPr>
          <w:rFonts w:ascii="Times New Roman" w:hAnsi="Times New Roman" w:cs="Times New Roman"/>
          <w:color w:val="000000" w:themeColor="text1"/>
          <w:sz w:val="24"/>
          <w:szCs w:val="24"/>
        </w:rPr>
      </w:pPr>
      <w:bookmarkStart w:id="10" w:name="sub_286"/>
      <w:bookmarkEnd w:id="9"/>
      <w:r w:rsidRPr="00477AB9">
        <w:rPr>
          <w:rFonts w:ascii="Times New Roman" w:hAnsi="Times New Roman" w:cs="Times New Roman"/>
          <w:color w:val="000000" w:themeColor="text1"/>
          <w:sz w:val="24"/>
          <w:szCs w:val="24"/>
        </w:rPr>
        <w:t xml:space="preserve">соответствие предмета бюджетного обязательства, указанного в </w:t>
      </w:r>
      <w:hyperlink w:anchor="sub_1100" w:history="1">
        <w:r w:rsidRPr="00477AB9">
          <w:rPr>
            <w:rStyle w:val="ae"/>
            <w:rFonts w:ascii="Times New Roman" w:hAnsi="Times New Roman" w:cs="Times New Roman"/>
            <w:color w:val="000000" w:themeColor="text1"/>
            <w:sz w:val="24"/>
            <w:szCs w:val="24"/>
          </w:rPr>
          <w:t>Сведениях</w:t>
        </w:r>
      </w:hyperlink>
      <w:r w:rsidRPr="00477AB9">
        <w:rPr>
          <w:rFonts w:ascii="Times New Roman" w:hAnsi="Times New Roman" w:cs="Times New Roman"/>
          <w:color w:val="000000" w:themeColor="text1"/>
          <w:sz w:val="24"/>
          <w:szCs w:val="24"/>
        </w:rPr>
        <w:t xml:space="preserve"> о бюджетном обязательстве, документе-основании, коду вида (кодам видов) расходов классификации расходов бюджета, указанному (</w:t>
      </w:r>
      <w:proofErr w:type="spellStart"/>
      <w:r w:rsidRPr="00477AB9">
        <w:rPr>
          <w:rFonts w:ascii="Times New Roman" w:hAnsi="Times New Roman" w:cs="Times New Roman"/>
          <w:color w:val="000000" w:themeColor="text1"/>
          <w:sz w:val="24"/>
          <w:szCs w:val="24"/>
        </w:rPr>
        <w:t>ым</w:t>
      </w:r>
      <w:proofErr w:type="spellEnd"/>
      <w:r w:rsidRPr="00477AB9">
        <w:rPr>
          <w:rFonts w:ascii="Times New Roman" w:hAnsi="Times New Roman" w:cs="Times New Roman"/>
          <w:color w:val="000000" w:themeColor="text1"/>
          <w:sz w:val="24"/>
          <w:szCs w:val="24"/>
        </w:rPr>
        <w:t>) в Сведениях о бюджетном обязательстве, документе-основании;</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не</w:t>
      </w:r>
      <w:r w:rsidR="00137487" w:rsidRPr="00477AB9">
        <w:rPr>
          <w:rFonts w:ascii="Times New Roman" w:hAnsi="Times New Roman" w:cs="Times New Roman"/>
          <w:color w:val="000000" w:themeColor="text1"/>
          <w:sz w:val="24"/>
          <w:szCs w:val="24"/>
        </w:rPr>
        <w:t xml:space="preserve"> </w:t>
      </w:r>
      <w:r w:rsidRPr="00477AB9">
        <w:rPr>
          <w:rFonts w:ascii="Times New Roman" w:hAnsi="Times New Roman" w:cs="Times New Roman"/>
          <w:color w:val="000000" w:themeColor="text1"/>
          <w:sz w:val="24"/>
          <w:szCs w:val="24"/>
        </w:rPr>
        <w:t xml:space="preserve">превышение суммы бюджетного обязательства, требующего подтверждения, над предельным размером авансового платежа, установленного постановлением администрации </w:t>
      </w:r>
      <w:r w:rsidR="00137487" w:rsidRPr="00477AB9">
        <w:rPr>
          <w:rFonts w:ascii="Times New Roman" w:hAnsi="Times New Roman" w:cs="Times New Roman"/>
          <w:color w:val="000000" w:themeColor="text1"/>
          <w:sz w:val="24"/>
          <w:szCs w:val="24"/>
        </w:rPr>
        <w:t>сельского поселения «село Карага»</w:t>
      </w:r>
      <w:r w:rsidRPr="00477AB9">
        <w:rPr>
          <w:rFonts w:ascii="Times New Roman" w:hAnsi="Times New Roman" w:cs="Times New Roman"/>
          <w:color w:val="000000" w:themeColor="text1"/>
          <w:sz w:val="24"/>
          <w:szCs w:val="24"/>
        </w:rPr>
        <w:t>;</w:t>
      </w:r>
    </w:p>
    <w:p w:rsidR="000820E7" w:rsidRPr="00477AB9" w:rsidRDefault="000820E7" w:rsidP="00477AB9">
      <w:pPr>
        <w:jc w:val="both"/>
        <w:rPr>
          <w:rFonts w:ascii="Times New Roman" w:hAnsi="Times New Roman" w:cs="Times New Roman"/>
          <w:sz w:val="24"/>
          <w:szCs w:val="24"/>
        </w:rPr>
      </w:pPr>
      <w:bookmarkStart w:id="11" w:name="sub_287"/>
      <w:bookmarkEnd w:id="10"/>
      <w:r w:rsidRPr="00477AB9">
        <w:rPr>
          <w:rFonts w:ascii="Times New Roman" w:hAnsi="Times New Roman" w:cs="Times New Roman"/>
          <w:color w:val="000000" w:themeColor="text1"/>
          <w:sz w:val="24"/>
          <w:szCs w:val="24"/>
        </w:rPr>
        <w:lastRenderedPageBreak/>
        <w:t xml:space="preserve">соответствие указанного в </w:t>
      </w:r>
      <w:hyperlink w:anchor="sub_1100" w:history="1">
        <w:r w:rsidRPr="00477AB9">
          <w:rPr>
            <w:rStyle w:val="ae"/>
            <w:rFonts w:ascii="Times New Roman" w:hAnsi="Times New Roman" w:cs="Times New Roman"/>
            <w:color w:val="000000" w:themeColor="text1"/>
            <w:sz w:val="24"/>
            <w:szCs w:val="24"/>
          </w:rPr>
          <w:t>Сведениях</w:t>
        </w:r>
      </w:hyperlink>
      <w:r w:rsidRPr="00477AB9">
        <w:rPr>
          <w:rFonts w:ascii="Times New Roman" w:hAnsi="Times New Roman" w:cs="Times New Roman"/>
          <w:color w:val="000000" w:themeColor="text1"/>
          <w:sz w:val="24"/>
          <w:szCs w:val="24"/>
        </w:rPr>
        <w:t xml:space="preserve"> </w:t>
      </w:r>
      <w:r w:rsidRPr="00477AB9">
        <w:rPr>
          <w:rFonts w:ascii="Times New Roman" w:hAnsi="Times New Roman" w:cs="Times New Roman"/>
          <w:sz w:val="24"/>
          <w:szCs w:val="24"/>
        </w:rPr>
        <w:t>о бюджетном обязательстве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 объекты ФАИП), коду объекта ФАИП, указанному в документах-основаниях (при наличии).</w:t>
      </w:r>
    </w:p>
    <w:bookmarkEnd w:id="11"/>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sz w:val="24"/>
          <w:szCs w:val="24"/>
        </w:rPr>
        <w:t xml:space="preserve">В случае формирования </w:t>
      </w:r>
      <w:hyperlink w:anchor="sub_11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color w:val="000000" w:themeColor="text1"/>
          <w:sz w:val="24"/>
          <w:szCs w:val="24"/>
        </w:rPr>
        <w:t xml:space="preserve"> о бюджетном обязательстве Управлением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w:t>
      </w:r>
      <w:hyperlink w:anchor="sub_285" w:history="1">
        <w:r w:rsidRPr="00477AB9">
          <w:rPr>
            <w:rStyle w:val="ae"/>
            <w:rFonts w:ascii="Times New Roman" w:hAnsi="Times New Roman" w:cs="Times New Roman"/>
            <w:color w:val="000000" w:themeColor="text1"/>
            <w:sz w:val="24"/>
            <w:szCs w:val="24"/>
          </w:rPr>
          <w:t>абзацем пятым</w:t>
        </w:r>
      </w:hyperlink>
      <w:r w:rsidRPr="00477AB9">
        <w:rPr>
          <w:rFonts w:ascii="Times New Roman" w:hAnsi="Times New Roman" w:cs="Times New Roman"/>
          <w:color w:val="000000" w:themeColor="text1"/>
          <w:sz w:val="24"/>
          <w:szCs w:val="24"/>
        </w:rPr>
        <w:t xml:space="preserve"> настоящего пункта. </w:t>
      </w:r>
    </w:p>
    <w:p w:rsidR="000820E7" w:rsidRPr="00477AB9" w:rsidRDefault="000820E7" w:rsidP="00477AB9">
      <w:pPr>
        <w:ind w:firstLine="708"/>
        <w:jc w:val="both"/>
        <w:rPr>
          <w:rFonts w:ascii="Times New Roman" w:hAnsi="Times New Roman" w:cs="Times New Roman"/>
          <w:color w:val="000000" w:themeColor="text1"/>
          <w:sz w:val="24"/>
          <w:szCs w:val="24"/>
        </w:rPr>
      </w:pPr>
      <w:bookmarkStart w:id="12" w:name="sub_210"/>
      <w:r w:rsidRPr="00477AB9">
        <w:rPr>
          <w:rFonts w:ascii="Times New Roman" w:hAnsi="Times New Roman" w:cs="Times New Roman"/>
          <w:color w:val="000000" w:themeColor="text1"/>
          <w:sz w:val="24"/>
          <w:szCs w:val="24"/>
        </w:rPr>
        <w:t xml:space="preserve">2.6. Управление по итогам положительной проверки </w:t>
      </w:r>
      <w:hyperlink w:anchor="sub_1100" w:history="1">
        <w:r w:rsidRPr="00477AB9">
          <w:rPr>
            <w:rStyle w:val="ae"/>
            <w:rFonts w:ascii="Times New Roman" w:hAnsi="Times New Roman" w:cs="Times New Roman"/>
            <w:color w:val="000000" w:themeColor="text1"/>
            <w:sz w:val="24"/>
            <w:szCs w:val="24"/>
          </w:rPr>
          <w:t>Сведения</w:t>
        </w:r>
      </w:hyperlink>
      <w:r w:rsidRPr="00477AB9">
        <w:rPr>
          <w:rFonts w:ascii="Times New Roman" w:hAnsi="Times New Roman" w:cs="Times New Roman"/>
          <w:color w:val="000000" w:themeColor="text1"/>
          <w:sz w:val="24"/>
          <w:szCs w:val="24"/>
        </w:rPr>
        <w:t xml:space="preserve"> о бюджетном обязательстве (изменения в сведения о бюджетном обязательстве), на соответствие требованиям, предусмотренным </w:t>
      </w:r>
      <w:hyperlink w:anchor="sub_28" w:history="1">
        <w:r w:rsidRPr="00477AB9">
          <w:rPr>
            <w:rStyle w:val="ae"/>
            <w:rFonts w:ascii="Times New Roman" w:hAnsi="Times New Roman" w:cs="Times New Roman"/>
            <w:color w:val="000000" w:themeColor="text1"/>
            <w:sz w:val="24"/>
            <w:szCs w:val="24"/>
          </w:rPr>
          <w:t xml:space="preserve">пунктами 2.5 </w:t>
        </w:r>
      </w:hyperlink>
      <w:r w:rsidRPr="00477AB9">
        <w:rPr>
          <w:rFonts w:ascii="Times New Roman" w:hAnsi="Times New Roman" w:cs="Times New Roman"/>
          <w:color w:val="000000" w:themeColor="text1"/>
          <w:sz w:val="24"/>
          <w:szCs w:val="24"/>
        </w:rPr>
        <w:t>настоящего Порядка:</w:t>
      </w:r>
    </w:p>
    <w:bookmarkEnd w:id="12"/>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 присваивает учетный номер бюджетному обязательству (вносит изменения в ранее поставленное на учет бюджетное обязательство) не позднее второго рабочего дня, следующего за днем поступления, в случае их представления в Управление получателем средств бюджета </w:t>
      </w:r>
      <w:r w:rsidR="00477AB9" w:rsidRPr="00477AB9">
        <w:rPr>
          <w:rFonts w:ascii="Times New Roman" w:hAnsi="Times New Roman" w:cs="Times New Roman"/>
          <w:sz w:val="24"/>
          <w:szCs w:val="24"/>
        </w:rPr>
        <w:t>сельского поселения «село Карага»</w:t>
      </w:r>
      <w:r w:rsidR="00477AB9" w:rsidRPr="00477AB9">
        <w:rPr>
          <w:rFonts w:ascii="Times New Roman" w:hAnsi="Times New Roman" w:cs="Times New Roman"/>
          <w:sz w:val="24"/>
          <w:szCs w:val="24"/>
        </w:rPr>
        <w:t xml:space="preserve"> </w:t>
      </w:r>
      <w:r w:rsidRPr="00477AB9">
        <w:rPr>
          <w:rFonts w:ascii="Times New Roman" w:hAnsi="Times New Roman" w:cs="Times New Roman"/>
          <w:color w:val="000000" w:themeColor="text1"/>
          <w:sz w:val="24"/>
          <w:szCs w:val="24"/>
        </w:rPr>
        <w:t>до 16:00 часов местного времени (в дни, непосредственно предшествующие выходным и нерабочим праздничным дням, до 15:00 часов);</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color w:val="000000" w:themeColor="text1"/>
          <w:sz w:val="24"/>
          <w:szCs w:val="24"/>
        </w:rPr>
        <w:t xml:space="preserve">- не позднее одного рабочего дня со дня исполнения </w:t>
      </w:r>
      <w:hyperlink w:anchor="sub_1100" w:history="1">
        <w:r w:rsidRPr="00477AB9">
          <w:rPr>
            <w:rStyle w:val="ae"/>
            <w:rFonts w:ascii="Times New Roman" w:hAnsi="Times New Roman" w:cs="Times New Roman"/>
            <w:color w:val="000000" w:themeColor="text1"/>
            <w:sz w:val="24"/>
            <w:szCs w:val="24"/>
          </w:rPr>
          <w:t>Сведения</w:t>
        </w:r>
      </w:hyperlink>
      <w:r w:rsidRPr="00477AB9">
        <w:rPr>
          <w:rFonts w:ascii="Times New Roman" w:hAnsi="Times New Roman" w:cs="Times New Roman"/>
          <w:color w:val="000000" w:themeColor="text1"/>
          <w:sz w:val="24"/>
          <w:szCs w:val="24"/>
        </w:rPr>
        <w:t xml:space="preserve"> о бюдж</w:t>
      </w:r>
      <w:r w:rsidRPr="00477AB9">
        <w:rPr>
          <w:rFonts w:ascii="Times New Roman" w:hAnsi="Times New Roman" w:cs="Times New Roman"/>
          <w:sz w:val="24"/>
          <w:szCs w:val="24"/>
        </w:rPr>
        <w:t xml:space="preserve">етном обязательстве (изменения) направляет получателю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sz w:val="24"/>
          <w:szCs w:val="24"/>
        </w:rPr>
        <w:t xml:space="preserve"> извещение о постановке на учет (изменении) бюджетного обязательства</w:t>
      </w:r>
      <w:r w:rsidRPr="00477AB9">
        <w:rPr>
          <w:rStyle w:val="a6"/>
          <w:rFonts w:ascii="Times New Roman" w:hAnsi="Times New Roman"/>
          <w:sz w:val="24"/>
          <w:szCs w:val="24"/>
        </w:rPr>
        <w:footnoteReference w:id="1"/>
      </w:r>
      <w:r w:rsidRPr="00477AB9">
        <w:rPr>
          <w:rFonts w:ascii="Times New Roman" w:hAnsi="Times New Roman" w:cs="Times New Roman"/>
          <w:sz w:val="24"/>
          <w:szCs w:val="24"/>
        </w:rPr>
        <w:t xml:space="preserve"> (далее – Извещение), содержащее сведения об учетном номере бюджетного обязательства и о дате постановки на учет (изменении) бюджетного обязательства.</w:t>
      </w:r>
    </w:p>
    <w:p w:rsidR="000820E7" w:rsidRPr="00477AB9" w:rsidRDefault="000820E7" w:rsidP="00477AB9">
      <w:pPr>
        <w:ind w:firstLine="708"/>
        <w:jc w:val="both"/>
        <w:rPr>
          <w:rFonts w:ascii="Times New Roman" w:hAnsi="Times New Roman" w:cs="Times New Roman"/>
          <w:sz w:val="24"/>
          <w:szCs w:val="24"/>
        </w:rPr>
      </w:pPr>
      <w:bookmarkStart w:id="13" w:name="sub_211"/>
      <w:r w:rsidRPr="00477AB9">
        <w:rPr>
          <w:rFonts w:ascii="Times New Roman" w:hAnsi="Times New Roman" w:cs="Times New Roman"/>
          <w:sz w:val="24"/>
          <w:szCs w:val="24"/>
        </w:rPr>
        <w:t xml:space="preserve">2.7. Извещение о бюджетном обязательстве направляется получателю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sz w:val="24"/>
          <w:szCs w:val="24"/>
        </w:rPr>
        <w:t xml:space="preserve"> Управлением:</w:t>
      </w:r>
    </w:p>
    <w:bookmarkEnd w:id="13"/>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sz w:val="24"/>
          <w:szCs w:val="24"/>
        </w:rPr>
        <w:t xml:space="preserve">в форме электронного документа, подписанного </w:t>
      </w:r>
      <w:hyperlink r:id="rId10" w:history="1">
        <w:r w:rsidRPr="00477AB9">
          <w:rPr>
            <w:rStyle w:val="ae"/>
            <w:rFonts w:ascii="Times New Roman" w:hAnsi="Times New Roman" w:cs="Times New Roman"/>
            <w:color w:val="000000" w:themeColor="text1"/>
            <w:sz w:val="24"/>
            <w:szCs w:val="24"/>
          </w:rPr>
          <w:t>электронной подписью</w:t>
        </w:r>
      </w:hyperlink>
      <w:r w:rsidRPr="00477AB9">
        <w:rPr>
          <w:rFonts w:ascii="Times New Roman" w:hAnsi="Times New Roman" w:cs="Times New Roman"/>
          <w:color w:val="000000" w:themeColor="text1"/>
          <w:sz w:val="24"/>
          <w:szCs w:val="24"/>
        </w:rPr>
        <w:t xml:space="preserve"> лица, уполномоченного действовать от имени Управления, - в отношении </w:t>
      </w:r>
      <w:hyperlink w:anchor="sub_11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color w:val="000000" w:themeColor="text1"/>
          <w:sz w:val="24"/>
          <w:szCs w:val="24"/>
        </w:rPr>
        <w:t xml:space="preserve"> о бюджетном обязательстве, представленных в форме электронного документа;</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 xml:space="preserve">на бумажном носителе, подписанном уполномоченным лицом Управления,    - в отношении </w:t>
      </w:r>
      <w:hyperlink w:anchor="sub_10000" w:history="1">
        <w:r w:rsidRPr="00477AB9">
          <w:rPr>
            <w:rStyle w:val="a3"/>
            <w:rFonts w:ascii="Times New Roman" w:hAnsi="Times New Roman" w:cs="Times New Roman"/>
            <w:sz w:val="24"/>
            <w:szCs w:val="24"/>
          </w:rPr>
          <w:t>Сведений</w:t>
        </w:r>
      </w:hyperlink>
      <w:r w:rsidRPr="00477AB9">
        <w:rPr>
          <w:rFonts w:ascii="Times New Roman" w:hAnsi="Times New Roman" w:cs="Times New Roman"/>
          <w:sz w:val="24"/>
          <w:szCs w:val="24"/>
        </w:rPr>
        <w:t xml:space="preserve"> о бюджетном обязательстве, представленных на бумажном носителе.</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с 1 по 8 разряд - уникальный код получателя средств бюджета по реестру участников бюджетного процесса, а также юридических лиц, не являющихся участниками бюджетного процесса (далее - Сводный реестр);</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lastRenderedPageBreak/>
        <w:t xml:space="preserve">с 11 по 19 разряд - уникальный номер бюджетного обязательства, присваиваемый Управлением в рамках одного календарного года. </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 xml:space="preserve">В случае </w:t>
      </w:r>
      <w:r w:rsidRPr="00477AB9">
        <w:rPr>
          <w:rFonts w:ascii="Times New Roman" w:hAnsi="Times New Roman" w:cs="Times New Roman"/>
          <w:color w:val="000000" w:themeColor="text1"/>
          <w:sz w:val="24"/>
          <w:szCs w:val="24"/>
        </w:rPr>
        <w:t xml:space="preserve">формирования </w:t>
      </w:r>
      <w:hyperlink w:anchor="sub_11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color w:val="000000" w:themeColor="text1"/>
          <w:sz w:val="24"/>
          <w:szCs w:val="24"/>
        </w:rPr>
        <w:t xml:space="preserve"> о бюджетном обязательстве Управлением постановка на учет бюджетного обязательства </w:t>
      </w:r>
      <w:r w:rsidRPr="00477AB9">
        <w:rPr>
          <w:rFonts w:ascii="Times New Roman" w:hAnsi="Times New Roman" w:cs="Times New Roman"/>
          <w:sz w:val="24"/>
          <w:szCs w:val="24"/>
        </w:rPr>
        <w:t>осуществляется в сроки, установленные для исполнения платежных документов по соответствующему бюджетному и денежному обязательству.</w:t>
      </w:r>
    </w:p>
    <w:p w:rsidR="000820E7" w:rsidRPr="00477AB9" w:rsidRDefault="000820E7" w:rsidP="00477AB9">
      <w:pPr>
        <w:ind w:firstLine="708"/>
        <w:jc w:val="both"/>
        <w:rPr>
          <w:rFonts w:ascii="Times New Roman" w:hAnsi="Times New Roman" w:cs="Times New Roman"/>
          <w:sz w:val="24"/>
          <w:szCs w:val="24"/>
        </w:rPr>
      </w:pPr>
      <w:bookmarkStart w:id="14" w:name="sub_212"/>
      <w:r w:rsidRPr="00477AB9">
        <w:rPr>
          <w:rFonts w:ascii="Times New Roman" w:hAnsi="Times New Roman" w:cs="Times New Roman"/>
          <w:sz w:val="24"/>
          <w:szCs w:val="24"/>
        </w:rPr>
        <w:t xml:space="preserve">2.8. Одно поставленное на учет бюджетное обязательство может содержать несколько кодов классификации расходов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sz w:val="24"/>
          <w:szCs w:val="24"/>
        </w:rPr>
        <w:t>.</w:t>
      </w:r>
    </w:p>
    <w:p w:rsidR="000820E7" w:rsidRPr="00477AB9" w:rsidRDefault="000820E7" w:rsidP="00477AB9">
      <w:pPr>
        <w:ind w:firstLine="708"/>
        <w:jc w:val="both"/>
        <w:rPr>
          <w:rFonts w:ascii="Times New Roman" w:hAnsi="Times New Roman" w:cs="Times New Roman"/>
          <w:color w:val="000000" w:themeColor="text1"/>
          <w:sz w:val="24"/>
          <w:szCs w:val="24"/>
        </w:rPr>
      </w:pPr>
      <w:bookmarkStart w:id="15" w:name="sub_213"/>
      <w:bookmarkEnd w:id="14"/>
      <w:r w:rsidRPr="00477AB9">
        <w:rPr>
          <w:rFonts w:ascii="Times New Roman" w:hAnsi="Times New Roman" w:cs="Times New Roman"/>
          <w:sz w:val="24"/>
          <w:szCs w:val="24"/>
        </w:rPr>
        <w:t xml:space="preserve">2.9. В случае отрицательного результата проверки </w:t>
      </w:r>
      <w:hyperlink w:anchor="sub_11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color w:val="000000" w:themeColor="text1"/>
          <w:sz w:val="24"/>
          <w:szCs w:val="24"/>
        </w:rPr>
        <w:t xml:space="preserve"> о бюджетном обязательстве на соответствие требованиям, предусмотренным </w:t>
      </w:r>
      <w:hyperlink w:anchor="sub_282" w:history="1">
        <w:r w:rsidRPr="00477AB9">
          <w:rPr>
            <w:rStyle w:val="ae"/>
            <w:rFonts w:ascii="Times New Roman" w:hAnsi="Times New Roman" w:cs="Times New Roman"/>
            <w:color w:val="000000" w:themeColor="text1"/>
            <w:sz w:val="24"/>
            <w:szCs w:val="24"/>
          </w:rPr>
          <w:t>абзацами вторым - четвертым</w:t>
        </w:r>
      </w:hyperlink>
      <w:r w:rsidRPr="00477AB9">
        <w:rPr>
          <w:rFonts w:ascii="Times New Roman" w:hAnsi="Times New Roman" w:cs="Times New Roman"/>
          <w:color w:val="000000" w:themeColor="text1"/>
          <w:sz w:val="24"/>
          <w:szCs w:val="24"/>
        </w:rPr>
        <w:t xml:space="preserve">, </w:t>
      </w:r>
      <w:hyperlink w:anchor="sub_286" w:history="1">
        <w:r w:rsidRPr="00477AB9">
          <w:rPr>
            <w:rStyle w:val="ae"/>
            <w:rFonts w:ascii="Times New Roman" w:hAnsi="Times New Roman" w:cs="Times New Roman"/>
            <w:color w:val="000000" w:themeColor="text1"/>
            <w:sz w:val="24"/>
            <w:szCs w:val="24"/>
          </w:rPr>
          <w:t>шестым</w:t>
        </w:r>
      </w:hyperlink>
      <w:r w:rsidRPr="00477AB9">
        <w:rPr>
          <w:rStyle w:val="ae"/>
          <w:rFonts w:ascii="Times New Roman" w:hAnsi="Times New Roman" w:cs="Times New Roman"/>
          <w:color w:val="000000" w:themeColor="text1"/>
          <w:sz w:val="24"/>
          <w:szCs w:val="24"/>
        </w:rPr>
        <w:t>-восьмым</w:t>
      </w:r>
      <w:hyperlink w:anchor="sub_287" w:history="1">
        <w:r w:rsidRPr="00477AB9">
          <w:rPr>
            <w:rStyle w:val="ae"/>
            <w:rFonts w:ascii="Times New Roman" w:hAnsi="Times New Roman" w:cs="Times New Roman"/>
            <w:color w:val="000000" w:themeColor="text1"/>
            <w:sz w:val="24"/>
            <w:szCs w:val="24"/>
          </w:rPr>
          <w:t xml:space="preserve"> пункта 2.5 </w:t>
        </w:r>
      </w:hyperlink>
      <w:r w:rsidRPr="00477AB9">
        <w:rPr>
          <w:rFonts w:ascii="Times New Roman" w:hAnsi="Times New Roman" w:cs="Times New Roman"/>
          <w:color w:val="000000" w:themeColor="text1"/>
          <w:sz w:val="24"/>
          <w:szCs w:val="24"/>
        </w:rPr>
        <w:t xml:space="preserve">настоящего Порядка, Управление в срок, установленный в </w:t>
      </w:r>
      <w:hyperlink w:anchor="sub_210" w:history="1">
        <w:r w:rsidRPr="00477AB9">
          <w:rPr>
            <w:rStyle w:val="ae"/>
            <w:rFonts w:ascii="Times New Roman" w:hAnsi="Times New Roman" w:cs="Times New Roman"/>
            <w:color w:val="000000" w:themeColor="text1"/>
            <w:sz w:val="24"/>
            <w:szCs w:val="24"/>
          </w:rPr>
          <w:t xml:space="preserve">пункте 2.6 </w:t>
        </w:r>
      </w:hyperlink>
      <w:r w:rsidRPr="00477AB9">
        <w:rPr>
          <w:rFonts w:ascii="Times New Roman" w:hAnsi="Times New Roman" w:cs="Times New Roman"/>
          <w:color w:val="000000" w:themeColor="text1"/>
          <w:sz w:val="24"/>
          <w:szCs w:val="24"/>
        </w:rPr>
        <w:t xml:space="preserve">настоящего Порядка, направляет </w:t>
      </w:r>
      <w:r w:rsidRPr="00477AB9">
        <w:rPr>
          <w:rFonts w:ascii="Times New Roman" w:hAnsi="Times New Roman" w:cs="Times New Roman"/>
          <w:sz w:val="24"/>
          <w:szCs w:val="24"/>
        </w:rPr>
        <w:t xml:space="preserve">получателю средств бюджета </w:t>
      </w:r>
      <w:r w:rsidR="00477AB9" w:rsidRPr="00477AB9">
        <w:rPr>
          <w:rFonts w:ascii="Times New Roman" w:hAnsi="Times New Roman" w:cs="Times New Roman"/>
          <w:sz w:val="24"/>
          <w:szCs w:val="24"/>
        </w:rPr>
        <w:t xml:space="preserve">сельского поселения «село </w:t>
      </w:r>
      <w:proofErr w:type="spellStart"/>
      <w:r w:rsidR="00477AB9" w:rsidRPr="00477AB9">
        <w:rPr>
          <w:rFonts w:ascii="Times New Roman" w:hAnsi="Times New Roman" w:cs="Times New Roman"/>
          <w:sz w:val="24"/>
          <w:szCs w:val="24"/>
        </w:rPr>
        <w:t>Карага»</w:t>
      </w:r>
      <w:r w:rsidRPr="00477AB9">
        <w:rPr>
          <w:rFonts w:ascii="Times New Roman" w:hAnsi="Times New Roman" w:cs="Times New Roman"/>
          <w:color w:val="000000" w:themeColor="text1"/>
          <w:sz w:val="24"/>
          <w:szCs w:val="24"/>
        </w:rPr>
        <w:t>уведомление</w:t>
      </w:r>
      <w:proofErr w:type="spellEnd"/>
      <w:r w:rsidRPr="00477AB9">
        <w:rPr>
          <w:rFonts w:ascii="Times New Roman" w:hAnsi="Times New Roman" w:cs="Times New Roman"/>
          <w:color w:val="000000" w:themeColor="text1"/>
          <w:sz w:val="24"/>
          <w:szCs w:val="24"/>
        </w:rPr>
        <w:t xml:space="preserve">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w:t>
      </w:r>
      <w:hyperlink r:id="rId11" w:history="1">
        <w:r w:rsidRPr="00477AB9">
          <w:rPr>
            <w:rStyle w:val="a3"/>
            <w:rFonts w:ascii="Times New Roman" w:hAnsi="Times New Roman" w:cs="Times New Roman"/>
            <w:sz w:val="24"/>
            <w:szCs w:val="24"/>
          </w:rPr>
          <w:t>правилами</w:t>
        </w:r>
      </w:hyperlink>
      <w:r w:rsidRPr="00477AB9">
        <w:rPr>
          <w:rFonts w:ascii="Times New Roman" w:hAnsi="Times New Roman" w:cs="Times New Roman"/>
          <w:color w:val="000000" w:themeColor="text1"/>
          <w:sz w:val="24"/>
          <w:szCs w:val="24"/>
        </w:rPr>
        <w:t xml:space="preserve"> организации и функционирования системы казначейских платежей, установленными Федеральным казначейством</w:t>
      </w:r>
      <w:r w:rsidRPr="00477AB9">
        <w:rPr>
          <w:rFonts w:ascii="Times New Roman" w:hAnsi="Times New Roman" w:cs="Times New Roman"/>
          <w:color w:val="000000" w:themeColor="text1"/>
          <w:sz w:val="24"/>
          <w:szCs w:val="24"/>
          <w:vertAlign w:val="superscript"/>
        </w:rPr>
        <w:t> </w:t>
      </w:r>
      <w:r w:rsidRPr="00477AB9">
        <w:rPr>
          <w:rStyle w:val="a6"/>
          <w:rFonts w:ascii="Times New Roman" w:hAnsi="Times New Roman"/>
          <w:color w:val="000000" w:themeColor="text1"/>
          <w:sz w:val="24"/>
          <w:szCs w:val="24"/>
        </w:rPr>
        <w:footnoteReference w:id="2"/>
      </w:r>
      <w:r w:rsidRPr="00477AB9">
        <w:rPr>
          <w:rFonts w:ascii="Times New Roman" w:hAnsi="Times New Roman" w:cs="Times New Roman"/>
          <w:color w:val="000000" w:themeColor="text1"/>
          <w:sz w:val="24"/>
          <w:szCs w:val="24"/>
        </w:rPr>
        <w:t xml:space="preserve"> (далее - уведомление).</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В отношении </w:t>
      </w:r>
      <w:hyperlink w:anchor="sub_10000" w:history="1">
        <w:r w:rsidRPr="00477AB9">
          <w:rPr>
            <w:rStyle w:val="a3"/>
            <w:rFonts w:ascii="Times New Roman" w:hAnsi="Times New Roman" w:cs="Times New Roman"/>
            <w:sz w:val="24"/>
            <w:szCs w:val="24"/>
          </w:rPr>
          <w:t>Сведений</w:t>
        </w:r>
      </w:hyperlink>
      <w:r w:rsidRPr="00477AB9">
        <w:rPr>
          <w:rFonts w:ascii="Times New Roman" w:hAnsi="Times New Roman" w:cs="Times New Roman"/>
          <w:color w:val="000000" w:themeColor="text1"/>
          <w:sz w:val="24"/>
          <w:szCs w:val="24"/>
        </w:rPr>
        <w:t xml:space="preserve"> о бюджетных обязательствах, представленных на бумажном носителе, Управление возвращает получателю средств бюджета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0820E7" w:rsidRPr="00477AB9" w:rsidRDefault="000820E7" w:rsidP="00477AB9">
      <w:pPr>
        <w:ind w:firstLine="708"/>
        <w:jc w:val="both"/>
        <w:rPr>
          <w:rFonts w:ascii="Times New Roman" w:hAnsi="Times New Roman" w:cs="Times New Roman"/>
          <w:sz w:val="24"/>
          <w:szCs w:val="24"/>
        </w:rPr>
      </w:pPr>
      <w:r w:rsidRPr="00477AB9">
        <w:rPr>
          <w:rFonts w:ascii="Times New Roman" w:hAnsi="Times New Roman" w:cs="Times New Roman"/>
          <w:sz w:val="24"/>
          <w:szCs w:val="24"/>
        </w:rPr>
        <w:t xml:space="preserve">2.10. В случае превышения суммы бюджетного обязательства по соответствующим кодам </w:t>
      </w:r>
      <w:hyperlink r:id="rId12" w:history="1">
        <w:r w:rsidRPr="00477AB9">
          <w:rPr>
            <w:rStyle w:val="a3"/>
            <w:rFonts w:ascii="Times New Roman" w:hAnsi="Times New Roman" w:cs="Times New Roman"/>
            <w:sz w:val="24"/>
            <w:szCs w:val="24"/>
          </w:rPr>
          <w:t>классификации</w:t>
        </w:r>
      </w:hyperlink>
      <w:r w:rsidRPr="00477AB9">
        <w:rPr>
          <w:rFonts w:ascii="Times New Roman" w:hAnsi="Times New Roman" w:cs="Times New Roman"/>
          <w:sz w:val="24"/>
          <w:szCs w:val="24"/>
        </w:rPr>
        <w:t xml:space="preserve"> расходов бюджета над суммой неиспользованных лимитов бюджетных обязательств, отраженных на соответствующем лицевом счете получателя бюджетных средств Управление не позднее следующего дня за днем постановки на учет бюджетного обязательства, направляет получателю средств бюджета и главному распорядителю (распорядителю) бюджетных средств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sz w:val="24"/>
          <w:szCs w:val="24"/>
        </w:rPr>
        <w:t>, в ведении которого находится получатель средств бюджета, Уведомление о превышении бюджетным обязательством неиспользованных лимитов бюджетных обязательств</w:t>
      </w:r>
      <w:r w:rsidRPr="00477AB9">
        <w:rPr>
          <w:rStyle w:val="a6"/>
          <w:rFonts w:ascii="Times New Roman" w:hAnsi="Times New Roman"/>
          <w:sz w:val="24"/>
          <w:szCs w:val="24"/>
        </w:rPr>
        <w:footnoteReference w:id="3"/>
      </w:r>
      <w:r w:rsidRPr="00477AB9">
        <w:rPr>
          <w:rFonts w:ascii="Times New Roman" w:hAnsi="Times New Roman" w:cs="Times New Roman"/>
          <w:sz w:val="24"/>
          <w:szCs w:val="24"/>
        </w:rPr>
        <w:t xml:space="preserve"> (далее - Уведомление о превышении). </w:t>
      </w:r>
    </w:p>
    <w:p w:rsidR="000820E7" w:rsidRPr="00477AB9" w:rsidRDefault="000820E7" w:rsidP="00477AB9">
      <w:pPr>
        <w:ind w:firstLine="708"/>
        <w:jc w:val="both"/>
        <w:rPr>
          <w:rFonts w:ascii="Times New Roman" w:hAnsi="Times New Roman" w:cs="Times New Roman"/>
          <w:color w:val="000000" w:themeColor="text1"/>
          <w:sz w:val="24"/>
          <w:szCs w:val="24"/>
        </w:rPr>
      </w:pPr>
      <w:bookmarkStart w:id="16" w:name="sub_214"/>
      <w:bookmarkEnd w:id="15"/>
      <w:r w:rsidRPr="00477AB9">
        <w:rPr>
          <w:rFonts w:ascii="Times New Roman" w:hAnsi="Times New Roman" w:cs="Times New Roman"/>
          <w:sz w:val="24"/>
          <w:szCs w:val="24"/>
        </w:rPr>
        <w:t xml:space="preserve">2.11.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Pr="00477AB9">
        <w:rPr>
          <w:rFonts w:ascii="Times New Roman" w:hAnsi="Times New Roman" w:cs="Times New Roman"/>
          <w:color w:val="000000" w:themeColor="text1"/>
          <w:sz w:val="24"/>
          <w:szCs w:val="24"/>
        </w:rPr>
        <w:t xml:space="preserve">Управлением в соответствии с </w:t>
      </w:r>
      <w:hyperlink w:anchor="sub_26" w:history="1">
        <w:r w:rsidRPr="00477AB9">
          <w:rPr>
            <w:rStyle w:val="ae"/>
            <w:rFonts w:ascii="Times New Roman" w:hAnsi="Times New Roman" w:cs="Times New Roman"/>
            <w:color w:val="000000" w:themeColor="text1"/>
            <w:sz w:val="24"/>
            <w:szCs w:val="24"/>
          </w:rPr>
          <w:t xml:space="preserve">пунктом 2.3 </w:t>
        </w:r>
      </w:hyperlink>
      <w:r w:rsidRPr="00477AB9">
        <w:rPr>
          <w:rFonts w:ascii="Times New Roman" w:hAnsi="Times New Roman" w:cs="Times New Roman"/>
          <w:color w:val="000000" w:themeColor="text1"/>
          <w:sz w:val="24"/>
          <w:szCs w:val="24"/>
        </w:rPr>
        <w:t>настоящего Порядка в первый рабочий день текущего финансового года в отношении бюджетных обязательств, возникших на основании документов-оснований, предусмотренных пунктами</w:t>
      </w:r>
      <w:hyperlink w:anchor="sub_1301" w:history="1">
        <w:r w:rsidRPr="00477AB9">
          <w:rPr>
            <w:rStyle w:val="ae"/>
            <w:rFonts w:ascii="Times New Roman" w:hAnsi="Times New Roman" w:cs="Times New Roman"/>
            <w:color w:val="000000" w:themeColor="text1"/>
            <w:sz w:val="24"/>
            <w:szCs w:val="24"/>
          </w:rPr>
          <w:t xml:space="preserve"> 1 - </w:t>
        </w:r>
      </w:hyperlink>
      <w:r w:rsidRPr="00477AB9">
        <w:rPr>
          <w:rStyle w:val="ae"/>
          <w:rFonts w:ascii="Times New Roman" w:hAnsi="Times New Roman" w:cs="Times New Roman"/>
          <w:color w:val="000000" w:themeColor="text1"/>
          <w:sz w:val="24"/>
          <w:szCs w:val="24"/>
        </w:rPr>
        <w:t>2</w:t>
      </w:r>
      <w:r w:rsidRPr="00477AB9">
        <w:rPr>
          <w:rFonts w:ascii="Times New Roman" w:hAnsi="Times New Roman" w:cs="Times New Roman"/>
          <w:color w:val="000000" w:themeColor="text1"/>
          <w:sz w:val="24"/>
          <w:szCs w:val="24"/>
        </w:rPr>
        <w:t>, 7</w:t>
      </w:r>
      <w:hyperlink w:anchor="sub_1309" w:history="1"/>
      <w:r w:rsidRPr="00477AB9">
        <w:rPr>
          <w:rFonts w:ascii="Times New Roman" w:hAnsi="Times New Roman" w:cs="Times New Roman"/>
          <w:color w:val="000000" w:themeColor="text1"/>
          <w:sz w:val="24"/>
          <w:szCs w:val="24"/>
        </w:rPr>
        <w:t>, 8</w:t>
      </w:r>
      <w:hyperlink w:anchor="sub_1310" w:history="1"/>
      <w:r w:rsidRPr="00477AB9">
        <w:rPr>
          <w:rFonts w:ascii="Times New Roman" w:hAnsi="Times New Roman" w:cs="Times New Roman"/>
          <w:color w:val="000000" w:themeColor="text1"/>
          <w:sz w:val="24"/>
          <w:szCs w:val="24"/>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В бюджетные обязательства, в которые внесены изменения в соответствии с настоящим пунктом, получателем средств бюджета вносятся изменения в части уточнения срока </w:t>
      </w:r>
      <w:r w:rsidRPr="00477AB9">
        <w:rPr>
          <w:rFonts w:ascii="Times New Roman" w:hAnsi="Times New Roman" w:cs="Times New Roman"/>
          <w:color w:val="000000" w:themeColor="text1"/>
          <w:sz w:val="24"/>
          <w:szCs w:val="24"/>
        </w:rPr>
        <w:lastRenderedPageBreak/>
        <w:t xml:space="preserve">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w:t>
      </w:r>
    </w:p>
    <w:p w:rsidR="000820E7" w:rsidRPr="00477AB9" w:rsidRDefault="000820E7" w:rsidP="00477AB9">
      <w:pPr>
        <w:ind w:firstLine="708"/>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2.3 настоящего Порядка не позднее первого рабочего дня апреля текущего финансового года. </w:t>
      </w:r>
    </w:p>
    <w:p w:rsidR="000820E7" w:rsidRPr="00477AB9" w:rsidRDefault="000820E7" w:rsidP="00477AB9">
      <w:pPr>
        <w:jc w:val="both"/>
        <w:rPr>
          <w:rFonts w:ascii="Times New Roman" w:hAnsi="Times New Roman" w:cs="Times New Roman"/>
          <w:color w:val="000000" w:themeColor="text1"/>
          <w:sz w:val="24"/>
          <w:szCs w:val="24"/>
        </w:rPr>
      </w:pPr>
    </w:p>
    <w:p w:rsidR="000820E7" w:rsidRPr="00477AB9" w:rsidRDefault="000820E7" w:rsidP="00477AB9">
      <w:pPr>
        <w:pStyle w:val="1"/>
        <w:rPr>
          <w:rFonts w:ascii="Times New Roman" w:hAnsi="Times New Roman" w:cs="Times New Roman"/>
        </w:rPr>
      </w:pPr>
      <w:bookmarkStart w:id="17" w:name="sub_300"/>
      <w:bookmarkEnd w:id="16"/>
      <w:r w:rsidRPr="00477AB9">
        <w:rPr>
          <w:rFonts w:ascii="Times New Roman" w:hAnsi="Times New Roman" w:cs="Times New Roman"/>
          <w:color w:val="000000" w:themeColor="text1"/>
        </w:rPr>
        <w:t xml:space="preserve">3. Особенности учета бюджетных обязательств </w:t>
      </w:r>
      <w:r w:rsidRPr="00477AB9">
        <w:rPr>
          <w:rFonts w:ascii="Times New Roman" w:hAnsi="Times New Roman" w:cs="Times New Roman"/>
        </w:rPr>
        <w:t>по исполнительным документам, решениям налоговых органов</w:t>
      </w:r>
    </w:p>
    <w:bookmarkEnd w:id="17"/>
    <w:p w:rsidR="000820E7" w:rsidRPr="00477AB9" w:rsidRDefault="000820E7" w:rsidP="00477AB9">
      <w:pPr>
        <w:jc w:val="both"/>
        <w:rPr>
          <w:rFonts w:ascii="Times New Roman" w:hAnsi="Times New Roman" w:cs="Times New Roman"/>
          <w:sz w:val="24"/>
          <w:szCs w:val="24"/>
        </w:rPr>
      </w:pPr>
    </w:p>
    <w:p w:rsidR="000820E7" w:rsidRPr="00477AB9" w:rsidRDefault="000820E7" w:rsidP="00477AB9">
      <w:pPr>
        <w:ind w:firstLine="708"/>
        <w:jc w:val="both"/>
        <w:rPr>
          <w:rFonts w:ascii="Times New Roman" w:hAnsi="Times New Roman" w:cs="Times New Roman"/>
          <w:color w:val="000000" w:themeColor="text1"/>
          <w:sz w:val="24"/>
          <w:szCs w:val="24"/>
        </w:rPr>
      </w:pPr>
      <w:bookmarkStart w:id="18" w:name="sub_31"/>
      <w:r w:rsidRPr="00477AB9">
        <w:rPr>
          <w:rFonts w:ascii="Times New Roman" w:hAnsi="Times New Roman" w:cs="Times New Roman"/>
          <w:sz w:val="24"/>
          <w:szCs w:val="24"/>
        </w:rPr>
        <w:t xml:space="preserve">3.1. </w:t>
      </w:r>
      <w:hyperlink w:anchor="sub_1100" w:history="1">
        <w:r w:rsidRPr="00477AB9">
          <w:rPr>
            <w:rStyle w:val="ae"/>
            <w:rFonts w:ascii="Times New Roman" w:hAnsi="Times New Roman" w:cs="Times New Roman"/>
            <w:color w:val="000000" w:themeColor="text1"/>
            <w:sz w:val="24"/>
            <w:szCs w:val="24"/>
          </w:rPr>
          <w:t>Сведения</w:t>
        </w:r>
      </w:hyperlink>
      <w:r w:rsidRPr="00477AB9">
        <w:rPr>
          <w:rFonts w:ascii="Times New Roman" w:hAnsi="Times New Roman" w:cs="Times New Roman"/>
          <w:color w:val="000000" w:themeColor="text1"/>
          <w:sz w:val="24"/>
          <w:szCs w:val="24"/>
        </w:rPr>
        <w:t xml:space="preserve"> о бюджетном обязательстве, возникшем в соответствии с документами-основаниями, указанными в </w:t>
      </w:r>
      <w:hyperlink w:anchor="sub_1309" w:history="1">
        <w:r w:rsidRPr="00477AB9">
          <w:rPr>
            <w:rStyle w:val="ae"/>
            <w:rFonts w:ascii="Times New Roman" w:hAnsi="Times New Roman" w:cs="Times New Roman"/>
            <w:color w:val="000000" w:themeColor="text1"/>
            <w:sz w:val="24"/>
            <w:szCs w:val="24"/>
          </w:rPr>
          <w:t xml:space="preserve">пунктах </w:t>
        </w:r>
      </w:hyperlink>
      <w:r w:rsidRPr="00477AB9">
        <w:rPr>
          <w:rStyle w:val="ae"/>
          <w:rFonts w:ascii="Times New Roman" w:hAnsi="Times New Roman" w:cs="Times New Roman"/>
          <w:color w:val="000000" w:themeColor="text1"/>
          <w:sz w:val="24"/>
          <w:szCs w:val="24"/>
        </w:rPr>
        <w:t>7</w:t>
      </w:r>
      <w:r w:rsidRPr="00477AB9">
        <w:rPr>
          <w:rFonts w:ascii="Times New Roman" w:hAnsi="Times New Roman" w:cs="Times New Roman"/>
          <w:color w:val="000000" w:themeColor="text1"/>
          <w:sz w:val="24"/>
          <w:szCs w:val="24"/>
        </w:rPr>
        <w:t xml:space="preserve"> и 8</w:t>
      </w:r>
      <w:hyperlink w:anchor="sub_1310" w:history="1"/>
      <w:r w:rsidRPr="00477AB9">
        <w:rPr>
          <w:rFonts w:ascii="Times New Roman" w:hAnsi="Times New Roman" w:cs="Times New Roman"/>
          <w:color w:val="000000" w:themeColor="text1"/>
          <w:sz w:val="24"/>
          <w:szCs w:val="24"/>
        </w:rPr>
        <w:t xml:space="preserve"> графы 2 Перечня, формируются в срок, установленный </w:t>
      </w:r>
      <w:hyperlink r:id="rId13" w:history="1">
        <w:r w:rsidRPr="00477AB9">
          <w:rPr>
            <w:rStyle w:val="ae"/>
            <w:rFonts w:ascii="Times New Roman" w:hAnsi="Times New Roman" w:cs="Times New Roman"/>
            <w:color w:val="000000" w:themeColor="text1"/>
            <w:sz w:val="24"/>
            <w:szCs w:val="24"/>
          </w:rPr>
          <w:t>бюджетным законодательством</w:t>
        </w:r>
      </w:hyperlink>
      <w:r w:rsidRPr="00477AB9">
        <w:rPr>
          <w:rFonts w:ascii="Times New Roman" w:hAnsi="Times New Roman" w:cs="Times New Roman"/>
          <w:color w:val="000000" w:themeColor="text1"/>
          <w:sz w:val="24"/>
          <w:szCs w:val="24"/>
        </w:rPr>
        <w:t xml:space="preserve"> Российской Федерации для представления в установленном порядке получателем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color w:val="000000" w:themeColor="text1"/>
          <w:sz w:val="24"/>
          <w:szCs w:val="24"/>
        </w:rPr>
        <w:t xml:space="preserve"> - должником информации об источнике образования задолженности и кодах </w:t>
      </w:r>
      <w:hyperlink r:id="rId14" w:history="1">
        <w:r w:rsidRPr="00477AB9">
          <w:rPr>
            <w:rStyle w:val="ae"/>
            <w:rFonts w:ascii="Times New Roman" w:hAnsi="Times New Roman" w:cs="Times New Roman"/>
            <w:color w:val="000000" w:themeColor="text1"/>
            <w:sz w:val="24"/>
            <w:szCs w:val="24"/>
          </w:rPr>
          <w:t>бюджетной классификации</w:t>
        </w:r>
      </w:hyperlink>
      <w:r w:rsidRPr="00477AB9">
        <w:rPr>
          <w:rFonts w:ascii="Times New Roman" w:hAnsi="Times New Roman" w:cs="Times New Roman"/>
          <w:color w:val="000000" w:themeColor="text1"/>
          <w:sz w:val="24"/>
          <w:szCs w:val="24"/>
        </w:rPr>
        <w:t xml:space="preserve"> Российской Федерации, по которым должны быть произведены расходы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color w:val="000000" w:themeColor="text1"/>
          <w:sz w:val="24"/>
          <w:szCs w:val="24"/>
        </w:rPr>
        <w:t xml:space="preserve"> по исполнению исполнительного документа, решения налогового органа.</w:t>
      </w:r>
    </w:p>
    <w:p w:rsidR="000820E7" w:rsidRPr="00477AB9" w:rsidRDefault="000820E7" w:rsidP="00477AB9">
      <w:pPr>
        <w:ind w:firstLine="708"/>
        <w:jc w:val="both"/>
        <w:rPr>
          <w:rFonts w:ascii="Times New Roman" w:hAnsi="Times New Roman" w:cs="Times New Roman"/>
          <w:color w:val="000000" w:themeColor="text1"/>
          <w:sz w:val="24"/>
          <w:szCs w:val="24"/>
        </w:rPr>
      </w:pPr>
      <w:bookmarkStart w:id="19" w:name="sub_32"/>
      <w:bookmarkEnd w:id="18"/>
      <w:r w:rsidRPr="00477AB9">
        <w:rPr>
          <w:rFonts w:ascii="Times New Roman" w:hAnsi="Times New Roman" w:cs="Times New Roman"/>
          <w:color w:val="000000" w:themeColor="text1"/>
          <w:sz w:val="24"/>
          <w:szCs w:val="24"/>
        </w:rPr>
        <w:t xml:space="preserve">3.2. 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w:t>
      </w:r>
      <w:hyperlink w:anchor="sub_1100" w:history="1">
        <w:r w:rsidRPr="00477AB9">
          <w:rPr>
            <w:rStyle w:val="ae"/>
            <w:rFonts w:ascii="Times New Roman" w:hAnsi="Times New Roman" w:cs="Times New Roman"/>
            <w:color w:val="000000" w:themeColor="text1"/>
            <w:sz w:val="24"/>
            <w:szCs w:val="24"/>
          </w:rPr>
          <w:t>Сведениями</w:t>
        </w:r>
      </w:hyperlink>
      <w:r w:rsidRPr="00477AB9">
        <w:rPr>
          <w:rFonts w:ascii="Times New Roman" w:hAnsi="Times New Roman" w:cs="Times New Roman"/>
          <w:color w:val="000000" w:themeColor="text1"/>
          <w:sz w:val="24"/>
          <w:szCs w:val="24"/>
        </w:rPr>
        <w:t xml:space="preserve">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820E7" w:rsidRPr="00477AB9" w:rsidRDefault="000820E7" w:rsidP="00477AB9">
      <w:pPr>
        <w:ind w:firstLine="708"/>
        <w:jc w:val="both"/>
        <w:rPr>
          <w:rFonts w:ascii="Times New Roman" w:hAnsi="Times New Roman" w:cs="Times New Roman"/>
          <w:color w:val="000000" w:themeColor="text1"/>
          <w:sz w:val="24"/>
          <w:szCs w:val="24"/>
        </w:rPr>
      </w:pPr>
      <w:bookmarkStart w:id="20" w:name="sub_33"/>
      <w:bookmarkEnd w:id="19"/>
      <w:r w:rsidRPr="00477AB9">
        <w:rPr>
          <w:rFonts w:ascii="Times New Roman" w:hAnsi="Times New Roman" w:cs="Times New Roman"/>
          <w:color w:val="000000" w:themeColor="text1"/>
          <w:sz w:val="24"/>
          <w:szCs w:val="24"/>
        </w:rPr>
        <w:t xml:space="preserve">3.3.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hyperlink w:anchor="sub_1100" w:history="1">
        <w:r w:rsidRPr="00477AB9">
          <w:rPr>
            <w:rStyle w:val="ae"/>
            <w:rFonts w:ascii="Times New Roman" w:hAnsi="Times New Roman" w:cs="Times New Roman"/>
            <w:color w:val="000000" w:themeColor="text1"/>
            <w:sz w:val="24"/>
            <w:szCs w:val="24"/>
          </w:rPr>
          <w:t>Сведения</w:t>
        </w:r>
      </w:hyperlink>
      <w:r w:rsidRPr="00477AB9">
        <w:rPr>
          <w:rFonts w:ascii="Times New Roman" w:hAnsi="Times New Roman" w:cs="Times New Roman"/>
          <w:color w:val="000000" w:themeColor="text1"/>
          <w:sz w:val="24"/>
          <w:szCs w:val="24"/>
        </w:rPr>
        <w:t xml:space="preserve"> о бюджетном обязательстве, содержащие уточненную информацию о кодах </w:t>
      </w:r>
      <w:hyperlink r:id="rId15" w:history="1">
        <w:r w:rsidRPr="00477AB9">
          <w:rPr>
            <w:rStyle w:val="ae"/>
            <w:rFonts w:ascii="Times New Roman" w:hAnsi="Times New Roman" w:cs="Times New Roman"/>
            <w:color w:val="000000" w:themeColor="text1"/>
            <w:sz w:val="24"/>
            <w:szCs w:val="24"/>
          </w:rPr>
          <w:t>бюджетной классификации</w:t>
        </w:r>
      </w:hyperlink>
      <w:r w:rsidRPr="00477AB9">
        <w:rPr>
          <w:rFonts w:ascii="Times New Roman" w:hAnsi="Times New Roman" w:cs="Times New Roman"/>
          <w:color w:val="000000" w:themeColor="text1"/>
          <w:sz w:val="24"/>
          <w:szCs w:val="24"/>
        </w:rPr>
        <w:t xml:space="preserve"> расходов бюджета, по которым должен быть исполнен исполните</w:t>
      </w:r>
      <w:r w:rsidRPr="00477AB9">
        <w:rPr>
          <w:rFonts w:ascii="Times New Roman" w:hAnsi="Times New Roman" w:cs="Times New Roman"/>
          <w:sz w:val="24"/>
          <w:szCs w:val="24"/>
        </w:rPr>
        <w:t xml:space="preserve">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страхового взноса,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w:t>
      </w:r>
      <w:hyperlink r:id="rId16" w:history="1">
        <w:r w:rsidRPr="00477AB9">
          <w:rPr>
            <w:rStyle w:val="ae"/>
            <w:rFonts w:ascii="Times New Roman" w:hAnsi="Times New Roman" w:cs="Times New Roman"/>
            <w:color w:val="000000" w:themeColor="text1"/>
            <w:sz w:val="24"/>
            <w:szCs w:val="24"/>
          </w:rPr>
          <w:t>электронной подписью</w:t>
        </w:r>
      </w:hyperlink>
      <w:r w:rsidRPr="00477AB9">
        <w:rPr>
          <w:rFonts w:ascii="Times New Roman" w:hAnsi="Times New Roman" w:cs="Times New Roman"/>
          <w:color w:val="000000" w:themeColor="text1"/>
          <w:sz w:val="24"/>
          <w:szCs w:val="24"/>
        </w:rPr>
        <w:t xml:space="preserve"> лица, имеющего право действовать от имени получателя средств бюджета.</w:t>
      </w:r>
    </w:p>
    <w:bookmarkEnd w:id="20"/>
    <w:p w:rsidR="000820E7" w:rsidRPr="00477AB9" w:rsidRDefault="000820E7" w:rsidP="00477AB9">
      <w:pPr>
        <w:jc w:val="both"/>
        <w:rPr>
          <w:rFonts w:ascii="Times New Roman" w:hAnsi="Times New Roman" w:cs="Times New Roman"/>
          <w:sz w:val="24"/>
          <w:szCs w:val="24"/>
        </w:rPr>
      </w:pPr>
    </w:p>
    <w:p w:rsidR="000820E7" w:rsidRPr="00477AB9" w:rsidRDefault="000820E7" w:rsidP="00477AB9">
      <w:pPr>
        <w:pStyle w:val="1"/>
        <w:rPr>
          <w:rFonts w:ascii="Times New Roman" w:hAnsi="Times New Roman" w:cs="Times New Roman"/>
        </w:rPr>
      </w:pPr>
      <w:bookmarkStart w:id="21" w:name="sub_400"/>
      <w:r w:rsidRPr="00477AB9">
        <w:rPr>
          <w:rFonts w:ascii="Times New Roman" w:hAnsi="Times New Roman" w:cs="Times New Roman"/>
        </w:rPr>
        <w:t>4. Порядок учета денежных обязательств и внесение в них изменений</w:t>
      </w:r>
    </w:p>
    <w:p w:rsidR="000820E7" w:rsidRPr="00477AB9" w:rsidRDefault="000820E7" w:rsidP="00477AB9">
      <w:pPr>
        <w:jc w:val="both"/>
        <w:rPr>
          <w:sz w:val="24"/>
          <w:szCs w:val="24"/>
        </w:rPr>
      </w:pPr>
    </w:p>
    <w:p w:rsidR="000820E7" w:rsidRPr="00477AB9" w:rsidRDefault="000820E7" w:rsidP="00477AB9">
      <w:pPr>
        <w:ind w:firstLine="708"/>
        <w:jc w:val="both"/>
        <w:rPr>
          <w:rFonts w:ascii="Times New Roman" w:hAnsi="Times New Roman" w:cs="Times New Roman"/>
          <w:color w:val="000000" w:themeColor="text1"/>
          <w:sz w:val="24"/>
          <w:szCs w:val="24"/>
        </w:rPr>
      </w:pPr>
      <w:bookmarkStart w:id="22" w:name="sub_42"/>
      <w:bookmarkEnd w:id="21"/>
      <w:r w:rsidRPr="00477AB9">
        <w:rPr>
          <w:rFonts w:ascii="Times New Roman" w:hAnsi="Times New Roman" w:cs="Times New Roman"/>
          <w:color w:val="000000" w:themeColor="text1"/>
          <w:sz w:val="24"/>
          <w:szCs w:val="24"/>
        </w:rPr>
        <w:t xml:space="preserve">4.1. </w:t>
      </w:r>
      <w:hyperlink w:anchor="sub_1200" w:history="1">
        <w:r w:rsidRPr="00477AB9">
          <w:rPr>
            <w:rStyle w:val="ae"/>
            <w:rFonts w:ascii="Times New Roman" w:hAnsi="Times New Roman" w:cs="Times New Roman"/>
            <w:color w:val="000000" w:themeColor="text1"/>
            <w:sz w:val="24"/>
            <w:szCs w:val="24"/>
          </w:rPr>
          <w:t>Сведения</w:t>
        </w:r>
      </w:hyperlink>
      <w:r w:rsidRPr="00477AB9">
        <w:rPr>
          <w:rFonts w:ascii="Times New Roman" w:hAnsi="Times New Roman" w:cs="Times New Roman"/>
          <w:color w:val="000000" w:themeColor="text1"/>
          <w:sz w:val="24"/>
          <w:szCs w:val="24"/>
        </w:rPr>
        <w:t xml:space="preserve"> о денежных обязательствах по принятым бюджетным обязательствам формируются Управлением в срок, установленный для оплаты денежного обязательства, за исключением случаев, указанных в </w:t>
      </w:r>
      <w:hyperlink w:anchor="sub_422" w:history="1">
        <w:r w:rsidRPr="00477AB9">
          <w:rPr>
            <w:rStyle w:val="ae"/>
            <w:rFonts w:ascii="Times New Roman" w:hAnsi="Times New Roman" w:cs="Times New Roman"/>
            <w:color w:val="000000" w:themeColor="text1"/>
            <w:sz w:val="24"/>
            <w:szCs w:val="24"/>
          </w:rPr>
          <w:t>абзацах третьем - четвертом</w:t>
        </w:r>
      </w:hyperlink>
      <w:r w:rsidRPr="00477AB9">
        <w:rPr>
          <w:rFonts w:ascii="Times New Roman" w:hAnsi="Times New Roman" w:cs="Times New Roman"/>
          <w:color w:val="000000" w:themeColor="text1"/>
          <w:sz w:val="24"/>
          <w:szCs w:val="24"/>
        </w:rPr>
        <w:t xml:space="preserve"> настоящего пункта.</w:t>
      </w:r>
    </w:p>
    <w:p w:rsidR="000820E7" w:rsidRPr="00477AB9" w:rsidRDefault="000820E7" w:rsidP="00477AB9">
      <w:pPr>
        <w:jc w:val="both"/>
        <w:rPr>
          <w:rFonts w:ascii="Times New Roman" w:hAnsi="Times New Roman" w:cs="Times New Roman"/>
          <w:color w:val="000000" w:themeColor="text1"/>
          <w:sz w:val="24"/>
          <w:szCs w:val="24"/>
        </w:rPr>
      </w:pPr>
      <w:bookmarkStart w:id="23" w:name="sub_422"/>
      <w:bookmarkEnd w:id="22"/>
      <w:r w:rsidRPr="00477AB9">
        <w:rPr>
          <w:rFonts w:ascii="Times New Roman" w:hAnsi="Times New Roman" w:cs="Times New Roman"/>
          <w:color w:val="000000" w:themeColor="text1"/>
          <w:sz w:val="24"/>
          <w:szCs w:val="24"/>
        </w:rPr>
        <w:lastRenderedPageBreak/>
        <w:t>Сведения о денежных обязательствах формируются получателем средств бюджета не позднее пяти рабочих дней со дня возникновения денежного обязательства в случае:</w:t>
      </w:r>
    </w:p>
    <w:bookmarkEnd w:id="23"/>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исполнения денежного обязательства неоднократно (в том числе с учетом ранее произведенных авансовых платежей, требующих подтверждения);</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подтверждения поставки товаров, выполнения работ, оказания услуг по ранее произведенным платежам, </w:t>
      </w:r>
      <w:r w:rsidRPr="00477AB9">
        <w:rPr>
          <w:rFonts w:ascii="Times New Roman" w:hAnsi="Times New Roman" w:cs="Times New Roman"/>
          <w:sz w:val="24"/>
          <w:szCs w:val="24"/>
        </w:rPr>
        <w:t xml:space="preserve">требующим подтверждения, </w:t>
      </w:r>
      <w:r w:rsidRPr="00477AB9">
        <w:rPr>
          <w:rFonts w:ascii="Times New Roman" w:hAnsi="Times New Roman" w:cs="Times New Roman"/>
          <w:color w:val="000000" w:themeColor="text1"/>
          <w:sz w:val="24"/>
          <w:szCs w:val="24"/>
        </w:rPr>
        <w:t>в том числе по платежам, требующим подтверждения, произведенным в размере 100 процентов от суммы бюджетного обязательства.</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color w:val="000000" w:themeColor="text1"/>
          <w:sz w:val="24"/>
          <w:szCs w:val="24"/>
        </w:rPr>
        <w:t xml:space="preserve">В случае если в рамках бюджетных обязательств, возникших по документам-основаниям, указанным в </w:t>
      </w:r>
      <w:hyperlink w:anchor="sub_1301" w:history="1">
        <w:r w:rsidRPr="00477AB9">
          <w:rPr>
            <w:rStyle w:val="ae"/>
            <w:rFonts w:ascii="Times New Roman" w:hAnsi="Times New Roman" w:cs="Times New Roman"/>
            <w:color w:val="000000" w:themeColor="text1"/>
            <w:sz w:val="24"/>
            <w:szCs w:val="24"/>
          </w:rPr>
          <w:t xml:space="preserve">пунктах 1 - </w:t>
        </w:r>
      </w:hyperlink>
      <w:r w:rsidRPr="00477AB9">
        <w:rPr>
          <w:rStyle w:val="ae"/>
          <w:rFonts w:ascii="Times New Roman" w:hAnsi="Times New Roman" w:cs="Times New Roman"/>
          <w:color w:val="000000" w:themeColor="text1"/>
          <w:sz w:val="24"/>
          <w:szCs w:val="24"/>
        </w:rPr>
        <w:t>2</w:t>
      </w:r>
      <w:r w:rsidRPr="00477AB9">
        <w:rPr>
          <w:rFonts w:ascii="Times New Roman" w:hAnsi="Times New Roman" w:cs="Times New Roman"/>
          <w:color w:val="000000" w:themeColor="text1"/>
          <w:sz w:val="24"/>
          <w:szCs w:val="24"/>
        </w:rPr>
        <w:t xml:space="preserve"> графы 2 Перечня, ранее поставлены </w:t>
      </w:r>
      <w:r w:rsidRPr="00477AB9">
        <w:rPr>
          <w:rFonts w:ascii="Times New Roman" w:hAnsi="Times New Roman" w:cs="Times New Roman"/>
          <w:sz w:val="24"/>
          <w:szCs w:val="24"/>
        </w:rPr>
        <w:t>на учет денежные обязательства по авансовым платежам (с признаком авансового платежа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820E7" w:rsidRPr="00477AB9" w:rsidRDefault="000820E7" w:rsidP="00477AB9">
      <w:pPr>
        <w:ind w:firstLine="708"/>
        <w:jc w:val="both"/>
        <w:rPr>
          <w:rFonts w:ascii="Times New Roman" w:hAnsi="Times New Roman" w:cs="Times New Roman"/>
          <w:color w:val="000000" w:themeColor="text1"/>
          <w:sz w:val="24"/>
          <w:szCs w:val="24"/>
        </w:rPr>
      </w:pPr>
      <w:r w:rsidRPr="00477AB9">
        <w:rPr>
          <w:rFonts w:ascii="Times New Roman" w:hAnsi="Times New Roman" w:cs="Times New Roman"/>
          <w:sz w:val="24"/>
          <w:szCs w:val="24"/>
        </w:rPr>
        <w:t>4.2. Сведения о денежном обязательстве, формируемые получателями средств бюджета</w:t>
      </w:r>
      <w:r w:rsidR="00477AB9" w:rsidRPr="00477AB9">
        <w:rPr>
          <w:rFonts w:ascii="Times New Roman" w:hAnsi="Times New Roman" w:cs="Times New Roman"/>
          <w:sz w:val="24"/>
          <w:szCs w:val="24"/>
        </w:rPr>
        <w:t xml:space="preserve">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sz w:val="24"/>
          <w:szCs w:val="24"/>
        </w:rPr>
        <w:t xml:space="preserve">, направляются в Управление в форме электронного документа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w:t>
      </w:r>
      <w:r w:rsidRPr="00477AB9">
        <w:rPr>
          <w:rFonts w:ascii="Times New Roman" w:hAnsi="Times New Roman" w:cs="Times New Roman"/>
          <w:color w:val="000000" w:themeColor="text1"/>
          <w:sz w:val="24"/>
          <w:szCs w:val="24"/>
        </w:rPr>
        <w:t xml:space="preserve">подтвержденных </w:t>
      </w:r>
      <w:hyperlink r:id="rId17" w:history="1">
        <w:r w:rsidRPr="00477AB9">
          <w:rPr>
            <w:rStyle w:val="ae"/>
            <w:rFonts w:ascii="Times New Roman" w:hAnsi="Times New Roman" w:cs="Times New Roman"/>
            <w:color w:val="000000" w:themeColor="text1"/>
            <w:sz w:val="24"/>
            <w:szCs w:val="24"/>
          </w:rPr>
          <w:t>электронной подписью</w:t>
        </w:r>
      </w:hyperlink>
      <w:r w:rsidRPr="00477AB9">
        <w:rPr>
          <w:rFonts w:ascii="Times New Roman" w:hAnsi="Times New Roman" w:cs="Times New Roman"/>
          <w:color w:val="000000" w:themeColor="text1"/>
          <w:sz w:val="24"/>
          <w:szCs w:val="24"/>
        </w:rPr>
        <w:t xml:space="preserve"> лица, имеющего право действовать от имени получателя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color w:val="000000" w:themeColor="text1"/>
          <w:sz w:val="24"/>
          <w:szCs w:val="24"/>
        </w:rPr>
        <w:t>.</w:t>
      </w:r>
    </w:p>
    <w:p w:rsidR="000820E7" w:rsidRPr="00477AB9" w:rsidRDefault="000820E7" w:rsidP="00477AB9">
      <w:pPr>
        <w:ind w:firstLine="708"/>
        <w:jc w:val="both"/>
        <w:rPr>
          <w:rFonts w:ascii="Times New Roman" w:hAnsi="Times New Roman" w:cs="Times New Roman"/>
          <w:color w:val="000000" w:themeColor="text1"/>
          <w:sz w:val="24"/>
          <w:szCs w:val="24"/>
        </w:rPr>
      </w:pPr>
      <w:bookmarkStart w:id="24" w:name="sub_44"/>
      <w:r w:rsidRPr="00477AB9">
        <w:rPr>
          <w:rFonts w:ascii="Times New Roman" w:hAnsi="Times New Roman" w:cs="Times New Roman"/>
          <w:color w:val="000000" w:themeColor="text1"/>
          <w:sz w:val="24"/>
          <w:szCs w:val="24"/>
        </w:rPr>
        <w:t xml:space="preserve">4.3. Для внесения изменений в поставленное на учет денежное обязательство формируются </w:t>
      </w:r>
      <w:hyperlink w:anchor="sub_1200" w:history="1">
        <w:r w:rsidRPr="00477AB9">
          <w:rPr>
            <w:rStyle w:val="ae"/>
            <w:rFonts w:ascii="Times New Roman" w:hAnsi="Times New Roman" w:cs="Times New Roman"/>
            <w:color w:val="000000" w:themeColor="text1"/>
            <w:sz w:val="24"/>
            <w:szCs w:val="24"/>
          </w:rPr>
          <w:t>Сведения</w:t>
        </w:r>
      </w:hyperlink>
      <w:r w:rsidRPr="00477AB9">
        <w:rPr>
          <w:rFonts w:ascii="Times New Roman" w:hAnsi="Times New Roman" w:cs="Times New Roman"/>
          <w:color w:val="000000" w:themeColor="text1"/>
          <w:sz w:val="24"/>
          <w:szCs w:val="24"/>
        </w:rPr>
        <w:t xml:space="preserve"> о денежном обязательстве с указанием учетного номера денежного обязательства, в которое вносится изменение и направляется в Управление с приложением копии документа, подтверждающего изменение денежного обязательства.</w:t>
      </w:r>
    </w:p>
    <w:p w:rsidR="000820E7" w:rsidRPr="00477AB9" w:rsidRDefault="000820E7" w:rsidP="00477AB9">
      <w:pPr>
        <w:ind w:firstLine="708"/>
        <w:jc w:val="both"/>
        <w:rPr>
          <w:rFonts w:ascii="Times New Roman" w:hAnsi="Times New Roman" w:cs="Times New Roman"/>
          <w:color w:val="000000" w:themeColor="text1"/>
          <w:sz w:val="24"/>
          <w:szCs w:val="24"/>
        </w:rPr>
      </w:pPr>
      <w:bookmarkStart w:id="25" w:name="sub_45"/>
      <w:bookmarkEnd w:id="24"/>
      <w:r w:rsidRPr="00477AB9">
        <w:rPr>
          <w:rFonts w:ascii="Times New Roman" w:hAnsi="Times New Roman" w:cs="Times New Roman"/>
          <w:color w:val="000000" w:themeColor="text1"/>
          <w:sz w:val="24"/>
          <w:szCs w:val="24"/>
        </w:rPr>
        <w:t xml:space="preserve">4.4. Управление осуществляет проверку представленных получателем средств бюджета </w:t>
      </w:r>
      <w:hyperlink w:anchor="sub_12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color w:val="000000" w:themeColor="text1"/>
          <w:sz w:val="24"/>
          <w:szCs w:val="24"/>
        </w:rPr>
        <w:t xml:space="preserve"> о денежном обязательстве на соответствие информации, указанной в Сведениях о денежном обязательстве:</w:t>
      </w:r>
    </w:p>
    <w:p w:rsidR="000820E7" w:rsidRPr="00477AB9" w:rsidRDefault="000820E7" w:rsidP="00477AB9">
      <w:pPr>
        <w:jc w:val="both"/>
        <w:rPr>
          <w:rFonts w:ascii="Times New Roman" w:hAnsi="Times New Roman" w:cs="Times New Roman"/>
          <w:color w:val="000000" w:themeColor="text1"/>
          <w:sz w:val="24"/>
          <w:szCs w:val="24"/>
        </w:rPr>
      </w:pPr>
      <w:bookmarkStart w:id="26" w:name="sub_452"/>
      <w:bookmarkEnd w:id="25"/>
      <w:r w:rsidRPr="00477AB9">
        <w:rPr>
          <w:rFonts w:ascii="Times New Roman" w:hAnsi="Times New Roman" w:cs="Times New Roman"/>
          <w:color w:val="000000" w:themeColor="text1"/>
          <w:sz w:val="24"/>
          <w:szCs w:val="24"/>
        </w:rPr>
        <w:t xml:space="preserve">информации по соответствующему бюджетному обязательству, учтенному на соответствующем лицевом счете получателя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color w:val="000000" w:themeColor="text1"/>
          <w:sz w:val="24"/>
          <w:szCs w:val="24"/>
        </w:rPr>
        <w:t>;</w:t>
      </w:r>
    </w:p>
    <w:bookmarkEnd w:id="26"/>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информации, подлежащей включению в </w:t>
      </w:r>
      <w:hyperlink w:anchor="sub_1200" w:history="1">
        <w:r w:rsidRPr="00477AB9">
          <w:rPr>
            <w:rStyle w:val="ae"/>
            <w:rFonts w:ascii="Times New Roman" w:hAnsi="Times New Roman" w:cs="Times New Roman"/>
            <w:color w:val="000000" w:themeColor="text1"/>
            <w:sz w:val="24"/>
            <w:szCs w:val="24"/>
          </w:rPr>
          <w:t>Сведения</w:t>
        </w:r>
      </w:hyperlink>
      <w:r w:rsidRPr="00477AB9">
        <w:rPr>
          <w:rFonts w:ascii="Times New Roman" w:hAnsi="Times New Roman" w:cs="Times New Roman"/>
          <w:color w:val="000000" w:themeColor="text1"/>
          <w:sz w:val="24"/>
          <w:szCs w:val="24"/>
        </w:rPr>
        <w:t xml:space="preserve"> о денежном обязательстве в соответствии с </w:t>
      </w:r>
      <w:hyperlink w:anchor="sub_1200" w:history="1">
        <w:r w:rsidRPr="00477AB9">
          <w:rPr>
            <w:rStyle w:val="ae"/>
            <w:rFonts w:ascii="Times New Roman" w:hAnsi="Times New Roman" w:cs="Times New Roman"/>
            <w:color w:val="000000" w:themeColor="text1"/>
            <w:sz w:val="24"/>
            <w:szCs w:val="24"/>
          </w:rPr>
          <w:t>приложением № 2</w:t>
        </w:r>
      </w:hyperlink>
      <w:r w:rsidRPr="00477AB9">
        <w:rPr>
          <w:rFonts w:ascii="Times New Roman" w:hAnsi="Times New Roman" w:cs="Times New Roman"/>
          <w:color w:val="000000" w:themeColor="text1"/>
          <w:sz w:val="24"/>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получателем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color w:val="000000" w:themeColor="text1"/>
          <w:sz w:val="24"/>
          <w:szCs w:val="24"/>
        </w:rPr>
        <w:t xml:space="preserve"> в Управление для постановки на учет денежных обязательств в со</w:t>
      </w:r>
      <w:bookmarkStart w:id="27" w:name="sub_47"/>
      <w:r w:rsidRPr="00477AB9">
        <w:rPr>
          <w:rFonts w:ascii="Times New Roman" w:hAnsi="Times New Roman" w:cs="Times New Roman"/>
          <w:color w:val="000000" w:themeColor="text1"/>
          <w:sz w:val="24"/>
          <w:szCs w:val="24"/>
        </w:rPr>
        <w:t>ответствии с настоящим Порядком</w:t>
      </w:r>
    </w:p>
    <w:p w:rsidR="000820E7" w:rsidRPr="00477AB9" w:rsidRDefault="000820E7" w:rsidP="00477AB9">
      <w:pPr>
        <w:ind w:firstLine="708"/>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4.5. Управление по итогам положительной проверки </w:t>
      </w:r>
      <w:hyperlink w:anchor="sub_1200" w:history="1">
        <w:r w:rsidRPr="00477AB9">
          <w:rPr>
            <w:rStyle w:val="ae"/>
            <w:rFonts w:ascii="Times New Roman" w:hAnsi="Times New Roman" w:cs="Times New Roman"/>
            <w:color w:val="000000" w:themeColor="text1"/>
            <w:sz w:val="24"/>
            <w:szCs w:val="24"/>
          </w:rPr>
          <w:t>Сведени</w:t>
        </w:r>
      </w:hyperlink>
      <w:r w:rsidRPr="00477AB9">
        <w:rPr>
          <w:rStyle w:val="ae"/>
          <w:rFonts w:ascii="Times New Roman" w:hAnsi="Times New Roman" w:cs="Times New Roman"/>
          <w:color w:val="000000" w:themeColor="text1"/>
          <w:sz w:val="24"/>
          <w:szCs w:val="24"/>
        </w:rPr>
        <w:t>й</w:t>
      </w:r>
      <w:r w:rsidRPr="00477AB9">
        <w:rPr>
          <w:rFonts w:ascii="Times New Roman" w:hAnsi="Times New Roman" w:cs="Times New Roman"/>
          <w:color w:val="000000" w:themeColor="text1"/>
          <w:sz w:val="24"/>
          <w:szCs w:val="24"/>
        </w:rPr>
        <w:t xml:space="preserve"> о денежном обязательстве (изменений в сведения о денежном обязательстве) на соответствие требованиям, предусмотренным </w:t>
      </w:r>
      <w:hyperlink w:anchor="sub_45" w:history="1">
        <w:r w:rsidRPr="00477AB9">
          <w:rPr>
            <w:rStyle w:val="ae"/>
            <w:rFonts w:ascii="Times New Roman" w:hAnsi="Times New Roman" w:cs="Times New Roman"/>
            <w:color w:val="000000" w:themeColor="text1"/>
            <w:sz w:val="24"/>
            <w:szCs w:val="24"/>
          </w:rPr>
          <w:t xml:space="preserve">пунктом 4.4 </w:t>
        </w:r>
      </w:hyperlink>
      <w:r w:rsidRPr="00477AB9">
        <w:rPr>
          <w:rFonts w:ascii="Times New Roman" w:hAnsi="Times New Roman" w:cs="Times New Roman"/>
          <w:color w:val="000000" w:themeColor="text1"/>
          <w:sz w:val="24"/>
          <w:szCs w:val="24"/>
        </w:rPr>
        <w:t>настоящего Порядка:</w:t>
      </w:r>
    </w:p>
    <w:bookmarkEnd w:id="27"/>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lastRenderedPageBreak/>
        <w:t>- присваивает учетный номер денежному обязательству (вносит изменения в ранее поставленное на учет денежное обязательство) не позднее рабочего дня, следующего за днем поступления, в случае их представления в Управление получателем средств бюджета до 16:00 часов местного времени (в дни, непосредственно предшествующие выходным и нерабочим праздничным дням, до 15:00 часов);</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 не позднее одного рабочего дня со дня исполнения </w:t>
      </w:r>
      <w:hyperlink w:anchor="sub_12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color w:val="000000" w:themeColor="text1"/>
          <w:sz w:val="24"/>
          <w:szCs w:val="24"/>
        </w:rPr>
        <w:t xml:space="preserve"> о денежном обязательстве (изменений), направляет получателю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color w:val="000000" w:themeColor="text1"/>
          <w:sz w:val="24"/>
          <w:szCs w:val="24"/>
        </w:rPr>
        <w:t xml:space="preserve"> извещение о постановке на учет (изменении) денежного обязательства, содержащее сведения об учетном номере денежного обязательства и о дате постановки на учет (изменения) денежного обязательства</w:t>
      </w:r>
      <w:r w:rsidRPr="00477AB9">
        <w:rPr>
          <w:rStyle w:val="a6"/>
          <w:rFonts w:ascii="Times New Roman" w:hAnsi="Times New Roman"/>
          <w:color w:val="000000" w:themeColor="text1"/>
          <w:sz w:val="24"/>
          <w:szCs w:val="24"/>
        </w:rPr>
        <w:footnoteReference w:id="4"/>
      </w:r>
      <w:r w:rsidRPr="00477AB9">
        <w:rPr>
          <w:rFonts w:ascii="Times New Roman" w:hAnsi="Times New Roman" w:cs="Times New Roman"/>
          <w:color w:val="000000" w:themeColor="text1"/>
          <w:sz w:val="24"/>
          <w:szCs w:val="24"/>
        </w:rPr>
        <w:t xml:space="preserve"> (далее - Извещение о денежном обязательстве).</w:t>
      </w:r>
    </w:p>
    <w:p w:rsidR="000820E7" w:rsidRPr="00477AB9" w:rsidRDefault="000820E7" w:rsidP="00477AB9">
      <w:pPr>
        <w:ind w:firstLine="708"/>
        <w:jc w:val="both"/>
        <w:rPr>
          <w:rFonts w:ascii="Times New Roman" w:hAnsi="Times New Roman" w:cs="Times New Roman"/>
          <w:color w:val="000000" w:themeColor="text1"/>
          <w:sz w:val="24"/>
          <w:szCs w:val="24"/>
        </w:rPr>
      </w:pPr>
      <w:bookmarkStart w:id="28" w:name="sub_48"/>
      <w:r w:rsidRPr="00477AB9">
        <w:rPr>
          <w:rFonts w:ascii="Times New Roman" w:hAnsi="Times New Roman" w:cs="Times New Roman"/>
          <w:color w:val="000000" w:themeColor="text1"/>
          <w:sz w:val="24"/>
          <w:szCs w:val="24"/>
        </w:rPr>
        <w:t>4.6. Извещение о денежном обязательстве направляется получателю средств бюджета Управлением:</w:t>
      </w:r>
    </w:p>
    <w:bookmarkEnd w:id="28"/>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в форме электронного документа, подписанного </w:t>
      </w:r>
      <w:hyperlink r:id="rId18" w:history="1">
        <w:r w:rsidRPr="00477AB9">
          <w:rPr>
            <w:rStyle w:val="a3"/>
            <w:rFonts w:ascii="Times New Roman" w:hAnsi="Times New Roman" w:cs="Times New Roman"/>
            <w:sz w:val="24"/>
            <w:szCs w:val="24"/>
          </w:rPr>
          <w:t>электронной подписью</w:t>
        </w:r>
      </w:hyperlink>
      <w:r w:rsidRPr="00477AB9">
        <w:rPr>
          <w:rFonts w:ascii="Times New Roman" w:hAnsi="Times New Roman" w:cs="Times New Roman"/>
          <w:sz w:val="24"/>
          <w:szCs w:val="24"/>
        </w:rPr>
        <w:t xml:space="preserve"> уполномоченного лица Управления, - в отношении </w:t>
      </w:r>
      <w:hyperlink w:anchor="sub_20000" w:history="1">
        <w:r w:rsidRPr="00477AB9">
          <w:rPr>
            <w:rStyle w:val="a3"/>
            <w:rFonts w:ascii="Times New Roman" w:hAnsi="Times New Roman" w:cs="Times New Roman"/>
            <w:sz w:val="24"/>
            <w:szCs w:val="24"/>
          </w:rPr>
          <w:t>Сведений</w:t>
        </w:r>
      </w:hyperlink>
      <w:r w:rsidRPr="00477AB9">
        <w:rPr>
          <w:rFonts w:ascii="Times New Roman" w:hAnsi="Times New Roman" w:cs="Times New Roman"/>
          <w:sz w:val="24"/>
          <w:szCs w:val="24"/>
        </w:rPr>
        <w:t xml:space="preserve"> </w:t>
      </w:r>
      <w:r w:rsidRPr="00477AB9">
        <w:rPr>
          <w:rFonts w:ascii="Times New Roman" w:hAnsi="Times New Roman" w:cs="Times New Roman"/>
          <w:color w:val="000000" w:themeColor="text1"/>
          <w:sz w:val="24"/>
          <w:szCs w:val="24"/>
        </w:rPr>
        <w:t>о денежном обязательстве, представленных в форме электронного документа;</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 xml:space="preserve">на бумажном носителе, подписанного уполномоченным лицом Управления, - в отношении </w:t>
      </w:r>
      <w:hyperlink w:anchor="sub_20000" w:history="1">
        <w:r w:rsidRPr="00477AB9">
          <w:rPr>
            <w:rStyle w:val="a3"/>
            <w:rFonts w:ascii="Times New Roman" w:hAnsi="Times New Roman" w:cs="Times New Roman"/>
            <w:sz w:val="24"/>
            <w:szCs w:val="24"/>
          </w:rPr>
          <w:t>Сведений</w:t>
        </w:r>
      </w:hyperlink>
      <w:r w:rsidRPr="00477AB9">
        <w:rPr>
          <w:rFonts w:ascii="Times New Roman" w:hAnsi="Times New Roman" w:cs="Times New Roman"/>
          <w:sz w:val="24"/>
          <w:szCs w:val="24"/>
        </w:rPr>
        <w:t xml:space="preserve"> о денежном обязательстве, представленных на бумажном носителе.</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с 1 по 19 разряд - учетный номер соответствующего бюджетного обязательства;</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с 20 по 22 разряд - порядковый номер денежного обязательства.</w:t>
      </w:r>
    </w:p>
    <w:p w:rsidR="000820E7" w:rsidRPr="00477AB9" w:rsidRDefault="000820E7" w:rsidP="00477AB9">
      <w:pPr>
        <w:ind w:firstLine="708"/>
        <w:jc w:val="both"/>
        <w:rPr>
          <w:rFonts w:ascii="Times New Roman" w:hAnsi="Times New Roman" w:cs="Times New Roman"/>
          <w:color w:val="000000" w:themeColor="text1"/>
          <w:sz w:val="24"/>
          <w:szCs w:val="24"/>
        </w:rPr>
      </w:pPr>
      <w:bookmarkStart w:id="29" w:name="sub_49"/>
      <w:r w:rsidRPr="00477AB9">
        <w:rPr>
          <w:rFonts w:ascii="Times New Roman" w:hAnsi="Times New Roman" w:cs="Times New Roman"/>
          <w:sz w:val="24"/>
          <w:szCs w:val="24"/>
        </w:rPr>
        <w:t xml:space="preserve">4.7. В случае отрицательного результата проверки </w:t>
      </w:r>
      <w:hyperlink w:anchor="sub_12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color w:val="000000" w:themeColor="text1"/>
          <w:sz w:val="24"/>
          <w:szCs w:val="24"/>
        </w:rPr>
        <w:t xml:space="preserve"> о денежном обязательстве на соответствие требованиям </w:t>
      </w:r>
      <w:hyperlink w:anchor="sub_452" w:history="1">
        <w:r w:rsidRPr="00477AB9">
          <w:rPr>
            <w:rStyle w:val="ae"/>
            <w:rFonts w:ascii="Times New Roman" w:hAnsi="Times New Roman" w:cs="Times New Roman"/>
            <w:color w:val="000000" w:themeColor="text1"/>
            <w:sz w:val="24"/>
            <w:szCs w:val="24"/>
          </w:rPr>
          <w:t>абзацев 2 - 4 пункта 4.</w:t>
        </w:r>
      </w:hyperlink>
      <w:r w:rsidRPr="00477AB9">
        <w:rPr>
          <w:rStyle w:val="ae"/>
          <w:rFonts w:ascii="Times New Roman" w:hAnsi="Times New Roman" w:cs="Times New Roman"/>
          <w:color w:val="000000" w:themeColor="text1"/>
          <w:sz w:val="24"/>
          <w:szCs w:val="24"/>
        </w:rPr>
        <w:t>4 насто</w:t>
      </w:r>
      <w:r w:rsidRPr="00477AB9">
        <w:rPr>
          <w:rFonts w:ascii="Times New Roman" w:hAnsi="Times New Roman" w:cs="Times New Roman"/>
          <w:color w:val="000000" w:themeColor="text1"/>
          <w:sz w:val="24"/>
          <w:szCs w:val="24"/>
        </w:rPr>
        <w:t xml:space="preserve">ящего Порядка Управление в срок, установленный </w:t>
      </w:r>
      <w:hyperlink w:anchor="sub_472" w:history="1">
        <w:r w:rsidRPr="00477AB9">
          <w:rPr>
            <w:rStyle w:val="ae"/>
            <w:rFonts w:ascii="Times New Roman" w:hAnsi="Times New Roman" w:cs="Times New Roman"/>
            <w:color w:val="000000" w:themeColor="text1"/>
            <w:sz w:val="24"/>
            <w:szCs w:val="24"/>
          </w:rPr>
          <w:t xml:space="preserve">абзацем вторым пункта 4.5 </w:t>
        </w:r>
      </w:hyperlink>
      <w:r w:rsidRPr="00477AB9">
        <w:rPr>
          <w:rFonts w:ascii="Times New Roman" w:hAnsi="Times New Roman" w:cs="Times New Roman"/>
          <w:color w:val="000000" w:themeColor="text1"/>
          <w:sz w:val="24"/>
          <w:szCs w:val="24"/>
        </w:rPr>
        <w:t xml:space="preserve"> настоящего Порядка:</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в отношении Сведений о денежных обязательствах, сформированных Управлением, направляет получателю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color w:val="000000" w:themeColor="text1"/>
          <w:sz w:val="24"/>
          <w:szCs w:val="24"/>
        </w:rPr>
        <w:t xml:space="preserve">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color w:val="000000" w:themeColor="text1"/>
          <w:sz w:val="24"/>
          <w:szCs w:val="24"/>
        </w:rPr>
        <w:t xml:space="preserve">направляет получателю средств бюджета </w:t>
      </w:r>
      <w:r w:rsidR="00477AB9" w:rsidRPr="00477AB9">
        <w:rPr>
          <w:rFonts w:ascii="Times New Roman" w:hAnsi="Times New Roman" w:cs="Times New Roman"/>
          <w:sz w:val="24"/>
          <w:szCs w:val="24"/>
        </w:rPr>
        <w:t>сельского поселения «село Карага»</w:t>
      </w:r>
      <w:r w:rsidR="00477AB9" w:rsidRPr="00477AB9">
        <w:rPr>
          <w:rFonts w:ascii="Times New Roman" w:hAnsi="Times New Roman" w:cs="Times New Roman"/>
          <w:sz w:val="24"/>
          <w:szCs w:val="24"/>
        </w:rPr>
        <w:t xml:space="preserve"> </w:t>
      </w:r>
      <w:r w:rsidRPr="00477AB9">
        <w:rPr>
          <w:rFonts w:ascii="Times New Roman" w:hAnsi="Times New Roman" w:cs="Times New Roman"/>
          <w:color w:val="000000" w:themeColor="text1"/>
          <w:sz w:val="24"/>
          <w:szCs w:val="24"/>
        </w:rPr>
        <w:t>уведомление в электронном виде, если Сведения о денежном обязательстве представлялись в форме электронного документа;</w:t>
      </w:r>
    </w:p>
    <w:p w:rsidR="000820E7" w:rsidRPr="00477AB9" w:rsidRDefault="000820E7" w:rsidP="00477AB9">
      <w:pPr>
        <w:jc w:val="both"/>
        <w:rPr>
          <w:rFonts w:ascii="Times New Roman" w:hAnsi="Times New Roman" w:cs="Times New Roman"/>
          <w:color w:val="000000" w:themeColor="text1"/>
          <w:sz w:val="24"/>
          <w:szCs w:val="24"/>
        </w:rPr>
      </w:pPr>
      <w:r w:rsidRPr="00477AB9">
        <w:rPr>
          <w:rFonts w:ascii="Times New Roman" w:hAnsi="Times New Roman" w:cs="Times New Roman"/>
          <w:color w:val="000000" w:themeColor="text1"/>
          <w:sz w:val="24"/>
          <w:szCs w:val="24"/>
        </w:rPr>
        <w:t xml:space="preserve">в отношении Сведений о денежных обязательствах, сформированных получателем средств бюджета, возвращает получателю средств бюджета копию представленных на бумажном носителе Сведений о денежном обязательстве с проставлением даты отказа, </w:t>
      </w:r>
      <w:r w:rsidRPr="00477AB9">
        <w:rPr>
          <w:rFonts w:ascii="Times New Roman" w:hAnsi="Times New Roman" w:cs="Times New Roman"/>
          <w:color w:val="000000" w:themeColor="text1"/>
          <w:sz w:val="24"/>
          <w:szCs w:val="24"/>
        </w:rPr>
        <w:lastRenderedPageBreak/>
        <w:t>должности сотрудника Управления, его подписи, расшифровки подписи с указанием инициалов и фамилии, причины отказа.</w:t>
      </w:r>
    </w:p>
    <w:bookmarkEnd w:id="29"/>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w:t>
      </w:r>
      <w:hyperlink w:anchor="sub_214" w:history="1">
        <w:r w:rsidRPr="00477AB9">
          <w:rPr>
            <w:rStyle w:val="ae"/>
            <w:rFonts w:ascii="Times New Roman" w:hAnsi="Times New Roman" w:cs="Times New Roman"/>
            <w:color w:val="000000" w:themeColor="text1"/>
            <w:sz w:val="24"/>
            <w:szCs w:val="24"/>
          </w:rPr>
          <w:t xml:space="preserve">пункте 2.12 </w:t>
        </w:r>
      </w:hyperlink>
      <w:r w:rsidRPr="00477AB9">
        <w:rPr>
          <w:rFonts w:ascii="Times New Roman" w:hAnsi="Times New Roman" w:cs="Times New Roman"/>
          <w:color w:val="000000" w:themeColor="text1"/>
          <w:sz w:val="24"/>
          <w:szCs w:val="24"/>
        </w:rPr>
        <w:t xml:space="preserve">настоящего Порядка, подлежит учету в текущем финансовом году на основании </w:t>
      </w:r>
      <w:hyperlink w:anchor="sub_12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sz w:val="24"/>
          <w:szCs w:val="24"/>
        </w:rPr>
        <w:t xml:space="preserve"> о денежном обязательстве, сформированных Управлением.</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 xml:space="preserve">В случае если коды </w:t>
      </w:r>
      <w:hyperlink r:id="rId19" w:history="1">
        <w:r w:rsidRPr="00477AB9">
          <w:rPr>
            <w:rStyle w:val="ae"/>
            <w:rFonts w:ascii="Times New Roman" w:hAnsi="Times New Roman" w:cs="Times New Roman"/>
            <w:color w:val="000000" w:themeColor="text1"/>
            <w:sz w:val="24"/>
            <w:szCs w:val="24"/>
          </w:rPr>
          <w:t>бюджетной классификации</w:t>
        </w:r>
      </w:hyperlink>
      <w:r w:rsidRPr="00477AB9">
        <w:rPr>
          <w:rFonts w:ascii="Times New Roman" w:hAnsi="Times New Roman" w:cs="Times New Roman"/>
          <w:color w:val="000000" w:themeColor="text1"/>
          <w:sz w:val="24"/>
          <w:szCs w:val="24"/>
        </w:rPr>
        <w:t xml:space="preserve">, </w:t>
      </w:r>
      <w:r w:rsidRPr="00477AB9">
        <w:rPr>
          <w:rFonts w:ascii="Times New Roman" w:hAnsi="Times New Roman" w:cs="Times New Roman"/>
          <w:sz w:val="24"/>
          <w:szCs w:val="24"/>
        </w:rPr>
        <w:t xml:space="preserve">по которым Управлением учтены денежные обязательства отчетного финансового года, в текущем финансовом году являются недействующими, получатель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sz w:val="24"/>
          <w:szCs w:val="24"/>
        </w:rPr>
        <w:t xml:space="preserve"> уточняет указанные коды бюджетной классификации в порядке, предусмотренном </w:t>
      </w:r>
      <w:hyperlink w:anchor="sub_214" w:history="1">
        <w:r w:rsidRPr="00477AB9">
          <w:rPr>
            <w:rFonts w:ascii="Times New Roman" w:hAnsi="Times New Roman" w:cs="Times New Roman"/>
            <w:sz w:val="24"/>
            <w:szCs w:val="24"/>
          </w:rPr>
          <w:t>пунктом</w:t>
        </w:r>
        <w:r w:rsidRPr="00477AB9">
          <w:rPr>
            <w:rStyle w:val="ae"/>
            <w:rFonts w:ascii="Times New Roman" w:hAnsi="Times New Roman" w:cs="Times New Roman"/>
            <w:color w:val="000000" w:themeColor="text1"/>
            <w:sz w:val="24"/>
            <w:szCs w:val="24"/>
          </w:rPr>
          <w:t xml:space="preserve"> 2.12 </w:t>
        </w:r>
      </w:hyperlink>
      <w:r w:rsidRPr="00477AB9">
        <w:rPr>
          <w:rFonts w:ascii="Times New Roman" w:hAnsi="Times New Roman" w:cs="Times New Roman"/>
          <w:color w:val="000000" w:themeColor="text1"/>
          <w:sz w:val="24"/>
          <w:szCs w:val="24"/>
        </w:rPr>
        <w:t>на</w:t>
      </w:r>
      <w:r w:rsidRPr="00477AB9">
        <w:rPr>
          <w:rFonts w:ascii="Times New Roman" w:hAnsi="Times New Roman" w:cs="Times New Roman"/>
          <w:sz w:val="24"/>
          <w:szCs w:val="24"/>
        </w:rPr>
        <w:t>стоящего Порядка.</w:t>
      </w:r>
    </w:p>
    <w:p w:rsidR="000820E7" w:rsidRPr="00477AB9" w:rsidRDefault="000820E7" w:rsidP="00477AB9">
      <w:pPr>
        <w:jc w:val="both"/>
        <w:rPr>
          <w:rFonts w:ascii="Times New Roman" w:hAnsi="Times New Roman" w:cs="Times New Roman"/>
          <w:sz w:val="24"/>
          <w:szCs w:val="24"/>
        </w:rPr>
      </w:pPr>
    </w:p>
    <w:p w:rsidR="000820E7" w:rsidRPr="00477AB9" w:rsidRDefault="000820E7" w:rsidP="00477AB9">
      <w:pPr>
        <w:pStyle w:val="1"/>
        <w:rPr>
          <w:rFonts w:ascii="Times New Roman" w:hAnsi="Times New Roman" w:cs="Times New Roman"/>
        </w:rPr>
      </w:pPr>
      <w:bookmarkStart w:id="30" w:name="sub_500"/>
      <w:r w:rsidRPr="00477AB9">
        <w:rPr>
          <w:rFonts w:ascii="Times New Roman" w:hAnsi="Times New Roman" w:cs="Times New Roman"/>
        </w:rPr>
        <w:t>5. Представление информации о бюджетных и денежных обязательствах, учтенных в Управлении</w:t>
      </w:r>
    </w:p>
    <w:bookmarkEnd w:id="30"/>
    <w:p w:rsidR="000820E7" w:rsidRPr="00477AB9" w:rsidRDefault="000820E7" w:rsidP="00477AB9">
      <w:pPr>
        <w:jc w:val="both"/>
        <w:rPr>
          <w:rFonts w:ascii="Times New Roman" w:hAnsi="Times New Roman" w:cs="Times New Roman"/>
          <w:sz w:val="24"/>
          <w:szCs w:val="24"/>
        </w:rPr>
      </w:pPr>
    </w:p>
    <w:p w:rsidR="000820E7" w:rsidRPr="00477AB9" w:rsidRDefault="000820E7" w:rsidP="00477AB9">
      <w:pPr>
        <w:ind w:firstLine="708"/>
        <w:jc w:val="both"/>
        <w:rPr>
          <w:rFonts w:ascii="Times New Roman" w:hAnsi="Times New Roman" w:cs="Times New Roman"/>
          <w:sz w:val="24"/>
          <w:szCs w:val="24"/>
        </w:rPr>
      </w:pPr>
      <w:bookmarkStart w:id="31" w:name="sub_51"/>
      <w:r w:rsidRPr="00477AB9">
        <w:rPr>
          <w:rFonts w:ascii="Times New Roman" w:hAnsi="Times New Roman" w:cs="Times New Roman"/>
          <w:sz w:val="24"/>
          <w:szCs w:val="24"/>
        </w:rPr>
        <w:t xml:space="preserve">5.1. Информация о бюджетных и денежных обязательствах предоставляется Управлением в виде документов, </w:t>
      </w:r>
      <w:r w:rsidRPr="00477AB9">
        <w:rPr>
          <w:rFonts w:ascii="Times New Roman" w:hAnsi="Times New Roman" w:cs="Times New Roman"/>
          <w:color w:val="000000" w:themeColor="text1"/>
          <w:sz w:val="24"/>
          <w:szCs w:val="24"/>
        </w:rPr>
        <w:t xml:space="preserve">определенных </w:t>
      </w:r>
      <w:hyperlink w:anchor="sub_53" w:history="1">
        <w:r w:rsidRPr="00477AB9">
          <w:rPr>
            <w:rStyle w:val="ae"/>
            <w:rFonts w:ascii="Times New Roman" w:hAnsi="Times New Roman" w:cs="Times New Roman"/>
            <w:color w:val="000000" w:themeColor="text1"/>
            <w:sz w:val="24"/>
            <w:szCs w:val="24"/>
          </w:rPr>
          <w:t xml:space="preserve">пунктом 5.3 </w:t>
        </w:r>
      </w:hyperlink>
      <w:r w:rsidRPr="00477AB9">
        <w:rPr>
          <w:rFonts w:ascii="Times New Roman" w:hAnsi="Times New Roman" w:cs="Times New Roman"/>
          <w:color w:val="000000" w:themeColor="text1"/>
          <w:sz w:val="24"/>
          <w:szCs w:val="24"/>
        </w:rPr>
        <w:t xml:space="preserve">настоящего Порядка, по запросам </w:t>
      </w:r>
      <w:r w:rsidR="00137487" w:rsidRPr="00477AB9">
        <w:rPr>
          <w:rFonts w:ascii="Times New Roman" w:hAnsi="Times New Roman" w:cs="Times New Roman"/>
          <w:color w:val="000000" w:themeColor="text1"/>
          <w:sz w:val="24"/>
          <w:szCs w:val="24"/>
        </w:rPr>
        <w:t>А</w:t>
      </w:r>
      <w:r w:rsidRPr="00477AB9">
        <w:rPr>
          <w:rFonts w:ascii="Times New Roman" w:hAnsi="Times New Roman" w:cs="Times New Roman"/>
          <w:color w:val="000000" w:themeColor="text1"/>
          <w:sz w:val="24"/>
          <w:szCs w:val="24"/>
        </w:rPr>
        <w:t xml:space="preserve">дминистрации </w:t>
      </w:r>
      <w:r w:rsidR="00137487" w:rsidRPr="00477AB9">
        <w:rPr>
          <w:rFonts w:ascii="Times New Roman" w:hAnsi="Times New Roman" w:cs="Times New Roman"/>
          <w:color w:val="000000" w:themeColor="text1"/>
          <w:sz w:val="24"/>
          <w:szCs w:val="24"/>
        </w:rPr>
        <w:t>сельского поселения «село Карага»</w:t>
      </w:r>
      <w:r w:rsidRPr="00477AB9">
        <w:rPr>
          <w:rFonts w:ascii="Times New Roman" w:hAnsi="Times New Roman" w:cs="Times New Roman"/>
          <w:color w:val="000000" w:themeColor="text1"/>
          <w:sz w:val="24"/>
          <w:szCs w:val="24"/>
        </w:rPr>
        <w:t>, главных распорядителей (распорядителей) средств бюджета</w:t>
      </w:r>
      <w:r w:rsidR="00137487" w:rsidRPr="00477AB9">
        <w:rPr>
          <w:rFonts w:ascii="Times New Roman" w:hAnsi="Times New Roman" w:cs="Times New Roman"/>
          <w:color w:val="000000" w:themeColor="text1"/>
          <w:sz w:val="24"/>
          <w:szCs w:val="24"/>
        </w:rPr>
        <w:t>,</w:t>
      </w:r>
      <w:r w:rsidRPr="00477AB9">
        <w:rPr>
          <w:rFonts w:ascii="Times New Roman" w:hAnsi="Times New Roman" w:cs="Times New Roman"/>
          <w:color w:val="000000" w:themeColor="text1"/>
          <w:sz w:val="24"/>
          <w:szCs w:val="24"/>
        </w:rPr>
        <w:t xml:space="preserve"> получателей средств бюджета с учетом положений </w:t>
      </w:r>
      <w:hyperlink w:anchor="sub_52" w:history="1">
        <w:r w:rsidRPr="00477AB9">
          <w:rPr>
            <w:rStyle w:val="ae"/>
            <w:rFonts w:ascii="Times New Roman" w:hAnsi="Times New Roman" w:cs="Times New Roman"/>
            <w:color w:val="000000" w:themeColor="text1"/>
            <w:sz w:val="24"/>
            <w:szCs w:val="24"/>
          </w:rPr>
          <w:t xml:space="preserve">пункта 5.2 </w:t>
        </w:r>
      </w:hyperlink>
      <w:r w:rsidRPr="00477AB9">
        <w:rPr>
          <w:rFonts w:ascii="Times New Roman" w:hAnsi="Times New Roman" w:cs="Times New Roman"/>
          <w:color w:val="000000" w:themeColor="text1"/>
          <w:sz w:val="24"/>
          <w:szCs w:val="24"/>
        </w:rPr>
        <w:t>настоящего Порядка</w:t>
      </w:r>
      <w:r w:rsidRPr="00477AB9">
        <w:rPr>
          <w:rFonts w:ascii="Times New Roman" w:hAnsi="Times New Roman" w:cs="Times New Roman"/>
          <w:sz w:val="24"/>
          <w:szCs w:val="24"/>
        </w:rPr>
        <w:t>.</w:t>
      </w:r>
    </w:p>
    <w:p w:rsidR="000820E7" w:rsidRPr="00477AB9" w:rsidRDefault="000820E7" w:rsidP="00477AB9">
      <w:pPr>
        <w:ind w:firstLine="708"/>
        <w:jc w:val="both"/>
        <w:rPr>
          <w:rFonts w:ascii="Times New Roman" w:hAnsi="Times New Roman" w:cs="Times New Roman"/>
          <w:sz w:val="24"/>
          <w:szCs w:val="24"/>
        </w:rPr>
      </w:pPr>
      <w:bookmarkStart w:id="32" w:name="sub_52"/>
      <w:bookmarkEnd w:id="31"/>
      <w:r w:rsidRPr="00477AB9">
        <w:rPr>
          <w:rFonts w:ascii="Times New Roman" w:hAnsi="Times New Roman" w:cs="Times New Roman"/>
          <w:sz w:val="24"/>
          <w:szCs w:val="24"/>
        </w:rPr>
        <w:t>5.2. Информация о бюджетных и денежных обязательствах предоставляется:</w:t>
      </w:r>
    </w:p>
    <w:bookmarkEnd w:id="32"/>
    <w:p w:rsidR="000820E7" w:rsidRPr="00477AB9" w:rsidRDefault="00137487" w:rsidP="00477AB9">
      <w:pPr>
        <w:jc w:val="both"/>
        <w:rPr>
          <w:rFonts w:ascii="Times New Roman" w:hAnsi="Times New Roman" w:cs="Times New Roman"/>
          <w:sz w:val="24"/>
          <w:szCs w:val="24"/>
        </w:rPr>
      </w:pPr>
      <w:r w:rsidRPr="00477AB9">
        <w:rPr>
          <w:rFonts w:ascii="Times New Roman" w:hAnsi="Times New Roman" w:cs="Times New Roman"/>
          <w:color w:val="000000" w:themeColor="text1"/>
          <w:sz w:val="24"/>
          <w:szCs w:val="24"/>
        </w:rPr>
        <w:t>Администрации сельского поселения «село Карага»</w:t>
      </w:r>
      <w:r w:rsidR="000820E7" w:rsidRPr="00477AB9">
        <w:rPr>
          <w:rFonts w:ascii="Times New Roman" w:hAnsi="Times New Roman" w:cs="Times New Roman"/>
          <w:sz w:val="24"/>
          <w:szCs w:val="24"/>
        </w:rPr>
        <w:t>– по всем бюджетным и денежным обязательствам;</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главным распорядителям (распорядителям) средств бюджета - в части бюджетных и денежных обязательств подведомственных им получателей средств бюджета;</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получателям средств бюджета - в части бюджетных и денежных обязательств соответствующего получателя средств бюджета.</w:t>
      </w:r>
    </w:p>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 xml:space="preserve">Информация о бюджетных и денежных обязательствах предоставляется </w:t>
      </w:r>
      <w:bookmarkStart w:id="33" w:name="sub_53"/>
      <w:r w:rsidR="009207CE" w:rsidRPr="00477AB9">
        <w:rPr>
          <w:rFonts w:ascii="Times New Roman" w:hAnsi="Times New Roman" w:cs="Times New Roman"/>
          <w:color w:val="000000" w:themeColor="text1"/>
          <w:sz w:val="24"/>
          <w:szCs w:val="24"/>
        </w:rPr>
        <w:t xml:space="preserve">Администрации сельского поселения «село Карага» </w:t>
      </w:r>
      <w:r w:rsidRPr="00477AB9">
        <w:rPr>
          <w:rFonts w:ascii="Times New Roman" w:hAnsi="Times New Roman" w:cs="Times New Roman"/>
          <w:sz w:val="24"/>
          <w:szCs w:val="24"/>
        </w:rPr>
        <w:t>в соответствии с регламентом о порядке и условиях обмена информацией.</w:t>
      </w:r>
    </w:p>
    <w:p w:rsidR="000820E7" w:rsidRPr="00477AB9" w:rsidRDefault="000820E7" w:rsidP="00477AB9">
      <w:pPr>
        <w:ind w:firstLine="708"/>
        <w:jc w:val="both"/>
        <w:rPr>
          <w:rFonts w:ascii="Times New Roman" w:hAnsi="Times New Roman" w:cs="Times New Roman"/>
          <w:color w:val="FF0000"/>
          <w:sz w:val="24"/>
          <w:szCs w:val="24"/>
        </w:rPr>
      </w:pPr>
      <w:r w:rsidRPr="00477AB9">
        <w:rPr>
          <w:rFonts w:ascii="Times New Roman" w:hAnsi="Times New Roman" w:cs="Times New Roman"/>
          <w:sz w:val="24"/>
          <w:szCs w:val="24"/>
        </w:rPr>
        <w:t>5.3. Информация о бюджетных и денежных обязательствах предоставляется Управлением не позднее двух дней после дня поступления запроса или, если отчетная дата не наступила, на третий рабочий день месяца, следующего за отчетным, в следующем порядке:</w:t>
      </w:r>
    </w:p>
    <w:p w:rsidR="000820E7" w:rsidRPr="00477AB9" w:rsidRDefault="000820E7" w:rsidP="00477AB9">
      <w:pPr>
        <w:jc w:val="both"/>
        <w:rPr>
          <w:rFonts w:ascii="Times New Roman" w:hAnsi="Times New Roman" w:cs="Times New Roman"/>
          <w:sz w:val="24"/>
          <w:szCs w:val="24"/>
        </w:rPr>
      </w:pPr>
      <w:bookmarkStart w:id="34" w:name="sub_532"/>
      <w:bookmarkEnd w:id="33"/>
      <w:r w:rsidRPr="00477AB9">
        <w:rPr>
          <w:rFonts w:ascii="Times New Roman" w:hAnsi="Times New Roman" w:cs="Times New Roman"/>
          <w:sz w:val="24"/>
          <w:szCs w:val="24"/>
        </w:rPr>
        <w:t xml:space="preserve">1) по запросу главного распорядителя (распорядителя) средств бюджета </w:t>
      </w:r>
      <w:r w:rsidR="00477AB9" w:rsidRPr="00477AB9">
        <w:rPr>
          <w:rFonts w:ascii="Times New Roman" w:hAnsi="Times New Roman" w:cs="Times New Roman"/>
          <w:sz w:val="24"/>
          <w:szCs w:val="24"/>
        </w:rPr>
        <w:t>сельского поселения «село Карага»</w:t>
      </w:r>
      <w:r w:rsidRPr="00477AB9">
        <w:rPr>
          <w:rFonts w:ascii="Times New Roman" w:hAnsi="Times New Roman" w:cs="Times New Roman"/>
          <w:sz w:val="24"/>
          <w:szCs w:val="24"/>
        </w:rPr>
        <w:t xml:space="preserve">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бюджета получателей средств бюджета, сформированную нарастающим итогом с начала текущего финансового года по состоянию на соответствующую дату в запросе;</w:t>
      </w:r>
    </w:p>
    <w:p w:rsidR="000820E7" w:rsidRPr="00477AB9" w:rsidRDefault="000820E7" w:rsidP="00477AB9">
      <w:pPr>
        <w:jc w:val="both"/>
        <w:rPr>
          <w:rFonts w:ascii="Times New Roman" w:hAnsi="Times New Roman" w:cs="Times New Roman"/>
          <w:sz w:val="24"/>
          <w:szCs w:val="24"/>
        </w:rPr>
      </w:pPr>
      <w:bookmarkStart w:id="35" w:name="sub_533"/>
      <w:bookmarkEnd w:id="34"/>
      <w:r w:rsidRPr="00477AB9">
        <w:rPr>
          <w:rFonts w:ascii="Times New Roman" w:hAnsi="Times New Roman" w:cs="Times New Roman"/>
          <w:sz w:val="24"/>
          <w:szCs w:val="24"/>
        </w:rPr>
        <w:lastRenderedPageBreak/>
        <w:t>2) по запросу получателя средств бюджета справку об исполнении принятых на учет бюджетных (денежных) обязательств</w:t>
      </w:r>
      <w:r w:rsidRPr="00477AB9">
        <w:rPr>
          <w:rStyle w:val="a6"/>
          <w:rFonts w:ascii="Times New Roman" w:hAnsi="Times New Roman"/>
          <w:sz w:val="24"/>
          <w:szCs w:val="24"/>
        </w:rPr>
        <w:footnoteReference w:id="5"/>
      </w:r>
      <w:r w:rsidRPr="00477AB9">
        <w:rPr>
          <w:rFonts w:ascii="Times New Roman" w:hAnsi="Times New Roman" w:cs="Times New Roman"/>
          <w:sz w:val="24"/>
          <w:szCs w:val="24"/>
        </w:rPr>
        <w:t xml:space="preserve"> (далее - Справка об исполнении обязательств);</w:t>
      </w:r>
    </w:p>
    <w:bookmarkEnd w:id="35"/>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краевого бюджета,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w:t>
      </w:r>
      <w:hyperlink w:anchor="sub_12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color w:val="000000" w:themeColor="text1"/>
          <w:sz w:val="24"/>
          <w:szCs w:val="24"/>
        </w:rPr>
        <w:t xml:space="preserve"> об о</w:t>
      </w:r>
      <w:r w:rsidRPr="00477AB9">
        <w:rPr>
          <w:rFonts w:ascii="Times New Roman" w:hAnsi="Times New Roman" w:cs="Times New Roman"/>
          <w:sz w:val="24"/>
          <w:szCs w:val="24"/>
        </w:rPr>
        <w:t>бязательстве;</w:t>
      </w:r>
    </w:p>
    <w:p w:rsidR="000820E7" w:rsidRPr="00477AB9" w:rsidRDefault="000820E7" w:rsidP="00477AB9">
      <w:pPr>
        <w:jc w:val="both"/>
        <w:rPr>
          <w:rFonts w:ascii="Times New Roman" w:hAnsi="Times New Roman" w:cs="Times New Roman"/>
          <w:sz w:val="24"/>
          <w:szCs w:val="24"/>
        </w:rPr>
      </w:pPr>
      <w:bookmarkStart w:id="36" w:name="sub_534"/>
      <w:r w:rsidRPr="00477AB9">
        <w:rPr>
          <w:rFonts w:ascii="Times New Roman" w:hAnsi="Times New Roman" w:cs="Times New Roman"/>
          <w:sz w:val="24"/>
          <w:szCs w:val="24"/>
        </w:rPr>
        <w:t>3) по запросу получателя средств бюджета Управление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для обеспечения муниципальных нужд и соглашениям о предоставлении субсидий юридическим лицам</w:t>
      </w:r>
      <w:r w:rsidRPr="00477AB9">
        <w:rPr>
          <w:rStyle w:val="a6"/>
          <w:rFonts w:ascii="Times New Roman" w:hAnsi="Times New Roman"/>
          <w:sz w:val="24"/>
          <w:szCs w:val="24"/>
        </w:rPr>
        <w:footnoteReference w:id="6"/>
      </w:r>
      <w:r w:rsidRPr="00477AB9">
        <w:rPr>
          <w:rFonts w:ascii="Times New Roman" w:hAnsi="Times New Roman" w:cs="Times New Roman"/>
          <w:sz w:val="24"/>
          <w:szCs w:val="24"/>
        </w:rPr>
        <w:t xml:space="preserve"> (далее - Справка о неисполненных бюджетных обязательствах).</w:t>
      </w:r>
    </w:p>
    <w:bookmarkEnd w:id="36"/>
    <w:p w:rsidR="000820E7" w:rsidRPr="00477AB9" w:rsidRDefault="000820E7" w:rsidP="00477AB9">
      <w:pPr>
        <w:jc w:val="both"/>
        <w:rPr>
          <w:rFonts w:ascii="Times New Roman" w:hAnsi="Times New Roman" w:cs="Times New Roman"/>
          <w:sz w:val="24"/>
          <w:szCs w:val="24"/>
        </w:rPr>
      </w:pPr>
      <w:r w:rsidRPr="00477AB9">
        <w:rPr>
          <w:rFonts w:ascii="Times New Roman" w:hAnsi="Times New Roman" w:cs="Times New Roman"/>
          <w:color w:val="000000" w:themeColor="text1"/>
          <w:sz w:val="24"/>
          <w:szCs w:val="24"/>
        </w:rPr>
        <w:fldChar w:fldCharType="begin"/>
      </w:r>
      <w:r w:rsidRPr="00477AB9">
        <w:rPr>
          <w:rFonts w:ascii="Times New Roman" w:hAnsi="Times New Roman" w:cs="Times New Roman"/>
          <w:color w:val="000000" w:themeColor="text1"/>
          <w:sz w:val="24"/>
          <w:szCs w:val="24"/>
        </w:rPr>
        <w:instrText>HYPERLINK "garantF1://71200866.90000"</w:instrText>
      </w:r>
      <w:r w:rsidRPr="00477AB9">
        <w:rPr>
          <w:rFonts w:ascii="Times New Roman" w:hAnsi="Times New Roman" w:cs="Times New Roman"/>
          <w:color w:val="000000" w:themeColor="text1"/>
          <w:sz w:val="24"/>
          <w:szCs w:val="24"/>
        </w:rPr>
        <w:fldChar w:fldCharType="separate"/>
      </w:r>
      <w:r w:rsidRPr="00477AB9">
        <w:rPr>
          <w:rStyle w:val="ae"/>
          <w:rFonts w:ascii="Times New Roman" w:hAnsi="Times New Roman" w:cs="Times New Roman"/>
          <w:color w:val="000000" w:themeColor="text1"/>
          <w:sz w:val="24"/>
          <w:szCs w:val="24"/>
        </w:rPr>
        <w:t>Справка</w:t>
      </w:r>
      <w:r w:rsidRPr="00477AB9">
        <w:rPr>
          <w:rFonts w:ascii="Times New Roman" w:hAnsi="Times New Roman" w:cs="Times New Roman"/>
          <w:color w:val="000000" w:themeColor="text1"/>
          <w:sz w:val="24"/>
          <w:szCs w:val="24"/>
        </w:rPr>
        <w:fldChar w:fldCharType="end"/>
      </w:r>
      <w:r w:rsidRPr="00477AB9">
        <w:rPr>
          <w:rFonts w:ascii="Times New Roman" w:hAnsi="Times New Roman" w:cs="Times New Roman"/>
          <w:color w:val="000000" w:themeColor="text1"/>
          <w:sz w:val="24"/>
          <w:szCs w:val="24"/>
        </w:rPr>
        <w:t xml:space="preserve"> о неисполненных бюджетных обязательствах формируется по состоянию на 1 января текущего финансового года в разрезе кодов </w:t>
      </w:r>
      <w:hyperlink r:id="rId20" w:history="1">
        <w:r w:rsidRPr="00477AB9">
          <w:rPr>
            <w:rStyle w:val="ae"/>
            <w:rFonts w:ascii="Times New Roman" w:hAnsi="Times New Roman" w:cs="Times New Roman"/>
            <w:color w:val="000000" w:themeColor="text1"/>
            <w:sz w:val="24"/>
            <w:szCs w:val="24"/>
          </w:rPr>
          <w:t>бюджетной классификации</w:t>
        </w:r>
      </w:hyperlink>
      <w:r w:rsidRPr="00477AB9">
        <w:rPr>
          <w:rFonts w:ascii="Times New Roman" w:hAnsi="Times New Roman" w:cs="Times New Roman"/>
          <w:color w:val="000000" w:themeColor="text1"/>
          <w:sz w:val="24"/>
          <w:szCs w:val="24"/>
        </w:rPr>
        <w:t xml:space="preserve">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(кроме муниципальных бюджетных и автономных учреждений), поставленных на учет в Управлении на основании </w:t>
      </w:r>
      <w:hyperlink w:anchor="sub_1100" w:history="1">
        <w:r w:rsidRPr="00477AB9">
          <w:rPr>
            <w:rStyle w:val="ae"/>
            <w:rFonts w:ascii="Times New Roman" w:hAnsi="Times New Roman" w:cs="Times New Roman"/>
            <w:color w:val="000000" w:themeColor="text1"/>
            <w:sz w:val="24"/>
            <w:szCs w:val="24"/>
          </w:rPr>
          <w:t>Сведений</w:t>
        </w:r>
      </w:hyperlink>
      <w:r w:rsidRPr="00477AB9">
        <w:rPr>
          <w:rFonts w:ascii="Times New Roman" w:hAnsi="Times New Roman" w:cs="Times New Roman"/>
          <w:sz w:val="24"/>
          <w:szCs w:val="24"/>
        </w:rPr>
        <w:t xml:space="preserve">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(кроме муниципальных бюджетных и автономных учреждений),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5E325F" w:rsidRPr="000820E7" w:rsidRDefault="005E325F" w:rsidP="000820E7">
      <w:pPr>
        <w:jc w:val="center"/>
        <w:rPr>
          <w:rFonts w:ascii="Times New Roman" w:hAnsi="Times New Roman" w:cs="Times New Roman"/>
          <w:sz w:val="24"/>
          <w:szCs w:val="24"/>
        </w:rPr>
      </w:pPr>
    </w:p>
    <w:sectPr w:rsidR="005E325F" w:rsidRPr="000820E7" w:rsidSect="00C60F85">
      <w:headerReference w:type="default" r:id="rId21"/>
      <w:pgSz w:w="11905" w:h="16838"/>
      <w:pgMar w:top="851" w:right="850" w:bottom="993"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0D" w:rsidRDefault="0043070D" w:rsidP="00314B57">
      <w:pPr>
        <w:spacing w:after="0" w:line="240" w:lineRule="auto"/>
      </w:pPr>
      <w:r>
        <w:separator/>
      </w:r>
    </w:p>
  </w:endnote>
  <w:endnote w:type="continuationSeparator" w:id="0">
    <w:p w:rsidR="0043070D" w:rsidRDefault="0043070D" w:rsidP="0031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0D" w:rsidRDefault="0043070D" w:rsidP="00314B57">
      <w:pPr>
        <w:spacing w:after="0" w:line="240" w:lineRule="auto"/>
      </w:pPr>
      <w:r>
        <w:separator/>
      </w:r>
    </w:p>
  </w:footnote>
  <w:footnote w:type="continuationSeparator" w:id="0">
    <w:p w:rsidR="0043070D" w:rsidRDefault="0043070D" w:rsidP="00314B57">
      <w:pPr>
        <w:spacing w:after="0" w:line="240" w:lineRule="auto"/>
      </w:pPr>
      <w:r>
        <w:continuationSeparator/>
      </w:r>
    </w:p>
  </w:footnote>
  <w:footnote w:id="1">
    <w:p w:rsidR="000820E7" w:rsidRDefault="000820E7" w:rsidP="000820E7">
      <w:pPr>
        <w:pStyle w:val="a4"/>
      </w:pPr>
      <w:r>
        <w:rPr>
          <w:rStyle w:val="a6"/>
        </w:rPr>
        <w:footnoteRef/>
      </w:r>
      <w:r>
        <w:t xml:space="preserve"> </w:t>
      </w:r>
      <w:r w:rsidRPr="00D97837">
        <w:rPr>
          <w:sz w:val="18"/>
          <w:szCs w:val="18"/>
        </w:rPr>
        <w:t>Реквизиты Извещения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г. № 258н</w:t>
      </w:r>
      <w:r>
        <w:t xml:space="preserve"> </w:t>
      </w:r>
    </w:p>
  </w:footnote>
  <w:footnote w:id="2">
    <w:p w:rsidR="000820E7" w:rsidRDefault="000820E7" w:rsidP="000820E7">
      <w:pPr>
        <w:pStyle w:val="a4"/>
      </w:pPr>
      <w:r>
        <w:rPr>
          <w:rStyle w:val="a6"/>
        </w:rPr>
        <w:footnoteRef/>
      </w:r>
      <w:r>
        <w:t xml:space="preserve"> </w:t>
      </w:r>
      <w:r w:rsidRPr="00D97837">
        <w:rPr>
          <w:bCs/>
          <w:sz w:val="18"/>
          <w:szCs w:val="18"/>
        </w:rPr>
        <w:t>Приказ Федерального казначейства от 13 мая 2020 г. N 20н "Об утверждении Правил организации и функционирования системы казначейских платежей"</w:t>
      </w:r>
    </w:p>
  </w:footnote>
  <w:footnote w:id="3">
    <w:p w:rsidR="000820E7" w:rsidRDefault="000820E7" w:rsidP="000820E7">
      <w:pPr>
        <w:pStyle w:val="a4"/>
        <w:spacing w:before="120"/>
      </w:pPr>
      <w:r>
        <w:rPr>
          <w:rStyle w:val="a6"/>
        </w:rPr>
        <w:footnoteRef/>
      </w:r>
      <w:r>
        <w:t xml:space="preserve"> </w:t>
      </w:r>
      <w:r w:rsidRPr="00D97837">
        <w:rPr>
          <w:sz w:val="18"/>
          <w:szCs w:val="18"/>
        </w:rPr>
        <w:t>Реквизиты Уведомления о превышении установлены приложением №4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г. № 258н</w:t>
      </w:r>
    </w:p>
  </w:footnote>
  <w:footnote w:id="4">
    <w:p w:rsidR="000820E7" w:rsidRPr="00D97837" w:rsidRDefault="000820E7" w:rsidP="000820E7">
      <w:pPr>
        <w:pStyle w:val="a4"/>
        <w:rPr>
          <w:sz w:val="18"/>
          <w:szCs w:val="18"/>
        </w:rPr>
      </w:pPr>
      <w:r>
        <w:rPr>
          <w:rStyle w:val="a6"/>
        </w:rPr>
        <w:footnoteRef/>
      </w:r>
      <w:r>
        <w:t xml:space="preserve"> </w:t>
      </w:r>
      <w:r w:rsidRPr="00D97837">
        <w:rPr>
          <w:sz w:val="18"/>
          <w:szCs w:val="18"/>
        </w:rPr>
        <w:t>Реквизиты Извещения о денежном обязательстве установлены приложением №13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г. № 258н</w:t>
      </w:r>
    </w:p>
  </w:footnote>
  <w:footnote w:id="5">
    <w:p w:rsidR="000820E7" w:rsidRDefault="000820E7" w:rsidP="000820E7">
      <w:pPr>
        <w:pStyle w:val="a4"/>
      </w:pPr>
      <w:r>
        <w:rPr>
          <w:rStyle w:val="a6"/>
        </w:rPr>
        <w:footnoteRef/>
      </w:r>
      <w:r>
        <w:t xml:space="preserve"> Реквизиты Справки об исполнении обязательств установлены приложением №5 </w:t>
      </w:r>
      <w:r w:rsidRPr="00F555A7">
        <w:t>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г. № 258н</w:t>
      </w:r>
    </w:p>
    <w:p w:rsidR="000820E7" w:rsidRDefault="000820E7" w:rsidP="000820E7">
      <w:pPr>
        <w:pStyle w:val="a4"/>
      </w:pPr>
    </w:p>
  </w:footnote>
  <w:footnote w:id="6">
    <w:p w:rsidR="000820E7" w:rsidRDefault="000820E7" w:rsidP="000820E7">
      <w:pPr>
        <w:pStyle w:val="a4"/>
      </w:pPr>
      <w:r>
        <w:rPr>
          <w:rStyle w:val="a6"/>
        </w:rPr>
        <w:footnoteRef/>
      </w:r>
      <w:r>
        <w:t xml:space="preserve"> </w:t>
      </w:r>
      <w:r w:rsidRPr="00503245">
        <w:t xml:space="preserve">Реквизиты Справки о </w:t>
      </w:r>
      <w:r>
        <w:t>неисполненных бюджетных</w:t>
      </w:r>
      <w:r w:rsidRPr="00503245">
        <w:t xml:space="preserve"> обязательств</w:t>
      </w:r>
      <w:r>
        <w:t>ах</w:t>
      </w:r>
      <w:r w:rsidRPr="00503245">
        <w:t xml:space="preserve"> установлены приложением №</w:t>
      </w:r>
      <w:r>
        <w:t>9</w:t>
      </w:r>
      <w:r w:rsidRPr="00503245">
        <w:t xml:space="preserve">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г. № 258н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ED" w:rsidRDefault="008A06ED">
    <w:pPr>
      <w:pStyle w:val="aa"/>
      <w:jc w:val="center"/>
    </w:pPr>
  </w:p>
  <w:p w:rsidR="008A06ED" w:rsidRDefault="008A06ED">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661"/>
    <w:multiLevelType w:val="multilevel"/>
    <w:tmpl w:val="7B7E0A76"/>
    <w:lvl w:ilvl="0">
      <w:start w:val="10"/>
      <w:numFmt w:val="decimal"/>
      <w:lvlText w:val="%1"/>
      <w:lvlJc w:val="left"/>
      <w:pPr>
        <w:ind w:left="525" w:hanging="525"/>
      </w:pPr>
      <w:rPr>
        <w:rFonts w:hint="default"/>
      </w:rPr>
    </w:lvl>
    <w:lvl w:ilvl="1">
      <w:start w:val="1"/>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1526782C"/>
    <w:multiLevelType w:val="hybridMultilevel"/>
    <w:tmpl w:val="7A58FC2C"/>
    <w:lvl w:ilvl="0" w:tplc="8DE2A92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1AD77339"/>
    <w:multiLevelType w:val="multilevel"/>
    <w:tmpl w:val="4238E86C"/>
    <w:lvl w:ilvl="0">
      <w:start w:val="3"/>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31F4168E"/>
    <w:multiLevelType w:val="multilevel"/>
    <w:tmpl w:val="D5800C74"/>
    <w:lvl w:ilvl="0">
      <w:start w:val="4"/>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4" w15:restartNumberingAfterBreak="0">
    <w:nsid w:val="3ED47ACC"/>
    <w:multiLevelType w:val="hybridMultilevel"/>
    <w:tmpl w:val="8B107816"/>
    <w:lvl w:ilvl="0" w:tplc="7602CE04">
      <w:start w:val="1"/>
      <w:numFmt w:val="russianLower"/>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4621DB3"/>
    <w:multiLevelType w:val="multilevel"/>
    <w:tmpl w:val="44FE432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46A90BF3"/>
    <w:multiLevelType w:val="hybridMultilevel"/>
    <w:tmpl w:val="410019C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EC063C"/>
    <w:multiLevelType w:val="multilevel"/>
    <w:tmpl w:val="D2721792"/>
    <w:lvl w:ilvl="0">
      <w:start w:val="2"/>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8" w15:restartNumberingAfterBreak="0">
    <w:nsid w:val="4B6A573B"/>
    <w:multiLevelType w:val="hybridMultilevel"/>
    <w:tmpl w:val="50F66368"/>
    <w:lvl w:ilvl="0" w:tplc="D30883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DD51E7"/>
    <w:multiLevelType w:val="multilevel"/>
    <w:tmpl w:val="E78C8BEE"/>
    <w:lvl w:ilvl="0">
      <w:start w:val="1"/>
      <w:numFmt w:val="decimal"/>
      <w:lvlText w:val="%1."/>
      <w:lvlJc w:val="left"/>
      <w:pPr>
        <w:ind w:left="900" w:hanging="360"/>
      </w:pPr>
      <w:rPr>
        <w:rFonts w:hint="default"/>
      </w:rPr>
    </w:lvl>
    <w:lvl w:ilvl="1">
      <w:start w:val="4"/>
      <w:numFmt w:val="decimal"/>
      <w:isLgl/>
      <w:lvlText w:val="%1.%2."/>
      <w:lvlJc w:val="left"/>
      <w:pPr>
        <w:ind w:left="945" w:hanging="40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4ED163CD"/>
    <w:multiLevelType w:val="hybridMultilevel"/>
    <w:tmpl w:val="A426C550"/>
    <w:lvl w:ilvl="0" w:tplc="E52EA5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3412A20"/>
    <w:multiLevelType w:val="multilevel"/>
    <w:tmpl w:val="B6D81CDE"/>
    <w:lvl w:ilvl="0">
      <w:start w:val="2"/>
      <w:numFmt w:val="decimal"/>
      <w:lvlText w:val="%1"/>
      <w:lvlJc w:val="left"/>
      <w:pPr>
        <w:ind w:left="480" w:hanging="480"/>
      </w:pPr>
      <w:rPr>
        <w:rFonts w:hint="default"/>
      </w:rPr>
    </w:lvl>
    <w:lvl w:ilvl="1">
      <w:start w:val="2"/>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2" w15:restartNumberingAfterBreak="0">
    <w:nsid w:val="58D05E5B"/>
    <w:multiLevelType w:val="multilevel"/>
    <w:tmpl w:val="AEFEE8A8"/>
    <w:lvl w:ilvl="0">
      <w:start w:val="2"/>
      <w:numFmt w:val="decimal"/>
      <w:lvlText w:val="%1."/>
      <w:lvlJc w:val="left"/>
      <w:pPr>
        <w:ind w:left="360" w:hanging="360"/>
      </w:pPr>
      <w:rPr>
        <w:rFonts w:hint="default"/>
        <w:b/>
        <w:sz w:val="22"/>
        <w:szCs w:val="22"/>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5CAE404C"/>
    <w:multiLevelType w:val="multilevel"/>
    <w:tmpl w:val="EEB8ABEA"/>
    <w:lvl w:ilvl="0">
      <w:start w:val="2"/>
      <w:numFmt w:val="decimal"/>
      <w:lvlText w:val="%1."/>
      <w:lvlJc w:val="left"/>
      <w:pPr>
        <w:ind w:left="360" w:hanging="360"/>
      </w:pPr>
      <w:rPr>
        <w:rFonts w:hint="default"/>
      </w:rPr>
    </w:lvl>
    <w:lvl w:ilvl="1">
      <w:start w:val="2"/>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4" w15:restartNumberingAfterBreak="0">
    <w:nsid w:val="5D5B2978"/>
    <w:multiLevelType w:val="hybridMultilevel"/>
    <w:tmpl w:val="8368A49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E709F2"/>
    <w:multiLevelType w:val="hybridMultilevel"/>
    <w:tmpl w:val="7DFEE89C"/>
    <w:lvl w:ilvl="0" w:tplc="7602CE04">
      <w:start w:val="1"/>
      <w:numFmt w:val="russianLower"/>
      <w:lvlText w:val="%1)"/>
      <w:lvlJc w:val="left"/>
      <w:pPr>
        <w:ind w:left="2880" w:hanging="360"/>
      </w:pPr>
      <w:rPr>
        <w:rFonts w:cs="Times New Roman"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6" w15:restartNumberingAfterBreak="0">
    <w:nsid w:val="770E2A5A"/>
    <w:multiLevelType w:val="multilevel"/>
    <w:tmpl w:val="91E2FDFC"/>
    <w:lvl w:ilvl="0">
      <w:start w:val="1"/>
      <w:numFmt w:val="decimal"/>
      <w:lvlText w:val="%1."/>
      <w:lvlJc w:val="left"/>
      <w:pPr>
        <w:ind w:left="720" w:hanging="360"/>
      </w:pPr>
      <w:rPr>
        <w:lang w:val="ru-RU"/>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4"/>
  </w:num>
  <w:num w:numId="3">
    <w:abstractNumId w:val="15"/>
  </w:num>
  <w:num w:numId="4">
    <w:abstractNumId w:val="7"/>
  </w:num>
  <w:num w:numId="5">
    <w:abstractNumId w:val="13"/>
  </w:num>
  <w:num w:numId="6">
    <w:abstractNumId w:val="11"/>
  </w:num>
  <w:num w:numId="7">
    <w:abstractNumId w:val="12"/>
  </w:num>
  <w:num w:numId="8">
    <w:abstractNumId w:val="9"/>
  </w:num>
  <w:num w:numId="9">
    <w:abstractNumId w:val="2"/>
  </w:num>
  <w:num w:numId="10">
    <w:abstractNumId w:val="8"/>
  </w:num>
  <w:num w:numId="11">
    <w:abstractNumId w:val="3"/>
  </w:num>
  <w:num w:numId="12">
    <w:abstractNumId w:val="5"/>
  </w:num>
  <w:num w:numId="13">
    <w:abstractNumId w:val="6"/>
  </w:num>
  <w:num w:numId="14">
    <w:abstractNumId w:val="1"/>
  </w:num>
  <w:num w:numId="15">
    <w:abstractNumId w:val="1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57"/>
    <w:rsid w:val="00001A31"/>
    <w:rsid w:val="00017431"/>
    <w:rsid w:val="00020973"/>
    <w:rsid w:val="00043D04"/>
    <w:rsid w:val="0004407B"/>
    <w:rsid w:val="00051F5F"/>
    <w:rsid w:val="00052415"/>
    <w:rsid w:val="0005337B"/>
    <w:rsid w:val="00061703"/>
    <w:rsid w:val="00066B42"/>
    <w:rsid w:val="00080E2B"/>
    <w:rsid w:val="000820E7"/>
    <w:rsid w:val="000838E5"/>
    <w:rsid w:val="00086C88"/>
    <w:rsid w:val="00092FC8"/>
    <w:rsid w:val="000A0DD7"/>
    <w:rsid w:val="000A3B0D"/>
    <w:rsid w:val="000B04E1"/>
    <w:rsid w:val="000B3248"/>
    <w:rsid w:val="000B4DE7"/>
    <w:rsid w:val="000B50EE"/>
    <w:rsid w:val="000B72B2"/>
    <w:rsid w:val="000E4865"/>
    <w:rsid w:val="000F75A4"/>
    <w:rsid w:val="001040B7"/>
    <w:rsid w:val="001043A5"/>
    <w:rsid w:val="0010489E"/>
    <w:rsid w:val="00106309"/>
    <w:rsid w:val="00110207"/>
    <w:rsid w:val="00117351"/>
    <w:rsid w:val="00123816"/>
    <w:rsid w:val="0013137D"/>
    <w:rsid w:val="00133134"/>
    <w:rsid w:val="00137487"/>
    <w:rsid w:val="001416A2"/>
    <w:rsid w:val="0014368D"/>
    <w:rsid w:val="00151E91"/>
    <w:rsid w:val="001526F9"/>
    <w:rsid w:val="001571F7"/>
    <w:rsid w:val="0016696F"/>
    <w:rsid w:val="0017348E"/>
    <w:rsid w:val="001743F9"/>
    <w:rsid w:val="00182DAA"/>
    <w:rsid w:val="00182ECA"/>
    <w:rsid w:val="0019022D"/>
    <w:rsid w:val="00191D63"/>
    <w:rsid w:val="001B6337"/>
    <w:rsid w:val="001C137A"/>
    <w:rsid w:val="001D3676"/>
    <w:rsid w:val="00201B1C"/>
    <w:rsid w:val="00202D33"/>
    <w:rsid w:val="00206448"/>
    <w:rsid w:val="0021327C"/>
    <w:rsid w:val="002151BF"/>
    <w:rsid w:val="00215A34"/>
    <w:rsid w:val="00217D1D"/>
    <w:rsid w:val="00217E51"/>
    <w:rsid w:val="00225432"/>
    <w:rsid w:val="00233CE5"/>
    <w:rsid w:val="00240AAF"/>
    <w:rsid w:val="00241481"/>
    <w:rsid w:val="002504D3"/>
    <w:rsid w:val="00252D48"/>
    <w:rsid w:val="002658D3"/>
    <w:rsid w:val="00265F4C"/>
    <w:rsid w:val="00265F8A"/>
    <w:rsid w:val="00267129"/>
    <w:rsid w:val="002707B6"/>
    <w:rsid w:val="00280371"/>
    <w:rsid w:val="0028482B"/>
    <w:rsid w:val="0029106E"/>
    <w:rsid w:val="002A27DE"/>
    <w:rsid w:val="002A69F3"/>
    <w:rsid w:val="002B2570"/>
    <w:rsid w:val="002B4CCC"/>
    <w:rsid w:val="002C2042"/>
    <w:rsid w:val="002C2D2E"/>
    <w:rsid w:val="002D1DC1"/>
    <w:rsid w:val="002D274A"/>
    <w:rsid w:val="002D4A60"/>
    <w:rsid w:val="002D63C7"/>
    <w:rsid w:val="002E359E"/>
    <w:rsid w:val="002F3D0C"/>
    <w:rsid w:val="00303EAF"/>
    <w:rsid w:val="00314B57"/>
    <w:rsid w:val="00322A62"/>
    <w:rsid w:val="00322B50"/>
    <w:rsid w:val="00326889"/>
    <w:rsid w:val="00327C2F"/>
    <w:rsid w:val="00337F8E"/>
    <w:rsid w:val="00341FCA"/>
    <w:rsid w:val="0035197B"/>
    <w:rsid w:val="00357A44"/>
    <w:rsid w:val="003622CE"/>
    <w:rsid w:val="00366AEE"/>
    <w:rsid w:val="00371809"/>
    <w:rsid w:val="003733AB"/>
    <w:rsid w:val="00373C9C"/>
    <w:rsid w:val="00375632"/>
    <w:rsid w:val="003848BD"/>
    <w:rsid w:val="00385E24"/>
    <w:rsid w:val="00392A6B"/>
    <w:rsid w:val="003A7240"/>
    <w:rsid w:val="003A7ED4"/>
    <w:rsid w:val="003B5C88"/>
    <w:rsid w:val="003B6F7B"/>
    <w:rsid w:val="003C462B"/>
    <w:rsid w:val="003D5F71"/>
    <w:rsid w:val="003D7FDF"/>
    <w:rsid w:val="003E0167"/>
    <w:rsid w:val="003E0F70"/>
    <w:rsid w:val="003E1244"/>
    <w:rsid w:val="003F00C5"/>
    <w:rsid w:val="003F1EE9"/>
    <w:rsid w:val="003F3D3D"/>
    <w:rsid w:val="003F4CA9"/>
    <w:rsid w:val="003F646A"/>
    <w:rsid w:val="00400637"/>
    <w:rsid w:val="0040207B"/>
    <w:rsid w:val="00403BC8"/>
    <w:rsid w:val="00404D80"/>
    <w:rsid w:val="00413B8E"/>
    <w:rsid w:val="00421A8E"/>
    <w:rsid w:val="00425C00"/>
    <w:rsid w:val="0043070D"/>
    <w:rsid w:val="00433C8C"/>
    <w:rsid w:val="00436C6B"/>
    <w:rsid w:val="00436D5C"/>
    <w:rsid w:val="0045249D"/>
    <w:rsid w:val="0045484C"/>
    <w:rsid w:val="0046026B"/>
    <w:rsid w:val="004632F6"/>
    <w:rsid w:val="00471680"/>
    <w:rsid w:val="004733B6"/>
    <w:rsid w:val="00477AB9"/>
    <w:rsid w:val="0049467F"/>
    <w:rsid w:val="004970A9"/>
    <w:rsid w:val="004D5D84"/>
    <w:rsid w:val="004E202C"/>
    <w:rsid w:val="004E2398"/>
    <w:rsid w:val="004E299F"/>
    <w:rsid w:val="004F0189"/>
    <w:rsid w:val="004F2CF2"/>
    <w:rsid w:val="004F513E"/>
    <w:rsid w:val="00502DD3"/>
    <w:rsid w:val="0050412B"/>
    <w:rsid w:val="00510E03"/>
    <w:rsid w:val="005113B2"/>
    <w:rsid w:val="00514C18"/>
    <w:rsid w:val="0052172D"/>
    <w:rsid w:val="005264EE"/>
    <w:rsid w:val="005304EE"/>
    <w:rsid w:val="0055779E"/>
    <w:rsid w:val="00562272"/>
    <w:rsid w:val="005666D9"/>
    <w:rsid w:val="00575E2F"/>
    <w:rsid w:val="005804A8"/>
    <w:rsid w:val="0058187F"/>
    <w:rsid w:val="005A7FB7"/>
    <w:rsid w:val="005B4148"/>
    <w:rsid w:val="005B6415"/>
    <w:rsid w:val="005B6485"/>
    <w:rsid w:val="005C390D"/>
    <w:rsid w:val="005C6670"/>
    <w:rsid w:val="005C7B13"/>
    <w:rsid w:val="005D1D67"/>
    <w:rsid w:val="005D7607"/>
    <w:rsid w:val="005E325F"/>
    <w:rsid w:val="005E6717"/>
    <w:rsid w:val="005F3225"/>
    <w:rsid w:val="0060315B"/>
    <w:rsid w:val="00603830"/>
    <w:rsid w:val="00604613"/>
    <w:rsid w:val="00604EA1"/>
    <w:rsid w:val="00606FE7"/>
    <w:rsid w:val="006117C1"/>
    <w:rsid w:val="00616E31"/>
    <w:rsid w:val="00624EED"/>
    <w:rsid w:val="00630AEC"/>
    <w:rsid w:val="00635AF0"/>
    <w:rsid w:val="006374C6"/>
    <w:rsid w:val="0065099D"/>
    <w:rsid w:val="00650E88"/>
    <w:rsid w:val="006510FB"/>
    <w:rsid w:val="00653960"/>
    <w:rsid w:val="0066408B"/>
    <w:rsid w:val="006713F7"/>
    <w:rsid w:val="00675CD0"/>
    <w:rsid w:val="00685926"/>
    <w:rsid w:val="00692B0D"/>
    <w:rsid w:val="006A486D"/>
    <w:rsid w:val="006B0879"/>
    <w:rsid w:val="006B447F"/>
    <w:rsid w:val="006D533B"/>
    <w:rsid w:val="006E2480"/>
    <w:rsid w:val="006E3430"/>
    <w:rsid w:val="0070367D"/>
    <w:rsid w:val="00704DDE"/>
    <w:rsid w:val="0070777C"/>
    <w:rsid w:val="007132BA"/>
    <w:rsid w:val="007224FB"/>
    <w:rsid w:val="00724921"/>
    <w:rsid w:val="00731E01"/>
    <w:rsid w:val="00756BAB"/>
    <w:rsid w:val="00772254"/>
    <w:rsid w:val="00775E79"/>
    <w:rsid w:val="00787161"/>
    <w:rsid w:val="007925A6"/>
    <w:rsid w:val="00796AE9"/>
    <w:rsid w:val="007C0898"/>
    <w:rsid w:val="007C2CDE"/>
    <w:rsid w:val="007D6A01"/>
    <w:rsid w:val="007E43A2"/>
    <w:rsid w:val="007E4A93"/>
    <w:rsid w:val="007F4886"/>
    <w:rsid w:val="007F7349"/>
    <w:rsid w:val="0080500F"/>
    <w:rsid w:val="00806D5E"/>
    <w:rsid w:val="00815DE9"/>
    <w:rsid w:val="008176AA"/>
    <w:rsid w:val="00822D7B"/>
    <w:rsid w:val="00841738"/>
    <w:rsid w:val="0084190E"/>
    <w:rsid w:val="00841F75"/>
    <w:rsid w:val="0084594B"/>
    <w:rsid w:val="008557E2"/>
    <w:rsid w:val="0086160B"/>
    <w:rsid w:val="00863AFD"/>
    <w:rsid w:val="00872FD4"/>
    <w:rsid w:val="00873788"/>
    <w:rsid w:val="008777D4"/>
    <w:rsid w:val="008810AE"/>
    <w:rsid w:val="0088234E"/>
    <w:rsid w:val="008929EC"/>
    <w:rsid w:val="00894EFE"/>
    <w:rsid w:val="008A06ED"/>
    <w:rsid w:val="008B1981"/>
    <w:rsid w:val="008B6CA2"/>
    <w:rsid w:val="008D122D"/>
    <w:rsid w:val="008D597B"/>
    <w:rsid w:val="008F0198"/>
    <w:rsid w:val="008F1638"/>
    <w:rsid w:val="008F3F28"/>
    <w:rsid w:val="00902747"/>
    <w:rsid w:val="0091444E"/>
    <w:rsid w:val="00915C34"/>
    <w:rsid w:val="009207CE"/>
    <w:rsid w:val="009262CD"/>
    <w:rsid w:val="00956C41"/>
    <w:rsid w:val="00983CF9"/>
    <w:rsid w:val="00984C50"/>
    <w:rsid w:val="009904ED"/>
    <w:rsid w:val="00993F62"/>
    <w:rsid w:val="009C3149"/>
    <w:rsid w:val="009E456C"/>
    <w:rsid w:val="009E4BFC"/>
    <w:rsid w:val="009E55B0"/>
    <w:rsid w:val="009F1826"/>
    <w:rsid w:val="00A00F18"/>
    <w:rsid w:val="00A02770"/>
    <w:rsid w:val="00A03007"/>
    <w:rsid w:val="00A119F2"/>
    <w:rsid w:val="00A21F27"/>
    <w:rsid w:val="00A4087A"/>
    <w:rsid w:val="00A57F27"/>
    <w:rsid w:val="00A63DDD"/>
    <w:rsid w:val="00A66572"/>
    <w:rsid w:val="00A71661"/>
    <w:rsid w:val="00A722E9"/>
    <w:rsid w:val="00A77D74"/>
    <w:rsid w:val="00AA0713"/>
    <w:rsid w:val="00AA3139"/>
    <w:rsid w:val="00AA5505"/>
    <w:rsid w:val="00AB5474"/>
    <w:rsid w:val="00AD0ADD"/>
    <w:rsid w:val="00AE6D88"/>
    <w:rsid w:val="00B05ED8"/>
    <w:rsid w:val="00B13077"/>
    <w:rsid w:val="00B1508F"/>
    <w:rsid w:val="00B151F3"/>
    <w:rsid w:val="00B1684A"/>
    <w:rsid w:val="00B24BE4"/>
    <w:rsid w:val="00B552B3"/>
    <w:rsid w:val="00B558B0"/>
    <w:rsid w:val="00B56FAD"/>
    <w:rsid w:val="00B63171"/>
    <w:rsid w:val="00B664DE"/>
    <w:rsid w:val="00B811BD"/>
    <w:rsid w:val="00B9563B"/>
    <w:rsid w:val="00BA0681"/>
    <w:rsid w:val="00BA6FB5"/>
    <w:rsid w:val="00BA7A99"/>
    <w:rsid w:val="00BB3136"/>
    <w:rsid w:val="00BB418C"/>
    <w:rsid w:val="00BB6437"/>
    <w:rsid w:val="00BC390C"/>
    <w:rsid w:val="00BC5B6A"/>
    <w:rsid w:val="00BE225D"/>
    <w:rsid w:val="00BE33AC"/>
    <w:rsid w:val="00BE7E34"/>
    <w:rsid w:val="00BF148A"/>
    <w:rsid w:val="00BF3529"/>
    <w:rsid w:val="00BF5890"/>
    <w:rsid w:val="00C13267"/>
    <w:rsid w:val="00C16B66"/>
    <w:rsid w:val="00C22AFD"/>
    <w:rsid w:val="00C276C9"/>
    <w:rsid w:val="00C340FA"/>
    <w:rsid w:val="00C453CF"/>
    <w:rsid w:val="00C50C45"/>
    <w:rsid w:val="00C60578"/>
    <w:rsid w:val="00C60F85"/>
    <w:rsid w:val="00C61FD8"/>
    <w:rsid w:val="00C62590"/>
    <w:rsid w:val="00C75754"/>
    <w:rsid w:val="00C80B8A"/>
    <w:rsid w:val="00C810CE"/>
    <w:rsid w:val="00C94B93"/>
    <w:rsid w:val="00CA1358"/>
    <w:rsid w:val="00CB4297"/>
    <w:rsid w:val="00CB7D47"/>
    <w:rsid w:val="00CC67C8"/>
    <w:rsid w:val="00CD22CA"/>
    <w:rsid w:val="00CE3079"/>
    <w:rsid w:val="00CE6DA5"/>
    <w:rsid w:val="00CF2978"/>
    <w:rsid w:val="00CF4BA4"/>
    <w:rsid w:val="00CF75CE"/>
    <w:rsid w:val="00D102D1"/>
    <w:rsid w:val="00D21CF0"/>
    <w:rsid w:val="00D30891"/>
    <w:rsid w:val="00D33101"/>
    <w:rsid w:val="00D47B1E"/>
    <w:rsid w:val="00D55B72"/>
    <w:rsid w:val="00D60584"/>
    <w:rsid w:val="00D61BB6"/>
    <w:rsid w:val="00D635C6"/>
    <w:rsid w:val="00D6740B"/>
    <w:rsid w:val="00D7751E"/>
    <w:rsid w:val="00D849B0"/>
    <w:rsid w:val="00D8519E"/>
    <w:rsid w:val="00D87B85"/>
    <w:rsid w:val="00D916AF"/>
    <w:rsid w:val="00D9477B"/>
    <w:rsid w:val="00DA1246"/>
    <w:rsid w:val="00DA740C"/>
    <w:rsid w:val="00DC2B1A"/>
    <w:rsid w:val="00DE57B9"/>
    <w:rsid w:val="00DF27F5"/>
    <w:rsid w:val="00E03876"/>
    <w:rsid w:val="00E206C2"/>
    <w:rsid w:val="00E21844"/>
    <w:rsid w:val="00E245E7"/>
    <w:rsid w:val="00E323AD"/>
    <w:rsid w:val="00E47BE3"/>
    <w:rsid w:val="00E47CBD"/>
    <w:rsid w:val="00E47E47"/>
    <w:rsid w:val="00E537ED"/>
    <w:rsid w:val="00E618F0"/>
    <w:rsid w:val="00E64646"/>
    <w:rsid w:val="00E656EA"/>
    <w:rsid w:val="00E66F33"/>
    <w:rsid w:val="00E724F8"/>
    <w:rsid w:val="00E72B4F"/>
    <w:rsid w:val="00E74E1F"/>
    <w:rsid w:val="00E948B2"/>
    <w:rsid w:val="00EA56D9"/>
    <w:rsid w:val="00EB2661"/>
    <w:rsid w:val="00EC0A57"/>
    <w:rsid w:val="00EC58B2"/>
    <w:rsid w:val="00EC786A"/>
    <w:rsid w:val="00ED0EAD"/>
    <w:rsid w:val="00ED326C"/>
    <w:rsid w:val="00EE0CFF"/>
    <w:rsid w:val="00EE29B0"/>
    <w:rsid w:val="00EE3812"/>
    <w:rsid w:val="00EE69BE"/>
    <w:rsid w:val="00F07468"/>
    <w:rsid w:val="00F11956"/>
    <w:rsid w:val="00F226B5"/>
    <w:rsid w:val="00F27E13"/>
    <w:rsid w:val="00F32726"/>
    <w:rsid w:val="00F3669A"/>
    <w:rsid w:val="00F40F3A"/>
    <w:rsid w:val="00F450B4"/>
    <w:rsid w:val="00F51B69"/>
    <w:rsid w:val="00F52759"/>
    <w:rsid w:val="00F62581"/>
    <w:rsid w:val="00F85D54"/>
    <w:rsid w:val="00F87A06"/>
    <w:rsid w:val="00F91D33"/>
    <w:rsid w:val="00F92EE8"/>
    <w:rsid w:val="00F97696"/>
    <w:rsid w:val="00FA11A8"/>
    <w:rsid w:val="00FC5C99"/>
    <w:rsid w:val="00FC6426"/>
    <w:rsid w:val="00FD443A"/>
    <w:rsid w:val="00FD4625"/>
    <w:rsid w:val="00FD58F7"/>
    <w:rsid w:val="00FE22EF"/>
    <w:rsid w:val="00FE3FAB"/>
    <w:rsid w:val="00FF1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69EC"/>
  <w15:docId w15:val="{91DC3B21-FEC2-48CD-85FE-8988ED8C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820E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0A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0A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0A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0A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0A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0A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0A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0A57"/>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47E47"/>
    <w:rPr>
      <w:color w:val="0563C1" w:themeColor="hyperlink"/>
      <w:u w:val="single"/>
    </w:rPr>
  </w:style>
  <w:style w:type="paragraph" w:styleId="2">
    <w:name w:val="Body Text Indent 2"/>
    <w:basedOn w:val="a"/>
    <w:link w:val="20"/>
    <w:rsid w:val="00F07468"/>
    <w:pPr>
      <w:spacing w:after="120" w:line="480" w:lineRule="auto"/>
      <w:ind w:left="283"/>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F07468"/>
    <w:rPr>
      <w:rFonts w:ascii="Times New Roman" w:eastAsia="Times New Roman" w:hAnsi="Times New Roman" w:cs="Times New Roman"/>
      <w:sz w:val="20"/>
      <w:szCs w:val="20"/>
      <w:lang w:eastAsia="ru-RU"/>
    </w:rPr>
  </w:style>
  <w:style w:type="paragraph" w:customStyle="1" w:styleId="ConsNonformat">
    <w:name w:val="ConsNonformat"/>
    <w:rsid w:val="00D916AF"/>
    <w:pPr>
      <w:spacing w:after="0" w:line="240" w:lineRule="auto"/>
      <w:ind w:right="19772"/>
    </w:pPr>
    <w:rPr>
      <w:rFonts w:ascii="Courier New" w:eastAsia="Times New Roman" w:hAnsi="Courier New" w:cs="Times New Roman"/>
      <w:sz w:val="20"/>
      <w:szCs w:val="20"/>
      <w:lang w:eastAsia="ru-RU"/>
    </w:rPr>
  </w:style>
  <w:style w:type="paragraph" w:styleId="a4">
    <w:name w:val="footnote text"/>
    <w:basedOn w:val="a"/>
    <w:link w:val="a5"/>
    <w:uiPriority w:val="99"/>
    <w:semiHidden/>
    <w:rsid w:val="00314B57"/>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314B57"/>
    <w:rPr>
      <w:rFonts w:ascii="Times New Roman" w:eastAsia="Times New Roman" w:hAnsi="Times New Roman" w:cs="Times New Roman"/>
      <w:sz w:val="20"/>
      <w:szCs w:val="20"/>
      <w:lang w:eastAsia="ru-RU"/>
    </w:rPr>
  </w:style>
  <w:style w:type="character" w:styleId="a6">
    <w:name w:val="footnote reference"/>
    <w:uiPriority w:val="99"/>
    <w:rsid w:val="00314B57"/>
    <w:rPr>
      <w:rFonts w:cs="Times New Roman"/>
      <w:vertAlign w:val="superscript"/>
    </w:rPr>
  </w:style>
  <w:style w:type="paragraph" w:customStyle="1" w:styleId="ConsNormal">
    <w:name w:val="ConsNormal"/>
    <w:rsid w:val="00E948B2"/>
    <w:pPr>
      <w:spacing w:after="0" w:line="240" w:lineRule="auto"/>
      <w:ind w:right="19772" w:firstLine="720"/>
    </w:pPr>
    <w:rPr>
      <w:rFonts w:ascii="Times New Roman" w:eastAsia="Times New Roman" w:hAnsi="Times New Roman" w:cs="Times New Roman"/>
      <w:sz w:val="24"/>
      <w:szCs w:val="20"/>
      <w:lang w:eastAsia="ru-RU"/>
    </w:rPr>
  </w:style>
  <w:style w:type="paragraph" w:styleId="a7">
    <w:name w:val="List Paragraph"/>
    <w:basedOn w:val="a"/>
    <w:uiPriority w:val="34"/>
    <w:qFormat/>
    <w:rsid w:val="00D7751E"/>
    <w:pPr>
      <w:ind w:left="720"/>
      <w:contextualSpacing/>
    </w:pPr>
  </w:style>
  <w:style w:type="paragraph" w:styleId="a8">
    <w:name w:val="Balloon Text"/>
    <w:basedOn w:val="a"/>
    <w:link w:val="a9"/>
    <w:uiPriority w:val="99"/>
    <w:semiHidden/>
    <w:unhideWhenUsed/>
    <w:rsid w:val="00BA6F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A6FB5"/>
    <w:rPr>
      <w:rFonts w:ascii="Segoe UI" w:hAnsi="Segoe UI" w:cs="Segoe UI"/>
      <w:sz w:val="18"/>
      <w:szCs w:val="18"/>
    </w:rPr>
  </w:style>
  <w:style w:type="paragraph" w:styleId="aa">
    <w:name w:val="header"/>
    <w:basedOn w:val="a"/>
    <w:link w:val="ab"/>
    <w:uiPriority w:val="99"/>
    <w:unhideWhenUsed/>
    <w:rsid w:val="008A06E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06ED"/>
  </w:style>
  <w:style w:type="paragraph" w:styleId="ac">
    <w:name w:val="footer"/>
    <w:basedOn w:val="a"/>
    <w:link w:val="ad"/>
    <w:uiPriority w:val="99"/>
    <w:unhideWhenUsed/>
    <w:rsid w:val="008A06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06ED"/>
  </w:style>
  <w:style w:type="character" w:customStyle="1" w:styleId="10">
    <w:name w:val="Заголовок 1 Знак"/>
    <w:basedOn w:val="a0"/>
    <w:link w:val="1"/>
    <w:uiPriority w:val="99"/>
    <w:rsid w:val="000820E7"/>
    <w:rPr>
      <w:rFonts w:ascii="Arial" w:eastAsiaTheme="minorEastAsia" w:hAnsi="Arial" w:cs="Arial"/>
      <w:b/>
      <w:bCs/>
      <w:color w:val="26282F"/>
      <w:sz w:val="24"/>
      <w:szCs w:val="24"/>
      <w:lang w:eastAsia="ru-RU"/>
    </w:rPr>
  </w:style>
  <w:style w:type="character" w:customStyle="1" w:styleId="ae">
    <w:name w:val="Гипертекстовая ссылка"/>
    <w:basedOn w:val="a0"/>
    <w:uiPriority w:val="99"/>
    <w:rsid w:val="000820E7"/>
    <w:rPr>
      <w:b w:val="0"/>
      <w:bCs w:val="0"/>
      <w:color w:val="106BBE"/>
    </w:rPr>
  </w:style>
  <w:style w:type="table" w:styleId="af">
    <w:name w:val="Table Grid"/>
    <w:basedOn w:val="a1"/>
    <w:uiPriority w:val="39"/>
    <w:rsid w:val="00477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6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 TargetMode="External"/><Relationship Id="rId13" Type="http://schemas.openxmlformats.org/officeDocument/2006/relationships/hyperlink" Target="garantF1://12012604.4" TargetMode="External"/><Relationship Id="rId18"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72175618.12000" TargetMode="External"/><Relationship Id="rId17"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garantF1://71871578.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4275072.1000" TargetMode="External"/><Relationship Id="rId5" Type="http://schemas.openxmlformats.org/officeDocument/2006/relationships/webSettings" Target="webSettings.xml"/><Relationship Id="rId15" Type="http://schemas.openxmlformats.org/officeDocument/2006/relationships/hyperlink" Target="garantF1://71871578.1000" TargetMode="External"/><Relationship Id="rId23" Type="http://schemas.openxmlformats.org/officeDocument/2006/relationships/theme" Target="theme/theme1.xml"/><Relationship Id="rId10" Type="http://schemas.openxmlformats.org/officeDocument/2006/relationships/hyperlink" Target="garantF1://12084522.21" TargetMode="External"/><Relationship Id="rId19" Type="http://schemas.openxmlformats.org/officeDocument/2006/relationships/hyperlink" Target="garantF1://71871578.1000" TargetMode="External"/><Relationship Id="rId4" Type="http://schemas.openxmlformats.org/officeDocument/2006/relationships/settings" Target="settings.xml"/><Relationship Id="rId9" Type="http://schemas.openxmlformats.org/officeDocument/2006/relationships/hyperlink" Target="garantF1://12084522.21" TargetMode="External"/><Relationship Id="rId14" Type="http://schemas.openxmlformats.org/officeDocument/2006/relationships/hyperlink" Target="garantF1://71871578.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E36B0-CF4E-464B-A39F-70031DB0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5060</Words>
  <Characters>28843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33836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Слепченко Ирина Павловна</dc:creator>
  <cp:lastModifiedBy>Aliza</cp:lastModifiedBy>
  <cp:revision>5</cp:revision>
  <cp:lastPrinted>2022-01-13T23:25:00Z</cp:lastPrinted>
  <dcterms:created xsi:type="dcterms:W3CDTF">2021-12-28T00:55:00Z</dcterms:created>
  <dcterms:modified xsi:type="dcterms:W3CDTF">2022-01-13T23:25:00Z</dcterms:modified>
</cp:coreProperties>
</file>