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F1" w:rsidRDefault="009D085F" w:rsidP="00491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F1">
        <w:rPr>
          <w:rFonts w:ascii="Times New Roman" w:hAnsi="Times New Roman" w:cs="Times New Roman"/>
          <w:b/>
          <w:sz w:val="28"/>
          <w:szCs w:val="28"/>
        </w:rPr>
        <w:t>Порядок представления</w:t>
      </w:r>
      <w:r w:rsidR="00832FEB" w:rsidRPr="000164F1">
        <w:rPr>
          <w:rFonts w:ascii="Times New Roman" w:hAnsi="Times New Roman" w:cs="Times New Roman"/>
          <w:b/>
          <w:sz w:val="28"/>
          <w:szCs w:val="28"/>
        </w:rPr>
        <w:t xml:space="preserve"> к государственным наградам </w:t>
      </w:r>
    </w:p>
    <w:p w:rsidR="009D085F" w:rsidRPr="000164F1" w:rsidRDefault="00832FEB" w:rsidP="00491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F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964BD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5F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Главное управление государственной службы Администрации Губернатора Камчатского края обеспечивает реализацию Губернатором Камчатского края полномочий в сфере государственных наград Российской Федерации.</w:t>
      </w:r>
    </w:p>
    <w:p w:rsidR="008964BD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02" w:rsidRPr="00277A0F" w:rsidRDefault="008E2102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Положение о государственных наградах Российской Федерации, статуты орденов, положения о знаках отличия, медалях, почетных званиях Российской Федерации, формы наградного листа утверждены </w:t>
      </w:r>
      <w:r w:rsidRPr="00277A0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Указом Президента Российской Федерации от 7 сентября 2010 года № 1099.</w:t>
      </w:r>
    </w:p>
    <w:p w:rsidR="008964BD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02" w:rsidRPr="008964BD" w:rsidRDefault="008E2102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При представлении работников к награждению государственными наградами следует учитывать следующее.</w:t>
      </w:r>
    </w:p>
    <w:p w:rsidR="008E2102" w:rsidRDefault="008E2102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Вид награды определяется характером и степенью заслуг представляемого к награждению с учетом требований Положения о звании Героя Российской Федерации, статутов орденов, положений о медалях, знаках отличия и почетных званиях Российской Федерации. Необходимо соблюдать принцип последовательности награждения, строго учитывая иерархию государственных наград и их степеней. Рекомендуется воздержаться от представления к награждению орденом Российской Федерации лиц, заслуги которых ранее не были отмечены медалью или присвоением почетного звания Российской Федерации. Очередное награждение государственной наградой возможно только за новые заслуги и достижения не ранее чем через пять лет после предыдущего награждения государственной наградой, за исключением награждения за совершение подвига, проявленные мужество, смелость и отвагу.</w:t>
      </w:r>
    </w:p>
    <w:p w:rsidR="008964BD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Представление к награждению государственными наградами осуществляется в следующем порядке.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Ходатайство о награждении государственной наградой возбуждается по месту основной (постоянной) работы лица, представляемого к награждению, в случае отсутствия основного места работы – по месту общественной деятельности. Кандидатура для награждения рассматривается на общем собрании коллектива организации, ее совета или собранием участников (акционеров и др.). Решение собрани</w:t>
      </w:r>
      <w:r w:rsidR="007E5E85">
        <w:rPr>
          <w:rFonts w:ascii="Times New Roman" w:hAnsi="Times New Roman" w:cs="Times New Roman"/>
          <w:sz w:val="28"/>
          <w:szCs w:val="28"/>
        </w:rPr>
        <w:t>я</w:t>
      </w:r>
      <w:r w:rsidRPr="008964BD">
        <w:rPr>
          <w:rFonts w:ascii="Times New Roman" w:hAnsi="Times New Roman" w:cs="Times New Roman"/>
          <w:sz w:val="28"/>
          <w:szCs w:val="28"/>
        </w:rPr>
        <w:t xml:space="preserve"> коллектива оформляется протоколом.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На каждого представляемого к награждению оформляется наградной лист, который является основным документом, отражающим личные данные и заслуги награждаемого</w:t>
      </w:r>
      <w:r w:rsidR="007E5E85">
        <w:rPr>
          <w:rFonts w:ascii="Times New Roman" w:hAnsi="Times New Roman" w:cs="Times New Roman"/>
          <w:sz w:val="28"/>
          <w:szCs w:val="28"/>
        </w:rPr>
        <w:t>: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для гражданских лиц, работников организаций, членов общественных организаций, лиц, занимающихся индивидуальной трудовой или общественной деятельностью, наградной лист заполняется </w:t>
      </w:r>
      <w:r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по форме № 1</w:t>
      </w:r>
      <w:r w:rsidRPr="008964BD">
        <w:rPr>
          <w:rFonts w:ascii="Times New Roman" w:hAnsi="Times New Roman" w:cs="Times New Roman"/>
          <w:sz w:val="28"/>
          <w:szCs w:val="28"/>
        </w:rPr>
        <w:t>;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для лиц, проходящих государственную гражданскую или правоохранительную службу, а также гражданского персонала </w:t>
      </w:r>
      <w:r w:rsidRPr="008964B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в которых предусмотрена государственная гражданская или правоохранительная служба, работников органов власти субъектов Российской Федерации и муниципальных органов власти, наградной лист заполняется по </w:t>
      </w:r>
      <w:r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форме № 2</w:t>
      </w:r>
      <w:r w:rsidR="004322DF">
        <w:rPr>
          <w:rFonts w:ascii="Times New Roman" w:hAnsi="Times New Roman" w:cs="Times New Roman"/>
          <w:sz w:val="28"/>
          <w:szCs w:val="28"/>
        </w:rPr>
        <w:t>;</w:t>
      </w:r>
    </w:p>
    <w:p w:rsidR="009D085F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для родителей (усыновителей), представляемых к награждению орденом «Родительская слава» или медалью ордена «Родительская слава», наградной лист заполняется по </w:t>
      </w:r>
      <w:r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форме № 4</w:t>
      </w:r>
      <w:r w:rsidRPr="008964BD">
        <w:rPr>
          <w:rFonts w:ascii="Times New Roman" w:hAnsi="Times New Roman" w:cs="Times New Roman"/>
          <w:sz w:val="28"/>
          <w:szCs w:val="28"/>
        </w:rPr>
        <w:t>.</w:t>
      </w:r>
    </w:p>
    <w:p w:rsidR="008964BD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5F" w:rsidRPr="008964BD" w:rsidRDefault="00B91346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B91346">
        <w:rPr>
          <w:rFonts w:ascii="Times New Roman" w:hAnsi="Times New Roman" w:cs="Times New Roman"/>
          <w:color w:val="5B9BD5" w:themeColor="accent1"/>
          <w:sz w:val="28"/>
          <w:szCs w:val="28"/>
        </w:rPr>
        <w:t>Методические рекомендации по оформлению наградного листа для представления к награждению государственными наградами</w:t>
      </w:r>
      <w:r w:rsidR="009D085F"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:rsidR="009D085F" w:rsidRPr="00B91346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5F" w:rsidRDefault="00B91346" w:rsidP="00B9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B91346">
        <w:rPr>
          <w:rFonts w:ascii="Times New Roman" w:hAnsi="Times New Roman" w:cs="Times New Roman"/>
          <w:color w:val="5B9BD5" w:themeColor="accent1"/>
          <w:sz w:val="28"/>
          <w:szCs w:val="28"/>
        </w:rPr>
        <w:t>Методические рекомендации по вопросам представления к награждению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B91346">
        <w:rPr>
          <w:rFonts w:ascii="Times New Roman" w:hAnsi="Times New Roman" w:cs="Times New Roman"/>
          <w:color w:val="5B9BD5" w:themeColor="accent1"/>
          <w:sz w:val="28"/>
          <w:szCs w:val="28"/>
        </w:rPr>
        <w:t>государственными наградами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bookmarkStart w:id="0" w:name="_GoBack"/>
      <w:bookmarkEnd w:id="0"/>
      <w:r w:rsidRPr="00B91346">
        <w:rPr>
          <w:rFonts w:ascii="Times New Roman" w:hAnsi="Times New Roman" w:cs="Times New Roman"/>
          <w:color w:val="5B9BD5" w:themeColor="accent1"/>
          <w:sz w:val="28"/>
          <w:szCs w:val="28"/>
        </w:rPr>
        <w:t>орденом «Родительская слава» и медалью ордена «Родительская слава»</w:t>
      </w:r>
      <w:r w:rsidR="009D085F" w:rsidRPr="008964BD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:rsidR="008964BD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В пакет наградных документов входят:</w:t>
      </w:r>
    </w:p>
    <w:p w:rsidR="00A27929" w:rsidRPr="008A26D5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D5">
        <w:rPr>
          <w:rFonts w:ascii="Times New Roman" w:hAnsi="Times New Roman" w:cs="Times New Roman"/>
          <w:sz w:val="28"/>
          <w:szCs w:val="28"/>
        </w:rPr>
        <w:t>- письмо на бланке предприятия в адрес Губернатора Камчатского края с указанием информации о лице, ответственном за подготовку наградных материалов;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оформленный наградной лист формата А3 в двух экземплярах;</w:t>
      </w:r>
    </w:p>
    <w:p w:rsidR="009D085F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п</w:t>
      </w:r>
      <w:r w:rsidR="009D085F" w:rsidRPr="008964BD">
        <w:rPr>
          <w:rFonts w:ascii="Times New Roman" w:hAnsi="Times New Roman" w:cs="Times New Roman"/>
          <w:sz w:val="28"/>
          <w:szCs w:val="28"/>
        </w:rPr>
        <w:t>ротокол</w:t>
      </w:r>
      <w:r w:rsidRPr="008964BD">
        <w:rPr>
          <w:rFonts w:ascii="Times New Roman" w:hAnsi="Times New Roman" w:cs="Times New Roman"/>
          <w:sz w:val="28"/>
          <w:szCs w:val="28"/>
        </w:rPr>
        <w:t xml:space="preserve"> (выписка из протокола)</w:t>
      </w:r>
      <w:r w:rsidR="009D085F" w:rsidRPr="008964BD">
        <w:rPr>
          <w:rFonts w:ascii="Times New Roman" w:hAnsi="Times New Roman" w:cs="Times New Roman"/>
          <w:sz w:val="28"/>
          <w:szCs w:val="28"/>
        </w:rPr>
        <w:t xml:space="preserve"> собрания коллектива, возбудившего ходатайство о награждении;</w:t>
      </w:r>
    </w:p>
    <w:p w:rsidR="00A27929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протокол (выписка из протокола) решения коллегии соответствующего регионального органа власти в отношении педагогических работников, работников культуры и медицинских работников;</w:t>
      </w:r>
    </w:p>
    <w:p w:rsidR="009D085F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з</w:t>
      </w:r>
      <w:r w:rsidR="009D085F" w:rsidRPr="008964BD">
        <w:rPr>
          <w:rFonts w:ascii="Times New Roman" w:hAnsi="Times New Roman" w:cs="Times New Roman"/>
          <w:sz w:val="28"/>
          <w:szCs w:val="28"/>
        </w:rPr>
        <w:t>аверенная копия паспорта (</w:t>
      </w:r>
      <w:r w:rsidRPr="008964BD">
        <w:rPr>
          <w:rFonts w:ascii="Times New Roman" w:hAnsi="Times New Roman" w:cs="Times New Roman"/>
          <w:sz w:val="28"/>
          <w:szCs w:val="28"/>
        </w:rPr>
        <w:t>все заполненные страницы</w:t>
      </w:r>
      <w:r w:rsidR="009D085F" w:rsidRPr="008964BD">
        <w:rPr>
          <w:rFonts w:ascii="Times New Roman" w:hAnsi="Times New Roman" w:cs="Times New Roman"/>
          <w:sz w:val="28"/>
          <w:szCs w:val="28"/>
        </w:rPr>
        <w:t>)</w:t>
      </w:r>
      <w:r w:rsidRPr="008964BD">
        <w:rPr>
          <w:rFonts w:ascii="Times New Roman" w:hAnsi="Times New Roman" w:cs="Times New Roman"/>
          <w:sz w:val="28"/>
          <w:szCs w:val="28"/>
        </w:rPr>
        <w:t>;</w:t>
      </w:r>
    </w:p>
    <w:p w:rsidR="009D085F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з</w:t>
      </w:r>
      <w:r w:rsidR="009D085F" w:rsidRPr="008964BD">
        <w:rPr>
          <w:rFonts w:ascii="Times New Roman" w:hAnsi="Times New Roman" w:cs="Times New Roman"/>
          <w:sz w:val="28"/>
          <w:szCs w:val="28"/>
        </w:rPr>
        <w:t xml:space="preserve">аверенная копия трудовой книжки </w:t>
      </w:r>
      <w:r w:rsidRPr="008964BD">
        <w:rPr>
          <w:rFonts w:ascii="Times New Roman" w:hAnsi="Times New Roman" w:cs="Times New Roman"/>
          <w:sz w:val="28"/>
          <w:szCs w:val="28"/>
        </w:rPr>
        <w:t>(к</w:t>
      </w:r>
      <w:r w:rsidR="009D085F" w:rsidRPr="008964BD">
        <w:rPr>
          <w:rFonts w:ascii="Times New Roman" w:hAnsi="Times New Roman" w:cs="Times New Roman"/>
          <w:sz w:val="28"/>
          <w:szCs w:val="28"/>
        </w:rPr>
        <w:t xml:space="preserve">нижку не сшивать, </w:t>
      </w:r>
      <w:r w:rsidRPr="008964BD">
        <w:rPr>
          <w:rFonts w:ascii="Times New Roman" w:hAnsi="Times New Roman" w:cs="Times New Roman"/>
          <w:sz w:val="28"/>
          <w:szCs w:val="28"/>
        </w:rPr>
        <w:t>каждый лист заверяется отдельно);</w:t>
      </w:r>
    </w:p>
    <w:p w:rsidR="00A27929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заверенная копия военного билета (все страницы</w:t>
      </w:r>
      <w:r w:rsidR="00BE2373" w:rsidRPr="008964BD">
        <w:rPr>
          <w:rFonts w:ascii="Times New Roman" w:hAnsi="Times New Roman" w:cs="Times New Roman"/>
          <w:sz w:val="28"/>
          <w:szCs w:val="28"/>
        </w:rPr>
        <w:t>, не сшивать, каждый лист заверяется отдельно</w:t>
      </w:r>
      <w:r w:rsidRPr="008964BD">
        <w:rPr>
          <w:rFonts w:ascii="Times New Roman" w:hAnsi="Times New Roman" w:cs="Times New Roman"/>
          <w:sz w:val="28"/>
          <w:szCs w:val="28"/>
        </w:rPr>
        <w:t>) для мужчин;</w:t>
      </w:r>
    </w:p>
    <w:p w:rsidR="00A27929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заверенная копия диплома;</w:t>
      </w:r>
    </w:p>
    <w:p w:rsidR="009D085F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з</w:t>
      </w:r>
      <w:r w:rsidR="009D085F" w:rsidRPr="008964BD">
        <w:rPr>
          <w:rFonts w:ascii="Times New Roman" w:hAnsi="Times New Roman" w:cs="Times New Roman"/>
          <w:sz w:val="28"/>
          <w:szCs w:val="28"/>
        </w:rPr>
        <w:t>аверенные копии документов о награждении ведомственными и региональными наградами, которые указаны в пункте 9 наградного</w:t>
      </w:r>
      <w:r w:rsidRPr="008964BD">
        <w:rPr>
          <w:rFonts w:ascii="Times New Roman" w:hAnsi="Times New Roman" w:cs="Times New Roman"/>
          <w:sz w:val="28"/>
          <w:szCs w:val="28"/>
        </w:rPr>
        <w:t xml:space="preserve"> листа;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 - заверенная копия приказа о присвоении квалификации для педагогических работников</w:t>
      </w:r>
      <w:r w:rsidRPr="008964BD">
        <w:rPr>
          <w:rFonts w:ascii="Times New Roman" w:hAnsi="Times New Roman" w:cs="Times New Roman"/>
          <w:i/>
          <w:sz w:val="28"/>
          <w:szCs w:val="28"/>
        </w:rPr>
        <w:t>;</w:t>
      </w:r>
    </w:p>
    <w:p w:rsidR="009D085F" w:rsidRPr="008964BD" w:rsidRDefault="00A27929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к</w:t>
      </w:r>
      <w:r w:rsidR="009D085F" w:rsidRPr="008964BD">
        <w:rPr>
          <w:rFonts w:ascii="Times New Roman" w:hAnsi="Times New Roman" w:cs="Times New Roman"/>
          <w:sz w:val="28"/>
          <w:szCs w:val="28"/>
        </w:rPr>
        <w:t>опи</w:t>
      </w:r>
      <w:r w:rsidR="00BE2373" w:rsidRPr="008964BD">
        <w:rPr>
          <w:rFonts w:ascii="Times New Roman" w:hAnsi="Times New Roman" w:cs="Times New Roman"/>
          <w:sz w:val="28"/>
          <w:szCs w:val="28"/>
        </w:rPr>
        <w:t>я</w:t>
      </w:r>
      <w:r w:rsidR="009D085F" w:rsidRPr="008964BD">
        <w:rPr>
          <w:rFonts w:ascii="Times New Roman" w:hAnsi="Times New Roman" w:cs="Times New Roman"/>
          <w:sz w:val="28"/>
          <w:szCs w:val="28"/>
        </w:rPr>
        <w:t xml:space="preserve"> первой страницы устава организации, заверенная подписью и печатью кадрового органа или руководителя организации</w:t>
      </w:r>
      <w:r w:rsidRPr="008964BD">
        <w:rPr>
          <w:rFonts w:ascii="Times New Roman" w:hAnsi="Times New Roman" w:cs="Times New Roman"/>
          <w:sz w:val="28"/>
          <w:szCs w:val="28"/>
        </w:rPr>
        <w:t>;</w:t>
      </w:r>
    </w:p>
    <w:p w:rsidR="00BE2373" w:rsidRPr="008964BD" w:rsidRDefault="00BE2373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согласие о проведении проверки по базам данных правоохранительных орган</w:t>
      </w:r>
      <w:r w:rsidR="008964BD">
        <w:rPr>
          <w:rFonts w:ascii="Times New Roman" w:hAnsi="Times New Roman" w:cs="Times New Roman"/>
          <w:sz w:val="28"/>
          <w:szCs w:val="28"/>
        </w:rPr>
        <w:t>ов;</w:t>
      </w:r>
    </w:p>
    <w:p w:rsidR="008964BD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справка</w:t>
      </w:r>
      <w:r w:rsidR="00A046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8964BD">
        <w:rPr>
          <w:rFonts w:ascii="Times New Roman" w:hAnsi="Times New Roman" w:cs="Times New Roman"/>
          <w:sz w:val="28"/>
          <w:szCs w:val="28"/>
        </w:rPr>
        <w:t xml:space="preserve"> об отсутствии задолженностей по выплате заработной платы работникам (за подписями руководителя и главного бухгалтера, заверенными печатью);</w:t>
      </w:r>
    </w:p>
    <w:p w:rsidR="00B21334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справк</w:t>
      </w:r>
      <w:r w:rsidR="00B21334">
        <w:rPr>
          <w:rFonts w:ascii="Times New Roman" w:hAnsi="Times New Roman" w:cs="Times New Roman"/>
          <w:sz w:val="28"/>
          <w:szCs w:val="28"/>
        </w:rPr>
        <w:t>и</w:t>
      </w:r>
      <w:r w:rsidRPr="008964BD">
        <w:rPr>
          <w:rFonts w:ascii="Times New Roman" w:hAnsi="Times New Roman" w:cs="Times New Roman"/>
          <w:sz w:val="28"/>
          <w:szCs w:val="28"/>
        </w:rPr>
        <w:t xml:space="preserve"> Инспекции Федеральной налоговой службы</w:t>
      </w:r>
      <w:r w:rsidR="00B21334">
        <w:rPr>
          <w:rFonts w:ascii="Times New Roman" w:hAnsi="Times New Roman" w:cs="Times New Roman"/>
          <w:sz w:val="28"/>
          <w:szCs w:val="28"/>
        </w:rPr>
        <w:t>:</w:t>
      </w:r>
    </w:p>
    <w:p w:rsidR="00B21334" w:rsidRDefault="00B21334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64BD" w:rsidRPr="008964BD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обязанности по уплате налогов, сборов, страховых взн</w:t>
      </w:r>
      <w:r>
        <w:rPr>
          <w:rFonts w:ascii="Times New Roman" w:hAnsi="Times New Roman" w:cs="Times New Roman"/>
          <w:sz w:val="28"/>
          <w:szCs w:val="28"/>
        </w:rPr>
        <w:t>осов, пеней и налоговых санкций;</w:t>
      </w:r>
    </w:p>
    <w:p w:rsidR="008964BD" w:rsidRDefault="00B21334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2133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 и сборов у организации.</w:t>
      </w:r>
    </w:p>
    <w:p w:rsidR="009D085F" w:rsidRPr="008964BD" w:rsidRDefault="008964BD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В соответствии с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64BD">
        <w:rPr>
          <w:rFonts w:ascii="Times New Roman" w:hAnsi="Times New Roman" w:cs="Times New Roman"/>
          <w:sz w:val="28"/>
          <w:szCs w:val="28"/>
        </w:rPr>
        <w:t xml:space="preserve"> Управления Президента Российской Федерации по государственным наградам от 04.04.2012 №</w:t>
      </w:r>
      <w:r w:rsidR="00A046EF">
        <w:rPr>
          <w:rFonts w:ascii="Times New Roman" w:hAnsi="Times New Roman" w:cs="Times New Roman"/>
          <w:sz w:val="28"/>
          <w:szCs w:val="28"/>
        </w:rPr>
        <w:t xml:space="preserve"> </w:t>
      </w:r>
      <w:r w:rsidRPr="008964BD">
        <w:rPr>
          <w:rFonts w:ascii="Times New Roman" w:hAnsi="Times New Roman" w:cs="Times New Roman"/>
          <w:sz w:val="28"/>
          <w:szCs w:val="28"/>
        </w:rPr>
        <w:t>АК-3560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5F" w:rsidRPr="008964BD">
        <w:rPr>
          <w:rFonts w:ascii="Times New Roman" w:hAnsi="Times New Roman" w:cs="Times New Roman"/>
          <w:sz w:val="28"/>
          <w:szCs w:val="28"/>
        </w:rPr>
        <w:t>на всех кандидатов к награждению государственными наградами Российской Федерации необходимо пред</w:t>
      </w:r>
      <w:r>
        <w:rPr>
          <w:rFonts w:ascii="Times New Roman" w:hAnsi="Times New Roman" w:cs="Times New Roman"/>
          <w:sz w:val="28"/>
          <w:szCs w:val="28"/>
        </w:rPr>
        <w:t>ставлять дополнительные справки.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В зависимости от категории лиц, представленных к награждению, дополнительно к названным документам представляются иные характеризующие материалы:</w:t>
      </w:r>
    </w:p>
    <w:p w:rsidR="009D085F" w:rsidRPr="008964BD" w:rsidRDefault="009D085F" w:rsidP="008964B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для руководителей организаций, их заместителей, главных экономистов, главных бухгалтеров </w:t>
      </w:r>
      <w:r w:rsidR="00CE2EFE" w:rsidRPr="008964BD">
        <w:rPr>
          <w:rFonts w:ascii="Times New Roman" w:hAnsi="Times New Roman" w:cs="Times New Roman"/>
          <w:sz w:val="28"/>
          <w:szCs w:val="28"/>
        </w:rPr>
        <w:t>хозяйствующих субъектов:</w:t>
      </w:r>
    </w:p>
    <w:p w:rsidR="00CE2EFE" w:rsidRPr="008964BD" w:rsidRDefault="00CE2EFE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справка о динамике финансово-экономических показателей;</w:t>
      </w:r>
    </w:p>
    <w:p w:rsidR="00CE2EFE" w:rsidRPr="008964BD" w:rsidRDefault="00CE2EFE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справка о структуре уставного капитала;</w:t>
      </w:r>
    </w:p>
    <w:p w:rsidR="00CE2EFE" w:rsidRPr="008964BD" w:rsidRDefault="00C72757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заключение регионального исполнительного органа власти, курирующего вопросы экономического развития, о вкладе предприятия в социально-экономическое развитие региона.</w:t>
      </w:r>
    </w:p>
    <w:p w:rsidR="009D085F" w:rsidRPr="008964BD" w:rsidRDefault="00C72757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2) </w:t>
      </w:r>
      <w:r w:rsidR="00D608CF" w:rsidRPr="008964BD">
        <w:rPr>
          <w:rFonts w:ascii="Times New Roman" w:hAnsi="Times New Roman" w:cs="Times New Roman"/>
          <w:sz w:val="28"/>
          <w:szCs w:val="28"/>
        </w:rPr>
        <w:t>для лиц, представленных к почетному званию «Заслуженный деятель науки Российской Федерации»</w:t>
      </w:r>
      <w:r w:rsidRPr="008964BD">
        <w:rPr>
          <w:rFonts w:ascii="Times New Roman" w:hAnsi="Times New Roman" w:cs="Times New Roman"/>
          <w:sz w:val="28"/>
          <w:szCs w:val="28"/>
        </w:rPr>
        <w:t>: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справка о научно-педагогической деятельности ученого;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список научных трудов с отдельно выделенными фундаментальными открытиями/монографиями/учебниками/книгами;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отзывы предприятий о востребованности научных трудов и их практическом применении;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копии диплома доктора наук и аттестата профессора;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заключение президиума профильных государственных академий наук о признании результатов научной и научно-практической деятельности.</w:t>
      </w:r>
    </w:p>
    <w:p w:rsidR="00C72757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3) для деятелей культуры и искусства: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справку о творческом составе коллектива с указанием количества работников, удостоенных государственных наград с указанием вида наград, 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справку о репертуаре и перечне гастролей (только для артистов);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 список творческих произведение и выставок, в которых награждаемый принял участие (только для художников);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- заключение соответствующего творческого союза России (писателей, кинематографистов, художников, дизайнеров, архитекторов и др.). При представлении к награждению деятелей театров, расположенных в субъекте </w:t>
      </w:r>
      <w:r w:rsidR="00B21334" w:rsidRPr="00B213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964BD">
        <w:rPr>
          <w:rFonts w:ascii="Times New Roman" w:hAnsi="Times New Roman" w:cs="Times New Roman"/>
          <w:sz w:val="28"/>
          <w:szCs w:val="28"/>
        </w:rPr>
        <w:t xml:space="preserve">, достаточно получение заключения регионального отделения Союза театральных деятелей </w:t>
      </w:r>
      <w:r w:rsidR="00B21334" w:rsidRPr="00B213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964BD">
        <w:rPr>
          <w:rFonts w:ascii="Times New Roman" w:hAnsi="Times New Roman" w:cs="Times New Roman"/>
          <w:sz w:val="28"/>
          <w:szCs w:val="28"/>
        </w:rPr>
        <w:t>.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4) для представляемых к награждению орденом или медалью ордена «Родительская слава»: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 данные проверок правоохранительных органов;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копия свидетельства о заключении брака;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справки с места работы родителей;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характеристики на детей;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lastRenderedPageBreak/>
        <w:t>- постановление главы муниципального образования о создании семьи (для усыновителей);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- договор о создании приемной семьи и о передаче несовершеннолетних, оставшихся без попечения родителей, на воспитание в приемную семью.</w:t>
      </w:r>
    </w:p>
    <w:p w:rsidR="003556BF" w:rsidRPr="00547D82" w:rsidRDefault="003556BF" w:rsidP="0035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82">
        <w:rPr>
          <w:rFonts w:ascii="Times New Roman" w:hAnsi="Times New Roman" w:cs="Times New Roman"/>
          <w:sz w:val="28"/>
          <w:szCs w:val="28"/>
        </w:rPr>
        <w:t xml:space="preserve">5) </w:t>
      </w:r>
      <w:r w:rsidR="00547D82">
        <w:rPr>
          <w:rFonts w:ascii="Times New Roman" w:hAnsi="Times New Roman" w:cs="Times New Roman"/>
          <w:sz w:val="28"/>
          <w:szCs w:val="28"/>
        </w:rPr>
        <w:t>д</w:t>
      </w:r>
      <w:r w:rsidRPr="00547D82">
        <w:rPr>
          <w:rFonts w:ascii="Times New Roman" w:hAnsi="Times New Roman" w:cs="Times New Roman"/>
          <w:sz w:val="28"/>
          <w:szCs w:val="28"/>
        </w:rPr>
        <w:t>ля государственных/муниципальных служащих:</w:t>
      </w:r>
    </w:p>
    <w:p w:rsidR="003556BF" w:rsidRDefault="003556BF" w:rsidP="0035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82">
        <w:rPr>
          <w:rFonts w:ascii="Times New Roman" w:hAnsi="Times New Roman" w:cs="Times New Roman"/>
          <w:sz w:val="28"/>
          <w:szCs w:val="28"/>
        </w:rPr>
        <w:t>- заверенный печатью кадрового органа лист расчета стажа государственной службы, подтвержденного ссылкой на соответствующий правовой акт, в том числе закон субъекта Российской Федерации, на основании которого он определен.</w:t>
      </w:r>
    </w:p>
    <w:p w:rsidR="00547D82" w:rsidRPr="00547D82" w:rsidRDefault="00547D82" w:rsidP="00A5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82">
        <w:rPr>
          <w:rFonts w:ascii="Times New Roman" w:hAnsi="Times New Roman" w:cs="Times New Roman"/>
          <w:sz w:val="28"/>
          <w:szCs w:val="28"/>
        </w:rPr>
        <w:t>6) на лиц, представляемых к присвоению почетных званий Российской Федерации:</w:t>
      </w:r>
    </w:p>
    <w:p w:rsidR="00547D82" w:rsidRPr="00547D82" w:rsidRDefault="00547D82" w:rsidP="00A5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82">
        <w:rPr>
          <w:rFonts w:ascii="Times New Roman" w:hAnsi="Times New Roman" w:cs="Times New Roman"/>
          <w:sz w:val="28"/>
          <w:szCs w:val="28"/>
        </w:rPr>
        <w:t xml:space="preserve">- заверенный печатью кадрового органа лист расчета отраслевого стажа. </w:t>
      </w:r>
    </w:p>
    <w:p w:rsidR="00547D82" w:rsidRPr="003556BF" w:rsidRDefault="00547D82" w:rsidP="00355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Срок действия данных документов не должен превышать один год с момента возбуждения ходатайства в коллективе предприятия, учреждения, организации, где работает представляемый к награждению.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При определении срока действия документов необходимо учитывать, что они должны быть действующими на момент представления наградных документов в Управление Президента Российской Федерации по государственным наградам.</w:t>
      </w:r>
    </w:p>
    <w:p w:rsidR="00D608CF" w:rsidRPr="008964BD" w:rsidRDefault="00D608C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5F" w:rsidRPr="00040AC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CD">
        <w:rPr>
          <w:rFonts w:ascii="Times New Roman" w:hAnsi="Times New Roman" w:cs="Times New Roman"/>
          <w:sz w:val="28"/>
          <w:szCs w:val="28"/>
        </w:rPr>
        <w:t>Пакет наградных документов</w:t>
      </w:r>
      <w:r w:rsidR="00040ACD" w:rsidRPr="00040ACD">
        <w:rPr>
          <w:rFonts w:ascii="Times New Roman" w:hAnsi="Times New Roman" w:cs="Times New Roman"/>
          <w:sz w:val="28"/>
          <w:szCs w:val="28"/>
        </w:rPr>
        <w:t xml:space="preserve"> </w:t>
      </w:r>
      <w:r w:rsidR="00040ACD" w:rsidRPr="00040A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0ACD" w:rsidRPr="00040ACD">
        <w:rPr>
          <w:rFonts w:ascii="Times New Roman" w:hAnsi="Times New Roman" w:cs="Times New Roman"/>
          <w:sz w:val="28"/>
          <w:szCs w:val="28"/>
        </w:rPr>
        <w:t xml:space="preserve"> проектом наградного листа</w:t>
      </w:r>
      <w:r w:rsidRPr="00040ACD">
        <w:rPr>
          <w:rFonts w:ascii="Times New Roman" w:hAnsi="Times New Roman" w:cs="Times New Roman"/>
          <w:sz w:val="28"/>
          <w:szCs w:val="28"/>
        </w:rPr>
        <w:t xml:space="preserve"> </w:t>
      </w:r>
      <w:r w:rsidR="00040ACD">
        <w:rPr>
          <w:rFonts w:ascii="Times New Roman" w:hAnsi="Times New Roman" w:cs="Times New Roman"/>
          <w:sz w:val="28"/>
          <w:szCs w:val="28"/>
        </w:rPr>
        <w:t>направляется</w:t>
      </w:r>
      <w:r w:rsidRPr="00040ACD">
        <w:rPr>
          <w:rFonts w:ascii="Times New Roman" w:hAnsi="Times New Roman" w:cs="Times New Roman"/>
          <w:sz w:val="28"/>
          <w:szCs w:val="28"/>
        </w:rPr>
        <w:t xml:space="preserve"> </w:t>
      </w:r>
      <w:r w:rsidR="00040ACD">
        <w:rPr>
          <w:rFonts w:ascii="Times New Roman" w:hAnsi="Times New Roman" w:cs="Times New Roman"/>
          <w:sz w:val="28"/>
          <w:szCs w:val="28"/>
        </w:rPr>
        <w:t>в Комиссию</w:t>
      </w:r>
      <w:r w:rsidR="008964BD" w:rsidRPr="00040ACD">
        <w:rPr>
          <w:rFonts w:ascii="Times New Roman" w:hAnsi="Times New Roman" w:cs="Times New Roman"/>
          <w:sz w:val="28"/>
          <w:szCs w:val="28"/>
        </w:rPr>
        <w:t xml:space="preserve"> по наградам Камчатского края.</w:t>
      </w:r>
      <w:r w:rsidRPr="00040ACD">
        <w:rPr>
          <w:rFonts w:ascii="Times New Roman" w:hAnsi="Times New Roman" w:cs="Times New Roman"/>
          <w:sz w:val="28"/>
          <w:szCs w:val="28"/>
        </w:rPr>
        <w:t xml:space="preserve"> </w:t>
      </w:r>
      <w:r w:rsidR="00024E63" w:rsidRPr="00040ACD">
        <w:rPr>
          <w:rFonts w:ascii="Times New Roman" w:hAnsi="Times New Roman" w:cs="Times New Roman"/>
          <w:sz w:val="28"/>
          <w:szCs w:val="28"/>
        </w:rPr>
        <w:t>П</w:t>
      </w:r>
      <w:r w:rsidRPr="00040ACD">
        <w:rPr>
          <w:rFonts w:ascii="Times New Roman" w:hAnsi="Times New Roman" w:cs="Times New Roman"/>
          <w:sz w:val="28"/>
          <w:szCs w:val="28"/>
        </w:rPr>
        <w:t xml:space="preserve">осле рассмотрения </w:t>
      </w:r>
      <w:r w:rsidR="00024E63" w:rsidRPr="00040ACD">
        <w:rPr>
          <w:rFonts w:ascii="Times New Roman" w:hAnsi="Times New Roman" w:cs="Times New Roman"/>
          <w:sz w:val="28"/>
          <w:szCs w:val="28"/>
        </w:rPr>
        <w:t xml:space="preserve">Комиссией по наградам Камчатского края </w:t>
      </w:r>
      <w:r w:rsidRPr="00040ACD">
        <w:rPr>
          <w:rFonts w:ascii="Times New Roman" w:hAnsi="Times New Roman" w:cs="Times New Roman"/>
          <w:sz w:val="28"/>
          <w:szCs w:val="28"/>
        </w:rPr>
        <w:t xml:space="preserve">наградных документов и в случае принятия положительного решения наградные документы направляются на согласование Губернатору </w:t>
      </w:r>
      <w:r w:rsidR="00024E63" w:rsidRPr="00040AC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40ACD">
        <w:rPr>
          <w:rFonts w:ascii="Times New Roman" w:hAnsi="Times New Roman" w:cs="Times New Roman"/>
          <w:sz w:val="28"/>
          <w:szCs w:val="28"/>
        </w:rPr>
        <w:t>.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 xml:space="preserve">После согласования Губернатором </w:t>
      </w:r>
      <w:r w:rsidR="00024E63" w:rsidRPr="008964B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964BD">
        <w:rPr>
          <w:rFonts w:ascii="Times New Roman" w:hAnsi="Times New Roman" w:cs="Times New Roman"/>
          <w:sz w:val="28"/>
          <w:szCs w:val="28"/>
        </w:rPr>
        <w:t xml:space="preserve"> наградные документы направляются полномочному представителю Президента Российской Федерации в </w:t>
      </w:r>
      <w:r w:rsidR="00024E63" w:rsidRPr="008964BD">
        <w:rPr>
          <w:rFonts w:ascii="Times New Roman" w:hAnsi="Times New Roman" w:cs="Times New Roman"/>
          <w:sz w:val="28"/>
          <w:szCs w:val="28"/>
        </w:rPr>
        <w:t>Дальневосточном федеральном округе</w:t>
      </w:r>
      <w:r w:rsidRPr="008964BD">
        <w:rPr>
          <w:rFonts w:ascii="Times New Roman" w:hAnsi="Times New Roman" w:cs="Times New Roman"/>
          <w:sz w:val="28"/>
          <w:szCs w:val="28"/>
        </w:rPr>
        <w:t>, который рассматривает их и возвращает в Администраци</w:t>
      </w:r>
      <w:r w:rsidR="00024E63" w:rsidRPr="008964BD">
        <w:rPr>
          <w:rFonts w:ascii="Times New Roman" w:hAnsi="Times New Roman" w:cs="Times New Roman"/>
          <w:sz w:val="28"/>
          <w:szCs w:val="28"/>
        </w:rPr>
        <w:t>ю</w:t>
      </w:r>
      <w:r w:rsidRPr="008964BD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024E63" w:rsidRPr="008964B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964BD">
        <w:rPr>
          <w:rFonts w:ascii="Times New Roman" w:hAnsi="Times New Roman" w:cs="Times New Roman"/>
          <w:sz w:val="28"/>
          <w:szCs w:val="28"/>
        </w:rPr>
        <w:t>.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BD">
        <w:rPr>
          <w:rFonts w:ascii="Times New Roman" w:hAnsi="Times New Roman" w:cs="Times New Roman"/>
          <w:sz w:val="28"/>
          <w:szCs w:val="28"/>
        </w:rPr>
        <w:t>Согласованные наградные документы направляются в федеральные министерства в соответствии с отраслевой принадлежностью организаций для дальнейшего рассмотрения.</w:t>
      </w:r>
    </w:p>
    <w:p w:rsidR="009D085F" w:rsidRPr="008964BD" w:rsidRDefault="009D085F" w:rsidP="0089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085F" w:rsidRPr="008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A4" w:rsidRDefault="000C7FA4" w:rsidP="00A06076">
      <w:pPr>
        <w:spacing w:after="0" w:line="240" w:lineRule="auto"/>
      </w:pPr>
      <w:r>
        <w:separator/>
      </w:r>
    </w:p>
  </w:endnote>
  <w:endnote w:type="continuationSeparator" w:id="0">
    <w:p w:rsidR="000C7FA4" w:rsidRDefault="000C7FA4" w:rsidP="00A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A4" w:rsidRDefault="000C7FA4" w:rsidP="00A06076">
      <w:pPr>
        <w:spacing w:after="0" w:line="240" w:lineRule="auto"/>
      </w:pPr>
      <w:r>
        <w:separator/>
      </w:r>
    </w:p>
  </w:footnote>
  <w:footnote w:type="continuationSeparator" w:id="0">
    <w:p w:rsidR="000C7FA4" w:rsidRDefault="000C7FA4" w:rsidP="00A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884"/>
    <w:multiLevelType w:val="hybridMultilevel"/>
    <w:tmpl w:val="9B30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3B"/>
    <w:rsid w:val="000164F1"/>
    <w:rsid w:val="0001650D"/>
    <w:rsid w:val="00024E63"/>
    <w:rsid w:val="00040ACD"/>
    <w:rsid w:val="00064AC6"/>
    <w:rsid w:val="000C7FA4"/>
    <w:rsid w:val="00277A0F"/>
    <w:rsid w:val="003556BF"/>
    <w:rsid w:val="004322DF"/>
    <w:rsid w:val="00474AC4"/>
    <w:rsid w:val="00491F6E"/>
    <w:rsid w:val="004D753B"/>
    <w:rsid w:val="00547D82"/>
    <w:rsid w:val="005A3F03"/>
    <w:rsid w:val="005B77C2"/>
    <w:rsid w:val="00722214"/>
    <w:rsid w:val="007E5E85"/>
    <w:rsid w:val="0080627A"/>
    <w:rsid w:val="00832FEB"/>
    <w:rsid w:val="00862329"/>
    <w:rsid w:val="008964BD"/>
    <w:rsid w:val="008A26D5"/>
    <w:rsid w:val="008E2102"/>
    <w:rsid w:val="009465EE"/>
    <w:rsid w:val="009D085F"/>
    <w:rsid w:val="00A046EF"/>
    <w:rsid w:val="00A06076"/>
    <w:rsid w:val="00A27929"/>
    <w:rsid w:val="00A505BE"/>
    <w:rsid w:val="00A52F26"/>
    <w:rsid w:val="00A73E7A"/>
    <w:rsid w:val="00AF7959"/>
    <w:rsid w:val="00B21334"/>
    <w:rsid w:val="00B91346"/>
    <w:rsid w:val="00BE2373"/>
    <w:rsid w:val="00C72757"/>
    <w:rsid w:val="00C77108"/>
    <w:rsid w:val="00CE2EFE"/>
    <w:rsid w:val="00D608CF"/>
    <w:rsid w:val="00F172A9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271E"/>
  <w15:chartTrackingRefBased/>
  <w15:docId w15:val="{8BABDF2C-76BE-4476-B34E-AC4614F7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076"/>
  </w:style>
  <w:style w:type="paragraph" w:styleId="a7">
    <w:name w:val="footer"/>
    <w:basedOn w:val="a"/>
    <w:link w:val="a8"/>
    <w:uiPriority w:val="99"/>
    <w:unhideWhenUsed/>
    <w:rsid w:val="00A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076"/>
  </w:style>
  <w:style w:type="paragraph" w:styleId="a9">
    <w:name w:val="List Paragraph"/>
    <w:basedOn w:val="a"/>
    <w:uiPriority w:val="34"/>
    <w:qFormat/>
    <w:rsid w:val="00CE2E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47D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11</cp:revision>
  <cp:lastPrinted>2023-08-13T21:08:00Z</cp:lastPrinted>
  <dcterms:created xsi:type="dcterms:W3CDTF">2023-09-26T05:03:00Z</dcterms:created>
  <dcterms:modified xsi:type="dcterms:W3CDTF">2023-10-30T02:06:00Z</dcterms:modified>
</cp:coreProperties>
</file>