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951F6A" w:rsidRDefault="00951F6A" w:rsidP="00951F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Губернатора Камчатского края от 21.12.2021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 175 «О предельной штатной численности и предельном фонде должностных окладов в исполнительных органах государственной власти Камчатского края»</w:t>
            </w:r>
          </w:p>
          <w:p w:rsidR="006E593A" w:rsidRDefault="006E593A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49E8" w:rsidRDefault="004549E8" w:rsidP="0036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794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794C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6469" w:rsidRPr="00926469" w:rsidRDefault="00926469" w:rsidP="00794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26469"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Камчатского края от 21.12.2021 </w:t>
      </w:r>
      <w:r w:rsidR="00794C23">
        <w:rPr>
          <w:rFonts w:ascii="Times New Roman" w:hAnsi="Times New Roman" w:cs="Times New Roman"/>
          <w:sz w:val="28"/>
          <w:szCs w:val="28"/>
        </w:rPr>
        <w:br/>
      </w:r>
      <w:r w:rsidRPr="00926469">
        <w:rPr>
          <w:rFonts w:ascii="Times New Roman" w:hAnsi="Times New Roman" w:cs="Times New Roman"/>
          <w:sz w:val="28"/>
          <w:szCs w:val="28"/>
        </w:rPr>
        <w:t>№ 175</w:t>
      </w:r>
      <w:r w:rsidR="00372A6F">
        <w:rPr>
          <w:rFonts w:ascii="Times New Roman" w:hAnsi="Times New Roman" w:cs="Times New Roman"/>
          <w:sz w:val="28"/>
          <w:szCs w:val="28"/>
        </w:rPr>
        <w:t xml:space="preserve"> </w:t>
      </w:r>
      <w:r w:rsidRPr="00926469">
        <w:rPr>
          <w:rFonts w:ascii="Times New Roman" w:hAnsi="Times New Roman" w:cs="Times New Roman"/>
          <w:sz w:val="28"/>
          <w:szCs w:val="28"/>
        </w:rPr>
        <w:t>«О предельной штатной численности и предельном фонде должностных окладов в исполнительных органах государственной власти Камчатского края» следующие изменения:</w:t>
      </w:r>
    </w:p>
    <w:p w:rsidR="007D39FA" w:rsidRDefault="00377DD8" w:rsidP="00794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D39FA">
        <w:rPr>
          <w:rFonts w:ascii="Times New Roman" w:hAnsi="Times New Roman" w:cs="Times New Roman"/>
          <w:sz w:val="28"/>
          <w:szCs w:val="28"/>
        </w:rPr>
        <w:t>в части 3:</w:t>
      </w:r>
    </w:p>
    <w:p w:rsidR="00377DD8" w:rsidRPr="00E92D0A" w:rsidRDefault="007D39FA" w:rsidP="00794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77DD8">
        <w:rPr>
          <w:rFonts w:ascii="Times New Roman" w:hAnsi="Times New Roman" w:cs="Times New Roman"/>
          <w:sz w:val="28"/>
          <w:szCs w:val="28"/>
        </w:rPr>
        <w:t xml:space="preserve">в </w:t>
      </w:r>
      <w:r w:rsidR="00372A6F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 w:rsidR="00377DD8" w:rsidRPr="00E92D0A">
        <w:rPr>
          <w:rFonts w:ascii="Times New Roman" w:hAnsi="Times New Roman" w:cs="Times New Roman"/>
          <w:sz w:val="28"/>
          <w:szCs w:val="28"/>
        </w:rPr>
        <w:t xml:space="preserve">слова «29 декабря» заменить словами </w:t>
      </w:r>
      <w:r w:rsidR="00794C23" w:rsidRPr="00E92D0A">
        <w:rPr>
          <w:rFonts w:ascii="Times New Roman" w:hAnsi="Times New Roman" w:cs="Times New Roman"/>
          <w:sz w:val="28"/>
          <w:szCs w:val="28"/>
        </w:rPr>
        <w:br/>
      </w:r>
      <w:r w:rsidR="00377DD8" w:rsidRPr="00E92D0A">
        <w:rPr>
          <w:rFonts w:ascii="Times New Roman" w:hAnsi="Times New Roman" w:cs="Times New Roman"/>
          <w:sz w:val="28"/>
          <w:szCs w:val="28"/>
        </w:rPr>
        <w:t>«31 декабря»;</w:t>
      </w:r>
    </w:p>
    <w:p w:rsidR="007D39FA" w:rsidRPr="00E92D0A" w:rsidRDefault="007D39FA" w:rsidP="007D3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D0A">
        <w:rPr>
          <w:rFonts w:ascii="Times New Roman" w:hAnsi="Times New Roman" w:cs="Times New Roman"/>
          <w:bCs/>
          <w:sz w:val="28"/>
          <w:szCs w:val="28"/>
        </w:rPr>
        <w:t>б) дополнить абзац</w:t>
      </w:r>
      <w:r w:rsidR="00D9776E">
        <w:rPr>
          <w:rFonts w:ascii="Times New Roman" w:hAnsi="Times New Roman" w:cs="Times New Roman"/>
          <w:bCs/>
          <w:sz w:val="28"/>
          <w:szCs w:val="28"/>
        </w:rPr>
        <w:t>ами</w:t>
      </w:r>
      <w:r w:rsidRPr="00E92D0A">
        <w:rPr>
          <w:rFonts w:ascii="Times New Roman" w:hAnsi="Times New Roman" w:cs="Times New Roman"/>
          <w:bCs/>
          <w:sz w:val="28"/>
          <w:szCs w:val="28"/>
        </w:rPr>
        <w:t xml:space="preserve"> пятым</w:t>
      </w:r>
      <w:r w:rsidR="00D9776E">
        <w:rPr>
          <w:rFonts w:ascii="Times New Roman" w:hAnsi="Times New Roman" w:cs="Times New Roman"/>
          <w:bCs/>
          <w:sz w:val="28"/>
          <w:szCs w:val="28"/>
        </w:rPr>
        <w:t xml:space="preserve"> и шестым</w:t>
      </w:r>
      <w:r w:rsidRPr="00E92D0A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7D39FA" w:rsidRPr="00E92D0A" w:rsidRDefault="007D39FA" w:rsidP="007D3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D0A">
        <w:rPr>
          <w:rFonts w:ascii="Times New Roman" w:hAnsi="Times New Roman" w:cs="Times New Roman"/>
          <w:bCs/>
          <w:sz w:val="28"/>
          <w:szCs w:val="28"/>
        </w:rPr>
        <w:t>«Положения строки 31</w:t>
      </w:r>
      <w:r w:rsidRPr="00E92D0A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3 </w:t>
      </w:r>
      <w:r w:rsidRPr="00E92D0A">
        <w:rPr>
          <w:rFonts w:ascii="Times New Roman" w:hAnsi="Times New Roman" w:cs="Times New Roman"/>
          <w:bCs/>
          <w:sz w:val="28"/>
          <w:szCs w:val="28"/>
        </w:rPr>
        <w:t>предельной штатной численности и предельного фонда вступают в силу с 10 марта 2022 года</w:t>
      </w:r>
      <w:r w:rsidR="00D97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D9776E" w:rsidRPr="00E92D0A" w:rsidRDefault="00D9776E" w:rsidP="00D97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D0A">
        <w:rPr>
          <w:rFonts w:ascii="Times New Roman" w:hAnsi="Times New Roman" w:cs="Times New Roman"/>
          <w:bCs/>
          <w:sz w:val="28"/>
          <w:szCs w:val="28"/>
        </w:rPr>
        <w:t>Положения строки 3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D9776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1 </w:t>
      </w:r>
      <w:r w:rsidRPr="00E92D0A">
        <w:rPr>
          <w:rFonts w:ascii="Times New Roman" w:hAnsi="Times New Roman" w:cs="Times New Roman"/>
          <w:bCs/>
          <w:sz w:val="28"/>
          <w:szCs w:val="28"/>
        </w:rPr>
        <w:t xml:space="preserve">предельной штатной численности и предельного фонда вступают в силу с </w:t>
      </w:r>
      <w:r>
        <w:rPr>
          <w:rFonts w:ascii="Times New Roman" w:hAnsi="Times New Roman" w:cs="Times New Roman"/>
          <w:bCs/>
          <w:sz w:val="28"/>
          <w:szCs w:val="28"/>
        </w:rPr>
        <w:t>17</w:t>
      </w:r>
      <w:r w:rsidRPr="00E92D0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января </w:t>
      </w:r>
      <w:r w:rsidRPr="00E92D0A">
        <w:rPr>
          <w:rFonts w:ascii="Times New Roman" w:hAnsi="Times New Roman" w:cs="Times New Roman"/>
          <w:bCs/>
          <w:sz w:val="28"/>
          <w:szCs w:val="28"/>
        </w:rPr>
        <w:t>2022 года</w:t>
      </w:r>
      <w:r w:rsidR="008850B2">
        <w:rPr>
          <w:rFonts w:ascii="Times New Roman" w:hAnsi="Times New Roman" w:cs="Times New Roman"/>
          <w:bCs/>
          <w:sz w:val="28"/>
          <w:szCs w:val="28"/>
        </w:rPr>
        <w:t>.</w:t>
      </w:r>
      <w:r w:rsidRPr="00E92D0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77DD8" w:rsidRPr="00E92D0A" w:rsidRDefault="00377DD8" w:rsidP="00794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0A">
        <w:rPr>
          <w:rFonts w:ascii="Times New Roman" w:hAnsi="Times New Roman" w:cs="Times New Roman"/>
          <w:sz w:val="28"/>
          <w:szCs w:val="28"/>
        </w:rPr>
        <w:t>2) в части 4:</w:t>
      </w:r>
    </w:p>
    <w:p w:rsidR="00377DD8" w:rsidRPr="00E92D0A" w:rsidRDefault="00377DD8" w:rsidP="00794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D0A">
        <w:rPr>
          <w:rFonts w:ascii="Times New Roman" w:hAnsi="Times New Roman" w:cs="Times New Roman"/>
          <w:bCs/>
          <w:sz w:val="28"/>
          <w:szCs w:val="28"/>
        </w:rPr>
        <w:t>а) дополнить пунктом 2</w:t>
      </w:r>
      <w:r w:rsidRPr="00E92D0A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E92D0A">
        <w:rPr>
          <w:rFonts w:ascii="Times New Roman" w:hAnsi="Times New Roman" w:cs="Times New Roman"/>
          <w:bCs/>
          <w:sz w:val="28"/>
          <w:szCs w:val="28"/>
        </w:rPr>
        <w:t xml:space="preserve"> следующе</w:t>
      </w:r>
      <w:r w:rsidR="00E3473E">
        <w:rPr>
          <w:rFonts w:ascii="Times New Roman" w:hAnsi="Times New Roman" w:cs="Times New Roman"/>
          <w:bCs/>
          <w:sz w:val="28"/>
          <w:szCs w:val="28"/>
        </w:rPr>
        <w:t>го</w:t>
      </w:r>
      <w:r w:rsidRPr="00E92D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473E">
        <w:rPr>
          <w:rFonts w:ascii="Times New Roman" w:hAnsi="Times New Roman" w:cs="Times New Roman"/>
          <w:bCs/>
          <w:sz w:val="28"/>
          <w:szCs w:val="28"/>
        </w:rPr>
        <w:t>содержания</w:t>
      </w:r>
      <w:r w:rsidRPr="00E92D0A">
        <w:rPr>
          <w:rFonts w:ascii="Times New Roman" w:hAnsi="Times New Roman" w:cs="Times New Roman"/>
          <w:bCs/>
          <w:sz w:val="28"/>
          <w:szCs w:val="28"/>
        </w:rPr>
        <w:t>:</w:t>
      </w:r>
    </w:p>
    <w:p w:rsidR="00377DD8" w:rsidRPr="00E92D0A" w:rsidRDefault="00377DD8" w:rsidP="00794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D0A">
        <w:rPr>
          <w:rFonts w:ascii="Times New Roman" w:hAnsi="Times New Roman" w:cs="Times New Roman"/>
          <w:bCs/>
          <w:sz w:val="28"/>
          <w:szCs w:val="28"/>
        </w:rPr>
        <w:t>«2</w:t>
      </w:r>
      <w:r w:rsidRPr="00E92D0A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E92D0A">
        <w:rPr>
          <w:rFonts w:ascii="Times New Roman" w:hAnsi="Times New Roman" w:cs="Times New Roman"/>
          <w:bCs/>
          <w:sz w:val="28"/>
          <w:szCs w:val="28"/>
        </w:rPr>
        <w:t>) положения строки 3 предельной штатной численности и предельного фонда действуют с 31 декабря 2021 года по 10 января 2022 года</w:t>
      </w:r>
      <w:r w:rsidR="00F51C04" w:rsidRPr="00F51C04">
        <w:rPr>
          <w:rFonts w:ascii="Times New Roman" w:hAnsi="Times New Roman" w:cs="Times New Roman"/>
          <w:bCs/>
          <w:sz w:val="28"/>
          <w:szCs w:val="28"/>
        </w:rPr>
        <w:t xml:space="preserve"> включительно</w:t>
      </w:r>
      <w:r w:rsidRPr="00E92D0A">
        <w:rPr>
          <w:rFonts w:ascii="Times New Roman" w:hAnsi="Times New Roman" w:cs="Times New Roman"/>
          <w:bCs/>
          <w:sz w:val="28"/>
          <w:szCs w:val="28"/>
        </w:rPr>
        <w:t>;</w:t>
      </w:r>
    </w:p>
    <w:p w:rsidR="00576D34" w:rsidRPr="00E92D0A" w:rsidRDefault="00377DD8" w:rsidP="00794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D0A">
        <w:rPr>
          <w:rFonts w:ascii="Times New Roman" w:hAnsi="Times New Roman" w:cs="Times New Roman"/>
          <w:sz w:val="28"/>
          <w:szCs w:val="28"/>
        </w:rPr>
        <w:t xml:space="preserve">б) в пункте </w:t>
      </w:r>
      <w:r w:rsidRPr="00E92D0A">
        <w:rPr>
          <w:rFonts w:ascii="Times New Roman" w:hAnsi="Times New Roman" w:cs="Times New Roman"/>
          <w:bCs/>
          <w:sz w:val="28"/>
          <w:szCs w:val="28"/>
        </w:rPr>
        <w:t>3 слова «строк 3 и» заменить слов</w:t>
      </w:r>
      <w:r w:rsidR="00F50F77">
        <w:rPr>
          <w:rFonts w:ascii="Times New Roman" w:hAnsi="Times New Roman" w:cs="Times New Roman"/>
          <w:bCs/>
          <w:sz w:val="28"/>
          <w:szCs w:val="28"/>
        </w:rPr>
        <w:t>ом</w:t>
      </w:r>
      <w:r w:rsidRPr="00E92D0A">
        <w:rPr>
          <w:rFonts w:ascii="Times New Roman" w:hAnsi="Times New Roman" w:cs="Times New Roman"/>
          <w:bCs/>
          <w:sz w:val="28"/>
          <w:szCs w:val="28"/>
        </w:rPr>
        <w:t xml:space="preserve"> «строки»; </w:t>
      </w:r>
    </w:p>
    <w:p w:rsidR="00016520" w:rsidRPr="00E92D0A" w:rsidRDefault="00016520" w:rsidP="00794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D0A">
        <w:rPr>
          <w:rFonts w:ascii="Times New Roman" w:hAnsi="Times New Roman" w:cs="Times New Roman"/>
          <w:bCs/>
          <w:sz w:val="28"/>
          <w:szCs w:val="28"/>
        </w:rPr>
        <w:t>в) дополнить пункт</w:t>
      </w:r>
      <w:r w:rsidR="00DD6258" w:rsidRPr="00E92D0A">
        <w:rPr>
          <w:rFonts w:ascii="Times New Roman" w:hAnsi="Times New Roman" w:cs="Times New Roman"/>
          <w:bCs/>
          <w:sz w:val="28"/>
          <w:szCs w:val="28"/>
        </w:rPr>
        <w:t>ами</w:t>
      </w:r>
      <w:r w:rsidRPr="00E92D0A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E92D0A">
        <w:rPr>
          <w:rFonts w:ascii="Times New Roman" w:hAnsi="Times New Roman" w:cs="Times New Roman"/>
          <w:bCs/>
          <w:sz w:val="28"/>
          <w:szCs w:val="28"/>
        </w:rPr>
        <w:t>–</w:t>
      </w:r>
      <w:r w:rsidR="00F03BDE">
        <w:rPr>
          <w:rFonts w:ascii="Times New Roman" w:hAnsi="Times New Roman" w:cs="Times New Roman"/>
          <w:bCs/>
          <w:sz w:val="28"/>
          <w:szCs w:val="28"/>
        </w:rPr>
        <w:t>1</w:t>
      </w:r>
      <w:r w:rsidR="00372A6F">
        <w:rPr>
          <w:rFonts w:ascii="Times New Roman" w:hAnsi="Times New Roman" w:cs="Times New Roman"/>
          <w:bCs/>
          <w:sz w:val="28"/>
          <w:szCs w:val="28"/>
        </w:rPr>
        <w:t>1</w:t>
      </w:r>
      <w:r w:rsidRPr="00E92D0A">
        <w:rPr>
          <w:rFonts w:ascii="Times New Roman" w:hAnsi="Times New Roman" w:cs="Times New Roman"/>
          <w:bCs/>
          <w:sz w:val="28"/>
          <w:szCs w:val="28"/>
        </w:rPr>
        <w:t xml:space="preserve"> следующе</w:t>
      </w:r>
      <w:r w:rsidR="00EE5766" w:rsidRPr="00E92D0A">
        <w:rPr>
          <w:rFonts w:ascii="Times New Roman" w:hAnsi="Times New Roman" w:cs="Times New Roman"/>
          <w:bCs/>
          <w:sz w:val="28"/>
          <w:szCs w:val="28"/>
        </w:rPr>
        <w:t>го содержания</w:t>
      </w:r>
      <w:r w:rsidRPr="00E92D0A">
        <w:rPr>
          <w:rFonts w:ascii="Times New Roman" w:hAnsi="Times New Roman" w:cs="Times New Roman"/>
          <w:bCs/>
          <w:sz w:val="28"/>
          <w:szCs w:val="28"/>
        </w:rPr>
        <w:t>:</w:t>
      </w:r>
    </w:p>
    <w:p w:rsidR="00DD6258" w:rsidRPr="00F03BDE" w:rsidRDefault="00DD6258" w:rsidP="00DD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D0A">
        <w:rPr>
          <w:rFonts w:ascii="Times New Roman" w:hAnsi="Times New Roman" w:cs="Times New Roman"/>
          <w:bCs/>
          <w:sz w:val="28"/>
          <w:szCs w:val="28"/>
        </w:rPr>
        <w:t xml:space="preserve">«6) положения </w:t>
      </w:r>
      <w:r w:rsidRPr="00F03BDE">
        <w:rPr>
          <w:rFonts w:ascii="Times New Roman" w:hAnsi="Times New Roman" w:cs="Times New Roman"/>
          <w:bCs/>
          <w:sz w:val="28"/>
          <w:szCs w:val="28"/>
        </w:rPr>
        <w:t>строки 9</w:t>
      </w:r>
      <w:r w:rsidRPr="00F03BD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F03BDE">
        <w:rPr>
          <w:rFonts w:ascii="Times New Roman" w:hAnsi="Times New Roman" w:cs="Times New Roman"/>
          <w:bCs/>
          <w:sz w:val="28"/>
          <w:szCs w:val="28"/>
        </w:rPr>
        <w:t>предельной штатной численности и предельного фонда де</w:t>
      </w:r>
      <w:r w:rsidR="00372A6F">
        <w:rPr>
          <w:rFonts w:ascii="Times New Roman" w:hAnsi="Times New Roman" w:cs="Times New Roman"/>
          <w:bCs/>
          <w:sz w:val="28"/>
          <w:szCs w:val="28"/>
        </w:rPr>
        <w:t>йствуют по 28 февраля 2022 года</w:t>
      </w:r>
      <w:r w:rsidR="00F51C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C04" w:rsidRPr="00F51C04">
        <w:rPr>
          <w:rFonts w:ascii="Times New Roman" w:hAnsi="Times New Roman" w:cs="Times New Roman"/>
          <w:bCs/>
          <w:sz w:val="28"/>
          <w:szCs w:val="28"/>
        </w:rPr>
        <w:t>включительно</w:t>
      </w:r>
      <w:r w:rsidRPr="00F03BDE">
        <w:rPr>
          <w:rFonts w:ascii="Times New Roman" w:hAnsi="Times New Roman" w:cs="Times New Roman"/>
          <w:bCs/>
          <w:sz w:val="28"/>
          <w:szCs w:val="28"/>
        </w:rPr>
        <w:t>;</w:t>
      </w:r>
    </w:p>
    <w:p w:rsidR="00016520" w:rsidRPr="00F03BDE" w:rsidRDefault="00DD6258" w:rsidP="00DD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BDE">
        <w:rPr>
          <w:rFonts w:ascii="Times New Roman" w:hAnsi="Times New Roman" w:cs="Times New Roman"/>
          <w:bCs/>
          <w:sz w:val="28"/>
          <w:szCs w:val="28"/>
        </w:rPr>
        <w:lastRenderedPageBreak/>
        <w:t>7</w:t>
      </w:r>
      <w:r w:rsidR="00016520" w:rsidRPr="00F03BDE">
        <w:rPr>
          <w:rFonts w:ascii="Times New Roman" w:hAnsi="Times New Roman" w:cs="Times New Roman"/>
          <w:bCs/>
          <w:sz w:val="28"/>
          <w:szCs w:val="28"/>
        </w:rPr>
        <w:t>) положения строки 9</w:t>
      </w:r>
      <w:r w:rsidR="00016520" w:rsidRPr="00F03BDE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E92D0A" w:rsidRPr="00F03BD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="00016520" w:rsidRPr="00F03BDE">
        <w:rPr>
          <w:rFonts w:ascii="Times New Roman" w:hAnsi="Times New Roman" w:cs="Times New Roman"/>
          <w:bCs/>
          <w:sz w:val="28"/>
          <w:szCs w:val="28"/>
        </w:rPr>
        <w:t>предельной штатной численности и предельного фонда действуют с 1 марта 2</w:t>
      </w:r>
      <w:r w:rsidR="00372A6F">
        <w:rPr>
          <w:rFonts w:ascii="Times New Roman" w:hAnsi="Times New Roman" w:cs="Times New Roman"/>
          <w:bCs/>
          <w:sz w:val="28"/>
          <w:szCs w:val="28"/>
        </w:rPr>
        <w:t>022 года по 9 марта 2022 года</w:t>
      </w:r>
      <w:r w:rsidR="00F51C04" w:rsidRPr="00F51C04">
        <w:rPr>
          <w:rFonts w:ascii="Times New Roman" w:hAnsi="Times New Roman" w:cs="Times New Roman"/>
          <w:bCs/>
          <w:sz w:val="28"/>
          <w:szCs w:val="28"/>
        </w:rPr>
        <w:t xml:space="preserve"> включительно</w:t>
      </w:r>
      <w:r w:rsidR="00016520" w:rsidRPr="00F03BDE">
        <w:rPr>
          <w:rFonts w:ascii="Times New Roman" w:hAnsi="Times New Roman" w:cs="Times New Roman"/>
          <w:bCs/>
          <w:sz w:val="28"/>
          <w:szCs w:val="28"/>
        </w:rPr>
        <w:t>;</w:t>
      </w:r>
    </w:p>
    <w:p w:rsidR="00586A82" w:rsidRPr="00F03BDE" w:rsidRDefault="007D39FA" w:rsidP="00586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BDE">
        <w:rPr>
          <w:rFonts w:ascii="Times New Roman" w:hAnsi="Times New Roman" w:cs="Times New Roman"/>
          <w:bCs/>
          <w:sz w:val="28"/>
          <w:szCs w:val="28"/>
        </w:rPr>
        <w:t>8</w:t>
      </w:r>
      <w:r w:rsidR="00586A82" w:rsidRPr="00F03BDE">
        <w:rPr>
          <w:rFonts w:ascii="Times New Roman" w:hAnsi="Times New Roman" w:cs="Times New Roman"/>
          <w:bCs/>
          <w:sz w:val="28"/>
          <w:szCs w:val="28"/>
        </w:rPr>
        <w:t xml:space="preserve">) положения строки </w:t>
      </w:r>
      <w:r w:rsidR="00360C11" w:rsidRPr="00F03BDE">
        <w:rPr>
          <w:rFonts w:ascii="Times New Roman" w:hAnsi="Times New Roman" w:cs="Times New Roman"/>
          <w:bCs/>
          <w:sz w:val="28"/>
          <w:szCs w:val="28"/>
        </w:rPr>
        <w:t>31</w:t>
      </w:r>
      <w:r w:rsidR="00586A82" w:rsidRPr="00F03BD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="00586A82" w:rsidRPr="00F03BDE">
        <w:rPr>
          <w:rFonts w:ascii="Times New Roman" w:hAnsi="Times New Roman" w:cs="Times New Roman"/>
          <w:bCs/>
          <w:sz w:val="28"/>
          <w:szCs w:val="28"/>
        </w:rPr>
        <w:t xml:space="preserve">предельной штатной численности и предельного фонда действуют по </w:t>
      </w:r>
      <w:r w:rsidR="00360C11" w:rsidRPr="00F03BDE">
        <w:rPr>
          <w:rFonts w:ascii="Times New Roman" w:hAnsi="Times New Roman" w:cs="Times New Roman"/>
          <w:bCs/>
          <w:sz w:val="28"/>
          <w:szCs w:val="28"/>
        </w:rPr>
        <w:t>16 января</w:t>
      </w:r>
      <w:r w:rsidR="00372A6F">
        <w:rPr>
          <w:rFonts w:ascii="Times New Roman" w:hAnsi="Times New Roman" w:cs="Times New Roman"/>
          <w:bCs/>
          <w:sz w:val="28"/>
          <w:szCs w:val="28"/>
        </w:rPr>
        <w:t xml:space="preserve"> 2022 года</w:t>
      </w:r>
      <w:r w:rsidR="00F51C04" w:rsidRPr="00F51C04">
        <w:rPr>
          <w:rFonts w:ascii="Times New Roman" w:hAnsi="Times New Roman" w:cs="Times New Roman"/>
          <w:bCs/>
          <w:sz w:val="28"/>
          <w:szCs w:val="28"/>
        </w:rPr>
        <w:t xml:space="preserve"> включительно</w:t>
      </w:r>
      <w:r w:rsidR="00586A82" w:rsidRPr="00F03BDE">
        <w:rPr>
          <w:rFonts w:ascii="Times New Roman" w:hAnsi="Times New Roman" w:cs="Times New Roman"/>
          <w:bCs/>
          <w:sz w:val="28"/>
          <w:szCs w:val="28"/>
        </w:rPr>
        <w:t>;</w:t>
      </w:r>
    </w:p>
    <w:p w:rsidR="00360C11" w:rsidRPr="00F03BDE" w:rsidRDefault="00E92D0A" w:rsidP="00360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BDE">
        <w:rPr>
          <w:rFonts w:ascii="Times New Roman" w:hAnsi="Times New Roman" w:cs="Times New Roman"/>
          <w:bCs/>
          <w:sz w:val="28"/>
          <w:szCs w:val="28"/>
        </w:rPr>
        <w:t>9</w:t>
      </w:r>
      <w:r w:rsidR="00360C11" w:rsidRPr="00F03BDE">
        <w:rPr>
          <w:rFonts w:ascii="Times New Roman" w:hAnsi="Times New Roman" w:cs="Times New Roman"/>
          <w:bCs/>
          <w:sz w:val="28"/>
          <w:szCs w:val="28"/>
        </w:rPr>
        <w:t xml:space="preserve">) положения строки </w:t>
      </w:r>
      <w:r w:rsidR="007D39FA" w:rsidRPr="00F03BDE">
        <w:rPr>
          <w:rFonts w:ascii="Times New Roman" w:hAnsi="Times New Roman" w:cs="Times New Roman"/>
          <w:bCs/>
          <w:sz w:val="28"/>
          <w:szCs w:val="28"/>
        </w:rPr>
        <w:t>31</w:t>
      </w:r>
      <w:r w:rsidR="00360C11" w:rsidRPr="00F03BD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1 </w:t>
      </w:r>
      <w:r w:rsidR="00360C11" w:rsidRPr="00F03BDE">
        <w:rPr>
          <w:rFonts w:ascii="Times New Roman" w:hAnsi="Times New Roman" w:cs="Times New Roman"/>
          <w:bCs/>
          <w:sz w:val="28"/>
          <w:szCs w:val="28"/>
        </w:rPr>
        <w:t xml:space="preserve">предельной штатной численности и предельного фонда действуют с </w:t>
      </w:r>
      <w:r w:rsidR="007D39FA" w:rsidRPr="00F03BDE">
        <w:rPr>
          <w:rFonts w:ascii="Times New Roman" w:hAnsi="Times New Roman" w:cs="Times New Roman"/>
          <w:bCs/>
          <w:sz w:val="28"/>
          <w:szCs w:val="28"/>
        </w:rPr>
        <w:t xml:space="preserve">17 января </w:t>
      </w:r>
      <w:r w:rsidR="00360C11" w:rsidRPr="00F03BDE">
        <w:rPr>
          <w:rFonts w:ascii="Times New Roman" w:hAnsi="Times New Roman" w:cs="Times New Roman"/>
          <w:bCs/>
          <w:sz w:val="28"/>
          <w:szCs w:val="28"/>
        </w:rPr>
        <w:t xml:space="preserve">2022 года по </w:t>
      </w:r>
      <w:r w:rsidR="007D39FA" w:rsidRPr="00F03BDE">
        <w:rPr>
          <w:rFonts w:ascii="Times New Roman" w:hAnsi="Times New Roman" w:cs="Times New Roman"/>
          <w:bCs/>
          <w:sz w:val="28"/>
          <w:szCs w:val="28"/>
        </w:rPr>
        <w:t>28</w:t>
      </w:r>
      <w:r w:rsidR="00360C11" w:rsidRPr="00F03B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9FA" w:rsidRPr="00F03BDE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372A6F">
        <w:rPr>
          <w:rFonts w:ascii="Times New Roman" w:hAnsi="Times New Roman" w:cs="Times New Roman"/>
          <w:bCs/>
          <w:sz w:val="28"/>
          <w:szCs w:val="28"/>
        </w:rPr>
        <w:t xml:space="preserve"> 2022 года</w:t>
      </w:r>
      <w:r w:rsidR="00F51C04" w:rsidRPr="00F51C04">
        <w:rPr>
          <w:rFonts w:ascii="Times New Roman" w:hAnsi="Times New Roman" w:cs="Times New Roman"/>
          <w:bCs/>
          <w:sz w:val="28"/>
          <w:szCs w:val="28"/>
        </w:rPr>
        <w:t xml:space="preserve"> включительно</w:t>
      </w:r>
      <w:r w:rsidR="00360C11" w:rsidRPr="00F03BDE">
        <w:rPr>
          <w:rFonts w:ascii="Times New Roman" w:hAnsi="Times New Roman" w:cs="Times New Roman"/>
          <w:bCs/>
          <w:sz w:val="28"/>
          <w:szCs w:val="28"/>
        </w:rPr>
        <w:t>;</w:t>
      </w:r>
    </w:p>
    <w:p w:rsidR="007D39FA" w:rsidRPr="00F03BDE" w:rsidRDefault="00E92D0A" w:rsidP="007D3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BDE">
        <w:rPr>
          <w:rFonts w:ascii="Times New Roman" w:hAnsi="Times New Roman" w:cs="Times New Roman"/>
          <w:bCs/>
          <w:sz w:val="28"/>
          <w:szCs w:val="28"/>
        </w:rPr>
        <w:t>10</w:t>
      </w:r>
      <w:r w:rsidR="007D39FA" w:rsidRPr="00F03BDE">
        <w:rPr>
          <w:rFonts w:ascii="Times New Roman" w:hAnsi="Times New Roman" w:cs="Times New Roman"/>
          <w:bCs/>
          <w:sz w:val="28"/>
          <w:szCs w:val="28"/>
        </w:rPr>
        <w:t>) положения строки 31</w:t>
      </w:r>
      <w:r w:rsidR="007D39FA" w:rsidRPr="00F03BD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2 </w:t>
      </w:r>
      <w:r w:rsidR="007D39FA" w:rsidRPr="00F03BDE">
        <w:rPr>
          <w:rFonts w:ascii="Times New Roman" w:hAnsi="Times New Roman" w:cs="Times New Roman"/>
          <w:bCs/>
          <w:sz w:val="28"/>
          <w:szCs w:val="28"/>
        </w:rPr>
        <w:t>предельной штатной численности и предельного фонда действуют с 1 марта</w:t>
      </w:r>
      <w:r w:rsidR="00372A6F">
        <w:rPr>
          <w:rFonts w:ascii="Times New Roman" w:hAnsi="Times New Roman" w:cs="Times New Roman"/>
          <w:bCs/>
          <w:sz w:val="28"/>
          <w:szCs w:val="28"/>
        </w:rPr>
        <w:t xml:space="preserve"> 2022 года по 9 марта 2022 года</w:t>
      </w:r>
      <w:r w:rsidR="00F51C04" w:rsidRPr="00F51C04">
        <w:rPr>
          <w:rFonts w:ascii="Times New Roman" w:hAnsi="Times New Roman" w:cs="Times New Roman"/>
          <w:bCs/>
          <w:sz w:val="28"/>
          <w:szCs w:val="28"/>
        </w:rPr>
        <w:t xml:space="preserve"> включительно</w:t>
      </w:r>
      <w:r w:rsidR="007D39FA" w:rsidRPr="00F03BDE">
        <w:rPr>
          <w:rFonts w:ascii="Times New Roman" w:hAnsi="Times New Roman" w:cs="Times New Roman"/>
          <w:bCs/>
          <w:sz w:val="28"/>
          <w:szCs w:val="28"/>
        </w:rPr>
        <w:t>;</w:t>
      </w:r>
    </w:p>
    <w:p w:rsidR="00E2032D" w:rsidRPr="00F03BDE" w:rsidRDefault="00E2032D" w:rsidP="00E20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BDE">
        <w:rPr>
          <w:rFonts w:ascii="Times New Roman" w:hAnsi="Times New Roman" w:cs="Times New Roman"/>
          <w:bCs/>
          <w:sz w:val="28"/>
          <w:szCs w:val="28"/>
        </w:rPr>
        <w:t>1</w:t>
      </w:r>
      <w:r w:rsidR="00372A6F">
        <w:rPr>
          <w:rFonts w:ascii="Times New Roman" w:hAnsi="Times New Roman" w:cs="Times New Roman"/>
          <w:bCs/>
          <w:sz w:val="28"/>
          <w:szCs w:val="28"/>
        </w:rPr>
        <w:t>1</w:t>
      </w:r>
      <w:r w:rsidRPr="00F03BDE">
        <w:rPr>
          <w:rFonts w:ascii="Times New Roman" w:hAnsi="Times New Roman" w:cs="Times New Roman"/>
          <w:bCs/>
          <w:sz w:val="28"/>
          <w:szCs w:val="28"/>
        </w:rPr>
        <w:t>) положения строки 33</w:t>
      </w:r>
      <w:r w:rsidRPr="00F03BD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F03BDE">
        <w:rPr>
          <w:rFonts w:ascii="Times New Roman" w:hAnsi="Times New Roman" w:cs="Times New Roman"/>
          <w:bCs/>
          <w:sz w:val="28"/>
          <w:szCs w:val="28"/>
        </w:rPr>
        <w:t>предельной штатной численности и предельного фонда действуют по 16 января 2022 года</w:t>
      </w:r>
      <w:r w:rsidR="00F51C04" w:rsidRPr="00F51C04">
        <w:rPr>
          <w:rFonts w:ascii="Times New Roman" w:hAnsi="Times New Roman" w:cs="Times New Roman"/>
          <w:bCs/>
          <w:sz w:val="28"/>
          <w:szCs w:val="28"/>
        </w:rPr>
        <w:t xml:space="preserve"> включительно</w:t>
      </w:r>
      <w:r w:rsidR="00372A6F">
        <w:rPr>
          <w:rFonts w:ascii="Times New Roman" w:hAnsi="Times New Roman" w:cs="Times New Roman"/>
          <w:bCs/>
          <w:sz w:val="28"/>
          <w:szCs w:val="28"/>
        </w:rPr>
        <w:t>.</w:t>
      </w:r>
      <w:r w:rsidRPr="00F03BDE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33651" w:rsidRDefault="00372A6F" w:rsidP="00794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50F7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51C0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50F77">
        <w:rPr>
          <w:rFonts w:ascii="Times New Roman" w:hAnsi="Times New Roman" w:cs="Times New Roman"/>
          <w:bCs/>
          <w:sz w:val="28"/>
          <w:szCs w:val="28"/>
        </w:rPr>
        <w:t>таблиц</w:t>
      </w:r>
      <w:r w:rsidR="00F51C04">
        <w:rPr>
          <w:rFonts w:ascii="Times New Roman" w:hAnsi="Times New Roman" w:cs="Times New Roman"/>
          <w:bCs/>
          <w:sz w:val="28"/>
          <w:szCs w:val="28"/>
        </w:rPr>
        <w:t>е</w:t>
      </w:r>
      <w:r w:rsidR="00F50F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3651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F50F77">
        <w:rPr>
          <w:rFonts w:ascii="Times New Roman" w:hAnsi="Times New Roman" w:cs="Times New Roman"/>
          <w:bCs/>
          <w:sz w:val="28"/>
          <w:szCs w:val="28"/>
        </w:rPr>
        <w:t>я</w:t>
      </w:r>
      <w:r w:rsidR="00233651">
        <w:rPr>
          <w:rFonts w:ascii="Times New Roman" w:hAnsi="Times New Roman" w:cs="Times New Roman"/>
          <w:bCs/>
          <w:sz w:val="28"/>
          <w:szCs w:val="28"/>
        </w:rPr>
        <w:t>:</w:t>
      </w:r>
    </w:p>
    <w:p w:rsidR="00233651" w:rsidRDefault="00372A6F" w:rsidP="00794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233651">
        <w:rPr>
          <w:rFonts w:ascii="Times New Roman" w:hAnsi="Times New Roman" w:cs="Times New Roman"/>
          <w:bCs/>
          <w:sz w:val="28"/>
          <w:szCs w:val="28"/>
        </w:rPr>
        <w:t>дополнить строкой 9</w:t>
      </w:r>
      <w:r w:rsidR="00233651" w:rsidRPr="00233651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233651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="00233651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233651" w:rsidRDefault="00233651" w:rsidP="00794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2410"/>
        <w:gridCol w:w="1559"/>
      </w:tblGrid>
      <w:tr w:rsidR="00233651" w:rsidRPr="008B7DEF" w:rsidTr="00794C23">
        <w:tc>
          <w:tcPr>
            <w:tcW w:w="709" w:type="dxa"/>
            <w:tcBorders>
              <w:bottom w:val="single" w:sz="4" w:space="0" w:color="auto"/>
            </w:tcBorders>
          </w:tcPr>
          <w:p w:rsidR="00233651" w:rsidRPr="00794C23" w:rsidRDefault="00233651" w:rsidP="00395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4C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33651" w:rsidRPr="00794C23" w:rsidRDefault="00233651" w:rsidP="00395F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23">
              <w:rPr>
                <w:rFonts w:ascii="Times New Roman" w:hAnsi="Times New Roman" w:cs="Times New Roman"/>
                <w:sz w:val="24"/>
                <w:szCs w:val="24"/>
              </w:rPr>
              <w:t>Министерство инвестиций, промышленности и предпринимательства Камчатского края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33651" w:rsidRPr="00794C23" w:rsidRDefault="00233651" w:rsidP="00714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45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4C23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33651" w:rsidRPr="00794C23" w:rsidRDefault="00714567" w:rsidP="002336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130673</w:t>
            </w:r>
          </w:p>
        </w:tc>
      </w:tr>
    </w:tbl>
    <w:p w:rsidR="00233651" w:rsidRPr="00233651" w:rsidRDefault="00233651" w:rsidP="00233651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430718" w:rsidRDefault="00372A6F" w:rsidP="0043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30718">
        <w:rPr>
          <w:rFonts w:ascii="Times New Roman" w:hAnsi="Times New Roman" w:cs="Times New Roman"/>
          <w:bCs/>
          <w:sz w:val="28"/>
          <w:szCs w:val="28"/>
        </w:rPr>
        <w:t>дополнить строк</w:t>
      </w:r>
      <w:r w:rsidR="00C56911">
        <w:rPr>
          <w:rFonts w:ascii="Times New Roman" w:hAnsi="Times New Roman" w:cs="Times New Roman"/>
          <w:bCs/>
          <w:sz w:val="28"/>
          <w:szCs w:val="28"/>
        </w:rPr>
        <w:t>ами</w:t>
      </w:r>
      <w:r w:rsidR="004307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6911">
        <w:rPr>
          <w:rFonts w:ascii="Times New Roman" w:hAnsi="Times New Roman" w:cs="Times New Roman"/>
          <w:bCs/>
          <w:sz w:val="28"/>
          <w:szCs w:val="28"/>
        </w:rPr>
        <w:t>31</w:t>
      </w:r>
      <w:r w:rsidR="00430718" w:rsidRPr="00233651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C56911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="00C56911" w:rsidRPr="00C56911">
        <w:rPr>
          <w:rFonts w:ascii="Times New Roman" w:hAnsi="Times New Roman" w:cs="Times New Roman"/>
          <w:bCs/>
          <w:sz w:val="28"/>
          <w:szCs w:val="28"/>
        </w:rPr>
        <w:t>–</w:t>
      </w:r>
      <w:r w:rsidR="00C56911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="00C56911">
        <w:rPr>
          <w:rFonts w:ascii="Times New Roman" w:hAnsi="Times New Roman" w:cs="Times New Roman"/>
          <w:bCs/>
          <w:sz w:val="28"/>
          <w:szCs w:val="28"/>
        </w:rPr>
        <w:t>31</w:t>
      </w:r>
      <w:r w:rsidR="00C56911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="00430718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="00430718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2A0E08" w:rsidRDefault="00430718" w:rsidP="0043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2410"/>
        <w:gridCol w:w="1559"/>
      </w:tblGrid>
      <w:tr w:rsidR="002A0E08" w:rsidRPr="00EA7D33" w:rsidTr="002A0E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08" w:rsidRDefault="002A0E08" w:rsidP="002A0E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94C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08" w:rsidRPr="002A0E08" w:rsidRDefault="002A0E08" w:rsidP="002A0E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Камчатского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08" w:rsidRPr="00EA7D33" w:rsidRDefault="002A0E08" w:rsidP="00395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D33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08" w:rsidRPr="00EA7D33" w:rsidRDefault="002A0E08" w:rsidP="00E875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875BD">
              <w:rPr>
                <w:rFonts w:ascii="Times New Roman" w:hAnsi="Times New Roman" w:cs="Times New Roman"/>
                <w:sz w:val="24"/>
                <w:szCs w:val="24"/>
              </w:rPr>
              <w:t>4726</w:t>
            </w:r>
          </w:p>
        </w:tc>
      </w:tr>
      <w:tr w:rsidR="002A0E08" w:rsidRPr="008B7DEF" w:rsidTr="00395FB6">
        <w:tc>
          <w:tcPr>
            <w:tcW w:w="709" w:type="dxa"/>
            <w:tcBorders>
              <w:bottom w:val="single" w:sz="4" w:space="0" w:color="auto"/>
            </w:tcBorders>
          </w:tcPr>
          <w:p w:rsidR="002A0E08" w:rsidRPr="00714567" w:rsidRDefault="002A0E08" w:rsidP="002A0E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145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A0E08" w:rsidRPr="00714567" w:rsidRDefault="002A0E08" w:rsidP="002A0E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56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Камчатского края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A0E08" w:rsidRPr="00714567" w:rsidRDefault="002A0E08" w:rsidP="00714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4567" w:rsidRPr="007145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4567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A0E08" w:rsidRPr="00EA7D33" w:rsidRDefault="00714567" w:rsidP="003B5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67">
              <w:rPr>
                <w:rFonts w:ascii="Times New Roman" w:hAnsi="Times New Roman" w:cs="Times New Roman"/>
                <w:sz w:val="24"/>
                <w:szCs w:val="24"/>
              </w:rPr>
              <w:t>275111</w:t>
            </w:r>
          </w:p>
        </w:tc>
      </w:tr>
      <w:tr w:rsidR="002A0E08" w:rsidRPr="00EA7D33" w:rsidTr="00395FB6">
        <w:tc>
          <w:tcPr>
            <w:tcW w:w="709" w:type="dxa"/>
            <w:tcBorders>
              <w:bottom w:val="single" w:sz="4" w:space="0" w:color="auto"/>
            </w:tcBorders>
          </w:tcPr>
          <w:p w:rsidR="002A0E08" w:rsidRPr="00794C23" w:rsidRDefault="002A0E08" w:rsidP="002A0E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A0E08" w:rsidRPr="002A0E08" w:rsidRDefault="002A0E08" w:rsidP="00395F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Камчатского края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A0E08" w:rsidRPr="00EA7D33" w:rsidRDefault="00ED6C6A" w:rsidP="005607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0E08" w:rsidRPr="00EA7D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0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E08" w:rsidRPr="00EA7D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60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E08" w:rsidRPr="00EA7D33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A0E08" w:rsidRPr="00EA7D33" w:rsidRDefault="00E34475" w:rsidP="00395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415508</w:t>
            </w:r>
          </w:p>
        </w:tc>
      </w:tr>
    </w:tbl>
    <w:p w:rsidR="00576D34" w:rsidRDefault="002A0E08" w:rsidP="002A0E08">
      <w:pPr>
        <w:spacing w:after="0" w:line="27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D9776E">
        <w:rPr>
          <w:rFonts w:ascii="Times New Roman" w:hAnsi="Times New Roman" w:cs="Times New Roman"/>
          <w:bCs/>
          <w:sz w:val="28"/>
          <w:szCs w:val="28"/>
        </w:rPr>
        <w:t>;</w:t>
      </w:r>
    </w:p>
    <w:p w:rsidR="00D9776E" w:rsidRDefault="00941BC4" w:rsidP="00D97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D9776E">
        <w:rPr>
          <w:rFonts w:ascii="Times New Roman" w:hAnsi="Times New Roman" w:cs="Times New Roman"/>
          <w:bCs/>
          <w:sz w:val="28"/>
          <w:szCs w:val="28"/>
        </w:rPr>
        <w:t>дополнить строкой 33</w:t>
      </w:r>
      <w:r w:rsidR="00D9776E" w:rsidRPr="00233651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D9776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="00D9776E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D9776E" w:rsidRDefault="00D9776E" w:rsidP="00D9776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2410"/>
        <w:gridCol w:w="1559"/>
      </w:tblGrid>
      <w:tr w:rsidR="00D9776E" w:rsidRPr="00BE3B59" w:rsidTr="00EF4AD6">
        <w:tc>
          <w:tcPr>
            <w:tcW w:w="709" w:type="dxa"/>
          </w:tcPr>
          <w:p w:rsidR="00D9776E" w:rsidRPr="00BE3B59" w:rsidRDefault="00372A6F" w:rsidP="00395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6F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Pr="00372A6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1" w:type="dxa"/>
          </w:tcPr>
          <w:p w:rsidR="00D9776E" w:rsidRPr="00BE3B59" w:rsidRDefault="00D9776E" w:rsidP="00395F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2410" w:type="dxa"/>
            <w:vAlign w:val="center"/>
          </w:tcPr>
          <w:p w:rsidR="00D9776E" w:rsidRPr="00BE3B59" w:rsidRDefault="00D9776E" w:rsidP="000041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004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D9776E" w:rsidRPr="00BE3B59" w:rsidRDefault="00D9776E" w:rsidP="00372A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72A6F">
              <w:rPr>
                <w:rFonts w:ascii="Times New Roman" w:hAnsi="Times New Roman" w:cs="Times New Roman"/>
                <w:sz w:val="24"/>
                <w:szCs w:val="24"/>
              </w:rPr>
              <w:t>4386</w:t>
            </w:r>
          </w:p>
        </w:tc>
      </w:tr>
    </w:tbl>
    <w:p w:rsidR="00D9776E" w:rsidRDefault="00941BC4" w:rsidP="00941BC4">
      <w:pPr>
        <w:spacing w:after="0" w:line="27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D9776E" w:rsidRDefault="00D9776E" w:rsidP="002A0E08">
      <w:pPr>
        <w:spacing w:after="0" w:line="27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45761" w:rsidRPr="00415C26" w:rsidRDefault="00E45761" w:rsidP="00E4576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415C26">
        <w:rPr>
          <w:rFonts w:ascii="Times New Roman" w:hAnsi="Times New Roman" w:cs="Times New Roman"/>
          <w:sz w:val="28"/>
          <w:szCs w:val="28"/>
        </w:rPr>
        <w:t>постановление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AE4" w:rsidRDefault="00C91AE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E45761" w:rsidP="00E4576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31799B" w:rsidRDefault="0031799B" w:rsidP="00363065"/>
    <w:p w:rsidR="00A94B1E" w:rsidRDefault="00A94B1E" w:rsidP="00363065"/>
    <w:p w:rsidR="00FF7F78" w:rsidRPr="00FF7F78" w:rsidRDefault="00FF7F78" w:rsidP="00FF7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7F7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Пояснительная записка</w:t>
      </w:r>
    </w:p>
    <w:p w:rsidR="00FF7F78" w:rsidRPr="00FF7F78" w:rsidRDefault="00FF7F78" w:rsidP="00FF7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7F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проекту постановления Губернатора Камчатского края «О </w:t>
      </w:r>
      <w:r w:rsidRPr="00F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постановление Губернатора Камчатского края от 21.12.2021 </w:t>
      </w:r>
      <w:r w:rsidRPr="00FF7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175 «О предельной штатной численности и предельном фонде должностных окладов в исполнительных органах государственной власти Камчатского края</w:t>
      </w:r>
      <w:r w:rsidRPr="00FF7F78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FF7F78" w:rsidRPr="00FF7F78" w:rsidRDefault="00FF7F78" w:rsidP="00FF7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F7F78" w:rsidRPr="00FF7F78" w:rsidRDefault="00FF7F78" w:rsidP="00FF7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7F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 постановления Губернатора Камчатского края разработан в соответствии с постановлениями Губернатора Камчатского края от 21.09.2020 </w:t>
      </w:r>
      <w:r w:rsidRPr="00FF7F7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№ 171 «Об утверждении структуры исполнительных органов государственной власти Камчатского края», от 02.12.2021 № 161 «Об изменении структуры исполнительных органов государственной власти Камчатского края». </w:t>
      </w:r>
    </w:p>
    <w:p w:rsidR="00FF7F78" w:rsidRPr="00FF7F78" w:rsidRDefault="00FF7F78" w:rsidP="00FF7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7F78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Необходимость изменений обусловлена приведением в соответствие предельной штатной численности и предельного фонда оплаты труда работников некоторых исполнительных органов государственной власти Камчатского края в связи с перераспределением штатной численности в рамках изменения структуры исполнительных органов государственной власти Камчатского края, а именно   между Министерством инвестиций, промышленности и предпринимательства Камчатского края и Министерством экономического развития и торговли Камчатского края (увеличение за счет передачи штатной численности на 20 штатных единиц) – с 10 марта 2022 года (с учетом срока, связанного с прекращением деятельности присоединяемого Министерством инвестиций, промышленности и предпринимательства Камчатского края). До указанной даты в соответствующих исполнительных органах государственной власти Камчатского края поэтапно, с 17 января и 1 марта 2022 года, проводятся организационно-штатные мероприятия в целях оптимизации сроков для формирования эффективной структуры Министерства экономического развития Камчатского края по результатам реорганизации. По итогам указанное министерство будет состоять из штатной численности – 54 единицы.</w:t>
      </w:r>
    </w:p>
    <w:p w:rsidR="00FF7F78" w:rsidRPr="00FF7F78" w:rsidRDefault="00FF7F78" w:rsidP="00FF7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F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Также уточняется структура </w:t>
      </w:r>
      <w:r w:rsidRPr="00F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лесного хозяйства Камчатского края в связи с </w:t>
      </w:r>
      <w:r w:rsidRPr="00FF7F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введением должностей: начальник отдела (2 единицы), старший специалист за счет сокращения должностей: </w:t>
      </w:r>
      <w:r w:rsidRPr="00FF7F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Агентства–начальник отдела; консультант, главный специалист-эксперт.</w:t>
      </w:r>
    </w:p>
    <w:p w:rsidR="00FF7F78" w:rsidRPr="00FF7F78" w:rsidRDefault="00FF7F78" w:rsidP="00FF7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7F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реализации настоящего постановления Губернатора Камчатского края не потребуются дополнительные средства краевого бюджета. </w:t>
      </w:r>
    </w:p>
    <w:p w:rsidR="00FF7F78" w:rsidRPr="00FF7F78" w:rsidRDefault="00FF7F78" w:rsidP="00FF7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7F7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постановления Губернатора Камчатского края 27 января 2021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FF7F78">
        <w:rPr>
          <w:rFonts w:ascii="Times New Roman" w:eastAsia="Times New Roman" w:hAnsi="Times New Roman" w:cs="Times New Roman"/>
          <w:sz w:val="27"/>
          <w:szCs w:val="27"/>
          <w:lang w:eastAsia="ru-RU"/>
        </w:rPr>
        <w:t>htths</w:t>
      </w:r>
      <w:proofErr w:type="spellEnd"/>
      <w:r w:rsidRPr="00FF7F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://npaproject.kamgov.ru) для обеспечения возможности проведения в срок до 13 января 2022 года независимой антикоррупционной экспертизы. </w:t>
      </w:r>
    </w:p>
    <w:p w:rsidR="00FF7F78" w:rsidRPr="00FF7F78" w:rsidRDefault="00FF7F78" w:rsidP="00FF7F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FF7F7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постановления Губернатора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FF7F78" w:rsidRDefault="00FF7F78" w:rsidP="00363065">
      <w:bookmarkStart w:id="3" w:name="_GoBack"/>
      <w:bookmarkEnd w:id="3"/>
    </w:p>
    <w:sectPr w:rsidR="00FF7F78" w:rsidSect="00047DF0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CD5" w:rsidRDefault="00094CD5" w:rsidP="0031799B">
      <w:pPr>
        <w:spacing w:after="0" w:line="240" w:lineRule="auto"/>
      </w:pPr>
      <w:r>
        <w:separator/>
      </w:r>
    </w:p>
  </w:endnote>
  <w:endnote w:type="continuationSeparator" w:id="0">
    <w:p w:rsidR="00094CD5" w:rsidRDefault="00094CD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CD5" w:rsidRDefault="00094CD5" w:rsidP="0031799B">
      <w:pPr>
        <w:spacing w:after="0" w:line="240" w:lineRule="auto"/>
      </w:pPr>
      <w:r>
        <w:separator/>
      </w:r>
    </w:p>
  </w:footnote>
  <w:footnote w:type="continuationSeparator" w:id="0">
    <w:p w:rsidR="00094CD5" w:rsidRDefault="00094CD5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1230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7DF0" w:rsidRPr="00047DF0" w:rsidRDefault="00047DF0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7D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7D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7D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7F7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47D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47DF0" w:rsidRDefault="00047D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A6D18"/>
    <w:multiLevelType w:val="hybridMultilevel"/>
    <w:tmpl w:val="AEFA5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039C8"/>
    <w:multiLevelType w:val="hybridMultilevel"/>
    <w:tmpl w:val="0A92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105"/>
    <w:rsid w:val="00016520"/>
    <w:rsid w:val="00026983"/>
    <w:rsid w:val="00033533"/>
    <w:rsid w:val="00045111"/>
    <w:rsid w:val="00045304"/>
    <w:rsid w:val="00047DF0"/>
    <w:rsid w:val="00053869"/>
    <w:rsid w:val="00066C50"/>
    <w:rsid w:val="00076132"/>
    <w:rsid w:val="00077162"/>
    <w:rsid w:val="00082619"/>
    <w:rsid w:val="00094CD5"/>
    <w:rsid w:val="00095795"/>
    <w:rsid w:val="000B1239"/>
    <w:rsid w:val="000C7139"/>
    <w:rsid w:val="000D3220"/>
    <w:rsid w:val="000E53EF"/>
    <w:rsid w:val="00112C1A"/>
    <w:rsid w:val="00140E22"/>
    <w:rsid w:val="00160BFD"/>
    <w:rsid w:val="001653CF"/>
    <w:rsid w:val="00180140"/>
    <w:rsid w:val="00181702"/>
    <w:rsid w:val="00181A55"/>
    <w:rsid w:val="0018739B"/>
    <w:rsid w:val="001C15D6"/>
    <w:rsid w:val="001D00F5"/>
    <w:rsid w:val="001D4724"/>
    <w:rsid w:val="00206D5D"/>
    <w:rsid w:val="00233651"/>
    <w:rsid w:val="00233FCB"/>
    <w:rsid w:val="0024385A"/>
    <w:rsid w:val="00257670"/>
    <w:rsid w:val="00295AC8"/>
    <w:rsid w:val="0029633C"/>
    <w:rsid w:val="002A0E08"/>
    <w:rsid w:val="002C2B5A"/>
    <w:rsid w:val="002D5D0F"/>
    <w:rsid w:val="002E4E87"/>
    <w:rsid w:val="002F3844"/>
    <w:rsid w:val="002F7045"/>
    <w:rsid w:val="0030022E"/>
    <w:rsid w:val="00313CF4"/>
    <w:rsid w:val="0031799B"/>
    <w:rsid w:val="00327B6F"/>
    <w:rsid w:val="00360C11"/>
    <w:rsid w:val="00363065"/>
    <w:rsid w:val="00366E8C"/>
    <w:rsid w:val="00372A6F"/>
    <w:rsid w:val="00374C3C"/>
    <w:rsid w:val="00377DD8"/>
    <w:rsid w:val="0038403D"/>
    <w:rsid w:val="00397C94"/>
    <w:rsid w:val="003A17D9"/>
    <w:rsid w:val="003B0709"/>
    <w:rsid w:val="003B52E1"/>
    <w:rsid w:val="003B54C0"/>
    <w:rsid w:val="003C30E0"/>
    <w:rsid w:val="003D42EC"/>
    <w:rsid w:val="00413B86"/>
    <w:rsid w:val="00415EB8"/>
    <w:rsid w:val="00430718"/>
    <w:rsid w:val="0043251D"/>
    <w:rsid w:val="0043505F"/>
    <w:rsid w:val="004351FE"/>
    <w:rsid w:val="004415AF"/>
    <w:rsid w:val="004440D5"/>
    <w:rsid w:val="004549E8"/>
    <w:rsid w:val="00466B97"/>
    <w:rsid w:val="00471DBA"/>
    <w:rsid w:val="004B221A"/>
    <w:rsid w:val="004E00B2"/>
    <w:rsid w:val="004E554E"/>
    <w:rsid w:val="004E6A87"/>
    <w:rsid w:val="00503FC3"/>
    <w:rsid w:val="00517EB0"/>
    <w:rsid w:val="005271B3"/>
    <w:rsid w:val="005578C9"/>
    <w:rsid w:val="00560718"/>
    <w:rsid w:val="00563B33"/>
    <w:rsid w:val="00576D34"/>
    <w:rsid w:val="005846D7"/>
    <w:rsid w:val="00586A82"/>
    <w:rsid w:val="005D2494"/>
    <w:rsid w:val="005D4A2C"/>
    <w:rsid w:val="005E1CF8"/>
    <w:rsid w:val="005F11A7"/>
    <w:rsid w:val="005F1F7D"/>
    <w:rsid w:val="006271E6"/>
    <w:rsid w:val="00630BB7"/>
    <w:rsid w:val="00631037"/>
    <w:rsid w:val="00650CAB"/>
    <w:rsid w:val="00663D27"/>
    <w:rsid w:val="00681BFE"/>
    <w:rsid w:val="0069601C"/>
    <w:rsid w:val="006A541B"/>
    <w:rsid w:val="006B0D45"/>
    <w:rsid w:val="006B115E"/>
    <w:rsid w:val="006E593A"/>
    <w:rsid w:val="006F5D44"/>
    <w:rsid w:val="00714567"/>
    <w:rsid w:val="00725A0F"/>
    <w:rsid w:val="0074156B"/>
    <w:rsid w:val="00744B7F"/>
    <w:rsid w:val="007638A0"/>
    <w:rsid w:val="00794C23"/>
    <w:rsid w:val="007A2952"/>
    <w:rsid w:val="007B3851"/>
    <w:rsid w:val="007C3067"/>
    <w:rsid w:val="007D39FA"/>
    <w:rsid w:val="007D746A"/>
    <w:rsid w:val="007E7ADA"/>
    <w:rsid w:val="007F3D5B"/>
    <w:rsid w:val="00812B9A"/>
    <w:rsid w:val="00852152"/>
    <w:rsid w:val="0085578D"/>
    <w:rsid w:val="00857501"/>
    <w:rsid w:val="00860C71"/>
    <w:rsid w:val="00862BC8"/>
    <w:rsid w:val="008708D4"/>
    <w:rsid w:val="008850B2"/>
    <w:rsid w:val="0089042F"/>
    <w:rsid w:val="00894735"/>
    <w:rsid w:val="008A4F75"/>
    <w:rsid w:val="008A6555"/>
    <w:rsid w:val="008B1995"/>
    <w:rsid w:val="008B668F"/>
    <w:rsid w:val="008C0054"/>
    <w:rsid w:val="008D6646"/>
    <w:rsid w:val="008D7127"/>
    <w:rsid w:val="008F2635"/>
    <w:rsid w:val="00907229"/>
    <w:rsid w:val="0091585A"/>
    <w:rsid w:val="00924A91"/>
    <w:rsid w:val="00925E4D"/>
    <w:rsid w:val="00926258"/>
    <w:rsid w:val="00926469"/>
    <w:rsid w:val="009277F0"/>
    <w:rsid w:val="0093395B"/>
    <w:rsid w:val="0094073A"/>
    <w:rsid w:val="00941BC4"/>
    <w:rsid w:val="00951F6A"/>
    <w:rsid w:val="0095264E"/>
    <w:rsid w:val="0095344D"/>
    <w:rsid w:val="0096751B"/>
    <w:rsid w:val="009851C2"/>
    <w:rsid w:val="00997969"/>
    <w:rsid w:val="009A09F0"/>
    <w:rsid w:val="009A471F"/>
    <w:rsid w:val="009F320C"/>
    <w:rsid w:val="00A43195"/>
    <w:rsid w:val="00A8227F"/>
    <w:rsid w:val="00A8230C"/>
    <w:rsid w:val="00A834AC"/>
    <w:rsid w:val="00A84370"/>
    <w:rsid w:val="00A94B1E"/>
    <w:rsid w:val="00AB3ECC"/>
    <w:rsid w:val="00B11806"/>
    <w:rsid w:val="00B12F65"/>
    <w:rsid w:val="00B17A8B"/>
    <w:rsid w:val="00B43100"/>
    <w:rsid w:val="00B45681"/>
    <w:rsid w:val="00B759EC"/>
    <w:rsid w:val="00B75E4C"/>
    <w:rsid w:val="00B81EC3"/>
    <w:rsid w:val="00B831E8"/>
    <w:rsid w:val="00B833C0"/>
    <w:rsid w:val="00B8456D"/>
    <w:rsid w:val="00BA6DC7"/>
    <w:rsid w:val="00BB478D"/>
    <w:rsid w:val="00BB53AB"/>
    <w:rsid w:val="00BD13FF"/>
    <w:rsid w:val="00BE05A9"/>
    <w:rsid w:val="00BE1E47"/>
    <w:rsid w:val="00BF3269"/>
    <w:rsid w:val="00C366DA"/>
    <w:rsid w:val="00C37B1E"/>
    <w:rsid w:val="00C442AB"/>
    <w:rsid w:val="00C502D0"/>
    <w:rsid w:val="00C5596B"/>
    <w:rsid w:val="00C56911"/>
    <w:rsid w:val="00C61ADA"/>
    <w:rsid w:val="00C73DCC"/>
    <w:rsid w:val="00C90D3D"/>
    <w:rsid w:val="00C91AE4"/>
    <w:rsid w:val="00CA15D6"/>
    <w:rsid w:val="00CA5DDF"/>
    <w:rsid w:val="00CC0EF1"/>
    <w:rsid w:val="00CD29F6"/>
    <w:rsid w:val="00D16B35"/>
    <w:rsid w:val="00D206A1"/>
    <w:rsid w:val="00D31705"/>
    <w:rsid w:val="00D330ED"/>
    <w:rsid w:val="00D40355"/>
    <w:rsid w:val="00D50172"/>
    <w:rsid w:val="00D627F9"/>
    <w:rsid w:val="00D9776E"/>
    <w:rsid w:val="00DD3A94"/>
    <w:rsid w:val="00DD6258"/>
    <w:rsid w:val="00DF3901"/>
    <w:rsid w:val="00DF3A35"/>
    <w:rsid w:val="00E159EE"/>
    <w:rsid w:val="00E2032D"/>
    <w:rsid w:val="00E21060"/>
    <w:rsid w:val="00E34475"/>
    <w:rsid w:val="00E3473E"/>
    <w:rsid w:val="00E37D7E"/>
    <w:rsid w:val="00E40D0A"/>
    <w:rsid w:val="00E43CC4"/>
    <w:rsid w:val="00E45761"/>
    <w:rsid w:val="00E61A8D"/>
    <w:rsid w:val="00E72DA7"/>
    <w:rsid w:val="00E8524F"/>
    <w:rsid w:val="00E875BD"/>
    <w:rsid w:val="00E92D0A"/>
    <w:rsid w:val="00EA0829"/>
    <w:rsid w:val="00EC2DBB"/>
    <w:rsid w:val="00ED6C6A"/>
    <w:rsid w:val="00EE515B"/>
    <w:rsid w:val="00EE5766"/>
    <w:rsid w:val="00EF4AD6"/>
    <w:rsid w:val="00EF524F"/>
    <w:rsid w:val="00F03BDE"/>
    <w:rsid w:val="00F148B5"/>
    <w:rsid w:val="00F46EC1"/>
    <w:rsid w:val="00F50F77"/>
    <w:rsid w:val="00F51C04"/>
    <w:rsid w:val="00F52709"/>
    <w:rsid w:val="00F63133"/>
    <w:rsid w:val="00F81A81"/>
    <w:rsid w:val="00FB47AC"/>
    <w:rsid w:val="00FE0846"/>
    <w:rsid w:val="00FF37D9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26469"/>
    <w:pPr>
      <w:ind w:left="720"/>
      <w:contextualSpacing/>
    </w:pPr>
  </w:style>
  <w:style w:type="paragraph" w:customStyle="1" w:styleId="ConsPlusNormal">
    <w:name w:val="ConsPlusNormal"/>
    <w:rsid w:val="002336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789E-10C0-4CE7-8D31-E8B739E4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Прозорова Анна Геннадьевна</cp:lastModifiedBy>
  <cp:revision>4</cp:revision>
  <cp:lastPrinted>2021-10-13T05:48:00Z</cp:lastPrinted>
  <dcterms:created xsi:type="dcterms:W3CDTF">2021-12-27T04:42:00Z</dcterms:created>
  <dcterms:modified xsi:type="dcterms:W3CDTF">2021-12-27T05:17:00Z</dcterms:modified>
</cp:coreProperties>
</file>