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sz w:val="28"/>
        </w:rPr>
      </w:pPr>
      <w:r>
        <w:rPr>
          <w:rFonts w:ascii="Times New Roman" w:hAnsi="Times New Roman"/>
          <w:sz w:val="32"/>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a:fillRect/>
                    </a:stretch>
                  </pic:blipFill>
                  <pic:spPr>
                    <a:xfrm>
                      <a:off x="0" y="0"/>
                      <a:ext cx="647700" cy="807720"/>
                    </a:xfrm>
                    <a:prstGeom prst="rect">
                      <a:avLst/>
                    </a:prstGeom>
                  </pic:spPr>
                </pic:pic>
              </a:graphicData>
            </a:graphic>
          </wp:anchor>
        </w:drawing>
      </w:r>
    </w:p>
    <w:p>
      <w:pPr>
        <w:spacing w:after="0" w:line="240" w:lineRule="auto"/>
        <w:jc w:val="center"/>
        <w:rPr>
          <w:rFonts w:ascii="Times New Roman" w:hAnsi="Times New Roman"/>
          <w:sz w:val="32"/>
        </w:rPr>
      </w:pPr>
    </w:p>
    <w:p>
      <w:pPr>
        <w:spacing w:after="0" w:line="240" w:lineRule="auto"/>
        <w:jc w:val="center"/>
        <w:rPr>
          <w:rFonts w:ascii="Times New Roman" w:hAnsi="Times New Roman"/>
          <w:b/>
          <w:sz w:val="32"/>
        </w:rPr>
      </w:pPr>
    </w:p>
    <w:p>
      <w:pPr>
        <w:spacing w:after="0" w:line="240" w:lineRule="auto"/>
        <w:rPr>
          <w:rFonts w:ascii="Times New Roman" w:hAnsi="Times New Roman"/>
          <w:b/>
          <w:sz w:val="32"/>
        </w:rPr>
      </w:pPr>
    </w:p>
    <w:p>
      <w:pPr>
        <w:spacing w:after="0" w:line="240" w:lineRule="auto"/>
        <w:jc w:val="center"/>
        <w:rPr>
          <w:rFonts w:ascii="Times New Roman" w:hAnsi="Times New Roman"/>
          <w:b/>
          <w:sz w:val="28"/>
        </w:rPr>
      </w:pPr>
      <w:r>
        <w:rPr>
          <w:rFonts w:ascii="Times New Roman" w:hAnsi="Times New Roman"/>
          <w:b/>
          <w:sz w:val="28"/>
        </w:rPr>
        <w:t>ИНСПЕКЦИЯ ГОСУДАРСТВЕННОГО СТРОИТЕЛЬНОГО НАДЗОРА</w:t>
      </w:r>
    </w:p>
    <w:p>
      <w:pPr>
        <w:spacing w:after="0" w:line="240" w:lineRule="auto"/>
        <w:jc w:val="center"/>
        <w:rPr>
          <w:rFonts w:ascii="Times New Roman" w:hAnsi="Times New Roman"/>
          <w:b/>
          <w:sz w:val="28"/>
        </w:rPr>
      </w:pPr>
      <w:r>
        <w:rPr>
          <w:rFonts w:ascii="Times New Roman" w:hAnsi="Times New Roman"/>
          <w:b/>
          <w:sz w:val="28"/>
        </w:rPr>
        <w:t>КАМЧАТСКОГО КРАЯ</w:t>
      </w:r>
    </w:p>
    <w:p>
      <w:pPr>
        <w:spacing w:after="0" w:line="240" w:lineRule="auto"/>
        <w:jc w:val="center"/>
        <w:rPr>
          <w:rFonts w:ascii="Times New Roman" w:hAnsi="Times New Roman"/>
          <w:sz w:val="24"/>
        </w:rPr>
      </w:pPr>
    </w:p>
    <w:p>
      <w:pPr>
        <w:spacing w:after="0" w:line="240" w:lineRule="auto"/>
        <w:jc w:val="center"/>
        <w:rPr>
          <w:rFonts w:ascii="Times New Roman" w:hAnsi="Times New Roman"/>
          <w:b/>
          <w:sz w:val="28"/>
        </w:rPr>
      </w:pPr>
      <w:r>
        <w:rPr>
          <w:rFonts w:ascii="Times New Roman" w:hAnsi="Times New Roman"/>
          <w:b/>
          <w:sz w:val="28"/>
        </w:rPr>
        <w:t>ПРИКАЗ</w:t>
      </w:r>
    </w:p>
    <w:p>
      <w:pPr>
        <w:spacing w:after="0" w:line="240" w:lineRule="auto"/>
        <w:jc w:val="center"/>
        <w:rPr>
          <w:rFonts w:ascii="Times New Roman" w:hAnsi="Times New Roman"/>
          <w:sz w:val="28"/>
        </w:rPr>
      </w:pPr>
    </w:p>
    <w:p>
      <w:pPr>
        <w:spacing w:after="0" w:line="240" w:lineRule="auto"/>
        <w:ind w:left="0" w:firstLine="709"/>
        <w:jc w:val="center"/>
        <w:rPr>
          <w:rFonts w:ascii="Times New Roman" w:hAnsi="Times New Roman"/>
          <w:sz w:val="20"/>
        </w:rPr>
      </w:pPr>
    </w:p>
    <w:tbl>
      <w:tblPr>
        <w:tblStyle w:val="8"/>
        <w:tblW w:w="0" w:type="auto"/>
        <w:tblInd w:w="0" w:type="dxa"/>
        <w:tblLayout w:type="fixed"/>
        <w:tblCellMar>
          <w:top w:w="0" w:type="dxa"/>
          <w:left w:w="0" w:type="dxa"/>
          <w:bottom w:w="0" w:type="dxa"/>
          <w:right w:w="0" w:type="dxa"/>
        </w:tblCellMar>
      </w:tblPr>
      <w:tblGrid>
        <w:gridCol w:w="4253"/>
      </w:tblGrid>
      <w:tr>
        <w:tblPrEx>
          <w:tblCellMar>
            <w:top w:w="0" w:type="dxa"/>
            <w:left w:w="0" w:type="dxa"/>
            <w:bottom w:w="0" w:type="dxa"/>
            <w:right w:w="0" w:type="dxa"/>
          </w:tblCellMar>
        </w:tblPrEx>
        <w:trPr>
          <w:trHeight w:val="427" w:hRule="atLeast"/>
        </w:trPr>
        <w:tc>
          <w:tcPr>
            <w:tcW w:w="4253" w:type="dxa"/>
            <w:tcBorders>
              <w:top w:val="nil"/>
              <w:left w:val="nil"/>
              <w:right w:val="nil"/>
            </w:tcBorders>
            <w:tcMar>
              <w:top w:w="0" w:type="dxa"/>
              <w:left w:w="0" w:type="dxa"/>
              <w:bottom w:w="0" w:type="dxa"/>
              <w:right w:w="0" w:type="dxa"/>
            </w:tcMar>
          </w:tcPr>
          <w:p>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blPrEx>
          <w:tblCellMar>
            <w:top w:w="0" w:type="dxa"/>
            <w:left w:w="0" w:type="dxa"/>
            <w:bottom w:w="0" w:type="dxa"/>
            <w:right w:w="0" w:type="dxa"/>
          </w:tblCellMar>
        </w:tblPrEx>
        <w:trPr>
          <w:trHeight w:val="247" w:hRule="atLeast"/>
        </w:trPr>
        <w:tc>
          <w:tcPr>
            <w:tcW w:w="4253" w:type="dxa"/>
            <w:tcBorders>
              <w:left w:val="nil"/>
              <w:bottom w:val="nil"/>
              <w:right w:val="nil"/>
            </w:tcBorders>
            <w:tcMar>
              <w:top w:w="0" w:type="dxa"/>
              <w:left w:w="0" w:type="dxa"/>
              <w:bottom w:w="0" w:type="dxa"/>
              <w:right w:w="0" w:type="dxa"/>
            </w:tcMar>
          </w:tcPr>
          <w:p>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tblPrEx>
          <w:tblCellMar>
            <w:top w:w="0" w:type="dxa"/>
            <w:left w:w="0" w:type="dxa"/>
            <w:bottom w:w="0" w:type="dxa"/>
            <w:right w:w="0" w:type="dxa"/>
          </w:tblCellMar>
        </w:tblPrEx>
        <w:trPr>
          <w:trHeight w:val="80" w:hRule="atLeast"/>
        </w:trPr>
        <w:tc>
          <w:tcPr>
            <w:tcW w:w="4253" w:type="dxa"/>
            <w:tcMar>
              <w:top w:w="0" w:type="dxa"/>
              <w:left w:w="0" w:type="dxa"/>
              <w:bottom w:w="0" w:type="dxa"/>
              <w:right w:w="0" w:type="dxa"/>
            </w:tcMar>
          </w:tcPr>
          <w:p>
            <w:pPr>
              <w:spacing w:after="0" w:line="240" w:lineRule="auto"/>
              <w:jc w:val="both"/>
              <w:rPr>
                <w:rFonts w:ascii="Times New Roman" w:hAnsi="Times New Roman"/>
                <w:sz w:val="20"/>
              </w:rPr>
            </w:pPr>
          </w:p>
        </w:tc>
      </w:tr>
    </w:tbl>
    <w:p>
      <w:pPr>
        <w:spacing w:after="0" w:line="240" w:lineRule="auto"/>
        <w:ind w:left="0" w:firstLine="709"/>
        <w:jc w:val="both"/>
        <w:rPr>
          <w:rFonts w:ascii="Times New Roman" w:hAnsi="Times New Roman"/>
          <w:sz w:val="28"/>
        </w:rPr>
      </w:pPr>
    </w:p>
    <w:tbl>
      <w:tblPr>
        <w:tblStyle w:val="26"/>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
      <w:tblGrid>
        <w:gridCol w:w="9639"/>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c>
          <w:tcPr>
            <w:tcW w:w="9639" w:type="dxa"/>
            <w:tcBorders>
              <w:top w:val="nil"/>
              <w:left w:val="nil"/>
              <w:bottom w:val="nil"/>
              <w:right w:val="nil"/>
            </w:tcBorders>
            <w:tcMar>
              <w:top w:w="0" w:type="dxa"/>
              <w:left w:w="108" w:type="dxa"/>
              <w:bottom w:w="0" w:type="dxa"/>
              <w:right w:w="108" w:type="dxa"/>
            </w:tcMar>
          </w:tcPr>
          <w:p>
            <w:pPr>
              <w:jc w:val="center"/>
              <w:rPr>
                <w:rFonts w:ascii="Times New Roman" w:hAnsi="Times New Roman"/>
                <w:b/>
                <w:sz w:val="28"/>
              </w:rPr>
            </w:pPr>
            <w:r>
              <w:rPr>
                <w:rFonts w:ascii="Times New Roman" w:hAnsi="Times New Roman" w:cs="Times New Roman"/>
                <w:b/>
                <w:bCs/>
                <w:sz w:val="28"/>
                <w:szCs w:val="28"/>
              </w:rPr>
              <w:t>Об утверждении доклада о правоприменительной практике осуществления регионального государственного строительного надзора  на территории Камчатского края за 202</w:t>
            </w:r>
            <w:r>
              <w:rPr>
                <w:rFonts w:hint="default" w:ascii="Times New Roman" w:hAnsi="Times New Roman" w:cs="Times New Roman"/>
                <w:b/>
                <w:bCs/>
                <w:sz w:val="28"/>
                <w:szCs w:val="28"/>
                <w:lang w:val="ru-RU"/>
              </w:rPr>
              <w:t>3</w:t>
            </w:r>
            <w:r>
              <w:rPr>
                <w:rFonts w:ascii="Times New Roman" w:hAnsi="Times New Roman" w:cs="Times New Roman"/>
                <w:b/>
                <w:bCs/>
                <w:sz w:val="28"/>
                <w:szCs w:val="28"/>
              </w:rPr>
              <w:t xml:space="preserve"> год</w:t>
            </w:r>
          </w:p>
        </w:tc>
      </w:tr>
    </w:tbl>
    <w:p>
      <w:pPr>
        <w:spacing w:after="0" w:line="240" w:lineRule="auto"/>
        <w:ind w:left="0" w:firstLine="709"/>
        <w:jc w:val="both"/>
        <w:rPr>
          <w:rFonts w:ascii="Times New Roman" w:hAnsi="Times New Roman"/>
          <w:sz w:val="28"/>
        </w:rPr>
      </w:pPr>
    </w:p>
    <w:p>
      <w:pPr>
        <w:spacing w:after="0" w:line="240" w:lineRule="auto"/>
        <w:ind w:left="0" w:firstLine="709"/>
        <w:jc w:val="both"/>
        <w:rPr>
          <w:rFonts w:ascii="Times New Roman" w:hAnsi="Times New Roman"/>
          <w:sz w:val="28"/>
        </w:rPr>
      </w:pPr>
    </w:p>
    <w:p>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предусмотренных п. 13 ч. 3 ст. 46 Федерального закона от 31.07.2020 № 248-ФЗ «О государственном контроле (надзоре) и муниципальном контроле в Российской Федерации», и во исполнение </w:t>
      </w:r>
      <w:r>
        <w:rPr>
          <w:rFonts w:ascii="Times New Roman" w:hAnsi="Times New Roman" w:cs="Times New Roman"/>
          <w:sz w:val="28"/>
          <w:szCs w:val="28"/>
          <w:lang w:val="ru-RU"/>
        </w:rPr>
        <w:t>п</w:t>
      </w:r>
      <w:r>
        <w:rPr>
          <w:rFonts w:hint="default" w:ascii="Times New Roman" w:hAnsi="Times New Roman" w:cs="Times New Roman"/>
          <w:sz w:val="28"/>
          <w:szCs w:val="28"/>
          <w:lang w:val="ru-RU"/>
        </w:rPr>
        <w:t xml:space="preserve">. 21 </w:t>
      </w:r>
      <w:r>
        <w:rPr>
          <w:rFonts w:ascii="Times New Roman" w:hAnsi="Times New Roman" w:cs="Times New Roman"/>
          <w:sz w:val="28"/>
          <w:szCs w:val="28"/>
        </w:rPr>
        <w:t>Положения о региональном государственном строительном надзоре в Камчатском крае</w:t>
      </w:r>
      <w:r>
        <w:rPr>
          <w:rFonts w:hint="default" w:ascii="Times New Roman" w:hAnsi="Times New Roman" w:cs="Times New Roman"/>
          <w:sz w:val="28"/>
          <w:szCs w:val="28"/>
          <w:lang w:val="ru-RU"/>
        </w:rPr>
        <w:t>, утвержденного п</w:t>
      </w:r>
      <w:r>
        <w:rPr>
          <w:rFonts w:ascii="Times New Roman" w:hAnsi="Times New Roman" w:cs="Times New Roman"/>
          <w:sz w:val="28"/>
          <w:szCs w:val="28"/>
        </w:rPr>
        <w:t>остановление</w:t>
      </w:r>
      <w:r>
        <w:rPr>
          <w:rFonts w:ascii="Times New Roman" w:hAnsi="Times New Roman" w:cs="Times New Roman"/>
          <w:sz w:val="28"/>
          <w:szCs w:val="28"/>
          <w:lang w:val="ru-RU"/>
        </w:rPr>
        <w:t>м</w:t>
      </w:r>
      <w:r>
        <w:rPr>
          <w:rFonts w:ascii="Times New Roman" w:hAnsi="Times New Roman" w:cs="Times New Roman"/>
          <w:sz w:val="28"/>
          <w:szCs w:val="28"/>
        </w:rPr>
        <w:t xml:space="preserve"> Правительства Камчатского края от 01.02.2022 </w:t>
      </w:r>
      <w:r>
        <w:rPr>
          <w:rFonts w:ascii="Times New Roman" w:hAnsi="Times New Roman" w:cs="Times New Roman"/>
          <w:sz w:val="28"/>
          <w:szCs w:val="28"/>
          <w:lang w:val="ru-RU"/>
        </w:rPr>
        <w:t>№</w:t>
      </w:r>
      <w:r>
        <w:rPr>
          <w:rFonts w:ascii="Times New Roman" w:hAnsi="Times New Roman" w:cs="Times New Roman"/>
          <w:sz w:val="28"/>
          <w:szCs w:val="28"/>
        </w:rPr>
        <w:t xml:space="preserve"> 46-П</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п.п. 1.11, 2 Плана-графика проведения профилактических мероприятий, предусмотренного Программой профилактики рисков причинения вреда (ущерба)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год, утвержденной приказом Инспекции государственного строительного надзора Камчатского края от </w:t>
      </w:r>
      <w:r>
        <w:rPr>
          <w:rFonts w:hint="default" w:ascii="Times New Roman" w:hAnsi="Times New Roman" w:cs="Times New Roman"/>
          <w:sz w:val="28"/>
          <w:szCs w:val="28"/>
          <w:lang w:val="ru-RU"/>
        </w:rPr>
        <w:t>29</w:t>
      </w:r>
      <w:r>
        <w:rPr>
          <w:rFonts w:ascii="Times New Roman" w:hAnsi="Times New Roman" w:cs="Times New Roman"/>
          <w:sz w:val="28"/>
          <w:szCs w:val="28"/>
        </w:rPr>
        <w:t>.1</w:t>
      </w:r>
      <w:r>
        <w:rPr>
          <w:rFonts w:hint="default" w:ascii="Times New Roman" w:hAnsi="Times New Roman" w:cs="Times New Roman"/>
          <w:sz w:val="28"/>
          <w:szCs w:val="28"/>
          <w:lang w:val="ru-RU"/>
        </w:rPr>
        <w:t>1</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 </w:t>
      </w:r>
      <w:r>
        <w:rPr>
          <w:rFonts w:hint="default" w:ascii="Times New Roman" w:hAnsi="Times New Roman" w:cs="Times New Roman"/>
          <w:sz w:val="28"/>
          <w:szCs w:val="28"/>
          <w:lang w:val="ru-RU"/>
        </w:rPr>
        <w:t>81.01-04/83</w:t>
      </w:r>
    </w:p>
    <w:p>
      <w:pPr>
        <w:spacing w:after="0" w:line="360" w:lineRule="auto"/>
        <w:ind w:left="0" w:firstLine="709"/>
        <w:jc w:val="both"/>
        <w:rPr>
          <w:rFonts w:ascii="Times New Roman" w:hAnsi="Times New Roman"/>
          <w:sz w:val="28"/>
        </w:rPr>
      </w:pPr>
    </w:p>
    <w:p>
      <w:pPr>
        <w:spacing w:after="0" w:line="360" w:lineRule="auto"/>
        <w:ind w:left="0" w:firstLine="709"/>
        <w:jc w:val="both"/>
        <w:rPr>
          <w:rFonts w:ascii="Times New Roman" w:hAnsi="Times New Roman"/>
          <w:sz w:val="28"/>
        </w:rPr>
      </w:pPr>
      <w:r>
        <w:rPr>
          <w:rFonts w:ascii="Times New Roman" w:hAnsi="Times New Roman"/>
          <w:sz w:val="28"/>
        </w:rPr>
        <w:t>ПРИКАЗЫВАЮ:</w:t>
      </w:r>
    </w:p>
    <w:p>
      <w:pPr>
        <w:spacing w:after="0" w:line="360" w:lineRule="auto"/>
        <w:ind w:left="0" w:firstLine="709"/>
        <w:jc w:val="both"/>
        <w:rPr>
          <w:rFonts w:ascii="Times New Roman" w:hAnsi="Times New Roman"/>
          <w:sz w:val="28"/>
        </w:rPr>
      </w:pPr>
    </w:p>
    <w:p>
      <w:pPr>
        <w:pStyle w:val="29"/>
        <w:numPr>
          <w:ilvl w:val="0"/>
          <w:numId w:val="1"/>
        </w:numPr>
        <w:autoSpaceDE w:val="0"/>
        <w:autoSpaceDN w:val="0"/>
        <w:adjustRightInd w:val="0"/>
        <w:spacing w:after="0"/>
        <w:ind w:left="0" w:firstLine="709"/>
        <w:jc w:val="both"/>
        <w:outlineLvl w:val="0"/>
        <w:rPr>
          <w:rFonts w:ascii="Times New Roman" w:hAnsi="Times New Roman" w:eastAsiaTheme="minorHAnsi"/>
          <w:sz w:val="28"/>
          <w:szCs w:val="28"/>
        </w:rPr>
      </w:pPr>
      <w:bookmarkStart w:id="1" w:name="sub_2"/>
      <w:bookmarkEnd w:id="1"/>
      <w:r>
        <w:rPr>
          <w:rFonts w:ascii="Times New Roman" w:hAnsi="Times New Roman" w:eastAsiaTheme="minorHAnsi"/>
          <w:sz w:val="28"/>
          <w:szCs w:val="28"/>
        </w:rPr>
        <w:t>Утвердить доклад о правоприменительной практике осуществления регионального государственного строительного надзора на территории Камчатского края за 202</w:t>
      </w:r>
      <w:r>
        <w:rPr>
          <w:rFonts w:hint="default" w:ascii="Times New Roman" w:hAnsi="Times New Roman" w:eastAsiaTheme="minorHAnsi"/>
          <w:sz w:val="28"/>
          <w:szCs w:val="28"/>
          <w:lang w:val="ru-RU"/>
        </w:rPr>
        <w:t>3</w:t>
      </w:r>
      <w:r>
        <w:rPr>
          <w:rFonts w:ascii="Times New Roman" w:hAnsi="Times New Roman" w:eastAsiaTheme="minorHAnsi"/>
          <w:sz w:val="28"/>
          <w:szCs w:val="28"/>
        </w:rPr>
        <w:t xml:space="preserve"> год, согласно приложению к настоящему приказу.</w:t>
      </w:r>
    </w:p>
    <w:p>
      <w:pPr>
        <w:pStyle w:val="29"/>
        <w:numPr>
          <w:ilvl w:val="0"/>
          <w:numId w:val="1"/>
        </w:numPr>
        <w:autoSpaceDE w:val="0"/>
        <w:autoSpaceDN w:val="0"/>
        <w:adjustRightInd w:val="0"/>
        <w:spacing w:after="0"/>
        <w:ind w:left="0" w:firstLine="709"/>
        <w:jc w:val="both"/>
        <w:outlineLvl w:val="0"/>
        <w:rPr>
          <w:rFonts w:ascii="Times New Roman" w:hAnsi="Times New Roman" w:eastAsiaTheme="minorHAnsi"/>
          <w:sz w:val="28"/>
          <w:szCs w:val="28"/>
        </w:rPr>
      </w:pPr>
      <w:r>
        <w:rPr>
          <w:rFonts w:ascii="Times New Roman" w:hAnsi="Times New Roman" w:eastAsiaTheme="minorHAnsi"/>
          <w:sz w:val="28"/>
          <w:szCs w:val="28"/>
          <w:lang w:val="ru-RU"/>
        </w:rPr>
        <w:t>Заместителю</w:t>
      </w:r>
      <w:r>
        <w:rPr>
          <w:rFonts w:hint="default" w:ascii="Times New Roman" w:hAnsi="Times New Roman" w:eastAsiaTheme="minorHAnsi"/>
          <w:sz w:val="28"/>
          <w:szCs w:val="28"/>
          <w:lang w:val="ru-RU"/>
        </w:rPr>
        <w:t xml:space="preserve"> руководителя </w:t>
      </w:r>
      <w:r>
        <w:rPr>
          <w:rFonts w:ascii="Times New Roman" w:hAnsi="Times New Roman"/>
          <w:sz w:val="28"/>
        </w:rPr>
        <w:t xml:space="preserve">Инспекции </w:t>
      </w:r>
      <w:r>
        <w:rPr>
          <w:rFonts w:ascii="Times New Roman" w:hAnsi="Times New Roman"/>
          <w:sz w:val="28"/>
          <w:lang w:val="ru-RU"/>
        </w:rPr>
        <w:t>государственного</w:t>
      </w:r>
      <w:r>
        <w:rPr>
          <w:rFonts w:hint="default" w:ascii="Times New Roman" w:hAnsi="Times New Roman"/>
          <w:sz w:val="28"/>
          <w:lang w:val="ru-RU"/>
        </w:rPr>
        <w:t xml:space="preserve"> строительного надзора Камчатского края </w:t>
      </w:r>
      <w:r>
        <w:rPr>
          <w:rFonts w:ascii="Times New Roman" w:hAnsi="Times New Roman"/>
          <w:sz w:val="28"/>
        </w:rPr>
        <w:t>– главного государственного инспектора государственного строительного надзора Камчатского края</w:t>
      </w:r>
      <w:r>
        <w:rPr>
          <w:rFonts w:ascii="Times New Roman" w:hAnsi="Times New Roman" w:eastAsiaTheme="minorHAnsi"/>
          <w:sz w:val="28"/>
          <w:szCs w:val="28"/>
        </w:rPr>
        <w:t xml:space="preserve"> </w:t>
      </w:r>
      <w:r>
        <w:rPr>
          <w:rFonts w:ascii="Times New Roman" w:hAnsi="Times New Roman" w:eastAsiaTheme="minorHAnsi"/>
          <w:sz w:val="28"/>
          <w:szCs w:val="28"/>
          <w:lang w:val="ru-RU"/>
        </w:rPr>
        <w:t>Кашиной</w:t>
      </w:r>
      <w:r>
        <w:rPr>
          <w:rFonts w:hint="default" w:ascii="Times New Roman" w:hAnsi="Times New Roman" w:eastAsiaTheme="minorHAnsi"/>
          <w:sz w:val="28"/>
          <w:szCs w:val="28"/>
          <w:lang w:val="ru-RU"/>
        </w:rPr>
        <w:t xml:space="preserve"> Н.Г.</w:t>
      </w:r>
      <w:r>
        <w:rPr>
          <w:rFonts w:ascii="Times New Roman" w:hAnsi="Times New Roman" w:eastAsiaTheme="minorHAnsi"/>
          <w:sz w:val="28"/>
          <w:szCs w:val="28"/>
        </w:rPr>
        <w:t xml:space="preserve">: разместить настоящий приказ на официальном сайте Инспекции </w:t>
      </w:r>
      <w:r>
        <w:rPr>
          <w:rFonts w:ascii="Times New Roman" w:hAnsi="Times New Roman"/>
          <w:sz w:val="28"/>
          <w:lang w:val="ru-RU"/>
        </w:rPr>
        <w:t>государственного</w:t>
      </w:r>
      <w:r>
        <w:rPr>
          <w:rFonts w:hint="default" w:ascii="Times New Roman" w:hAnsi="Times New Roman"/>
          <w:sz w:val="28"/>
          <w:lang w:val="ru-RU"/>
        </w:rPr>
        <w:t xml:space="preserve"> строительного надзора</w:t>
      </w:r>
      <w:r>
        <w:rPr>
          <w:rFonts w:ascii="Times New Roman" w:hAnsi="Times New Roman" w:eastAsiaTheme="minorHAnsi"/>
          <w:sz w:val="28"/>
          <w:szCs w:val="28"/>
        </w:rPr>
        <w:t xml:space="preserve"> Камчатского края в разделе «Профилактика нарушений»; ознакомить с настоящим приказом сотрудников Инспекции государственного строительного надзора Камчатского края.</w:t>
      </w:r>
    </w:p>
    <w:p>
      <w:pPr>
        <w:numPr>
          <w:ilvl w:val="0"/>
          <w:numId w:val="0"/>
        </w:numPr>
        <w:spacing w:line="240" w:lineRule="auto"/>
        <w:jc w:val="both"/>
        <w:rPr>
          <w:rFonts w:ascii="Times New Roman" w:hAnsi="Times New Roman"/>
          <w:sz w:val="28"/>
        </w:rPr>
      </w:pPr>
      <w:r>
        <w:rPr>
          <w:rFonts w:ascii="Times New Roman" w:hAnsi="Times New Roman"/>
          <w:sz w:val="28"/>
        </w:rPr>
        <w:t xml:space="preserve">        </w:t>
      </w:r>
    </w:p>
    <w:tbl>
      <w:tblPr>
        <w:tblStyle w:val="8"/>
        <w:tblW w:w="9639" w:type="dxa"/>
        <w:tblInd w:w="0" w:type="dxa"/>
        <w:tblLayout w:type="fixed"/>
        <w:tblCellMar>
          <w:top w:w="0" w:type="dxa"/>
          <w:left w:w="0" w:type="dxa"/>
          <w:bottom w:w="0" w:type="dxa"/>
          <w:right w:w="0" w:type="dxa"/>
        </w:tblCellMar>
      </w:tblPr>
      <w:tblGrid>
        <w:gridCol w:w="3849"/>
        <w:gridCol w:w="3915"/>
        <w:gridCol w:w="1875"/>
      </w:tblGrid>
      <w:tr>
        <w:tblPrEx>
          <w:tblCellMar>
            <w:top w:w="0" w:type="dxa"/>
            <w:left w:w="0" w:type="dxa"/>
            <w:bottom w:w="0" w:type="dxa"/>
            <w:right w:w="0" w:type="dxa"/>
          </w:tblCellMar>
        </w:tblPrEx>
        <w:trPr>
          <w:trHeight w:val="2220" w:hRule="atLeast"/>
        </w:trPr>
        <w:tc>
          <w:tcPr>
            <w:tcW w:w="3849" w:type="dxa"/>
            <w:tcBorders>
              <w:top w:val="nil"/>
              <w:left w:val="nil"/>
              <w:bottom w:val="nil"/>
              <w:right w:val="nil"/>
              <w:tl2br w:val="nil"/>
              <w:tr2bl w:val="nil"/>
            </w:tcBorders>
            <w:shd w:val="clear" w:color="auto" w:fill="auto"/>
            <w:tcMar>
              <w:top w:w="0" w:type="dxa"/>
              <w:left w:w="0" w:type="dxa"/>
              <w:bottom w:w="0" w:type="dxa"/>
              <w:right w:w="0" w:type="dxa"/>
            </w:tcMar>
          </w:tcPr>
          <w:p>
            <w:pPr>
              <w:spacing w:after="0" w:line="240" w:lineRule="auto"/>
              <w:ind w:left="4" w:hanging="4"/>
              <w:rPr>
                <w:rFonts w:ascii="Times New Roman" w:hAnsi="Times New Roman"/>
                <w:sz w:val="24"/>
                <w:highlight w:val="yellow"/>
              </w:rPr>
            </w:pPr>
            <w:r>
              <w:rPr>
                <w:rFonts w:ascii="Times New Roman" w:hAnsi="Times New Roman"/>
                <w:sz w:val="28"/>
              </w:rPr>
              <w:t xml:space="preserve">Врио руководителя Инспекции </w:t>
            </w:r>
            <w:r>
              <w:rPr>
                <w:rFonts w:ascii="Times New Roman" w:hAnsi="Times New Roman"/>
                <w:sz w:val="28"/>
                <w:lang w:val="ru-RU"/>
              </w:rPr>
              <w:t>государственного</w:t>
            </w:r>
            <w:r>
              <w:rPr>
                <w:rFonts w:hint="default" w:ascii="Times New Roman" w:hAnsi="Times New Roman"/>
                <w:sz w:val="28"/>
                <w:lang w:val="ru-RU"/>
              </w:rPr>
              <w:t xml:space="preserve"> строительного надзора Камчатского края </w:t>
            </w:r>
            <w:r>
              <w:rPr>
                <w:rFonts w:ascii="Times New Roman" w:hAnsi="Times New Roman"/>
                <w:sz w:val="28"/>
              </w:rPr>
              <w:t>– главного государственного инспектора государственного строительного надзора Камчатского края</w:t>
            </w:r>
          </w:p>
        </w:tc>
        <w:tc>
          <w:tcPr>
            <w:tcW w:w="3915" w:type="dxa"/>
            <w:shd w:val="clear" w:color="auto" w:fill="auto"/>
            <w:tcMar>
              <w:top w:w="0" w:type="dxa"/>
              <w:left w:w="0" w:type="dxa"/>
              <w:bottom w:w="0" w:type="dxa"/>
              <w:right w:w="0" w:type="dxa"/>
            </w:tcMar>
          </w:tcPr>
          <w:p>
            <w:pPr>
              <w:spacing w:after="0" w:line="240" w:lineRule="auto"/>
              <w:rPr>
                <w:rFonts w:ascii="Times New Roman" w:hAnsi="Times New Roman"/>
                <w:color w:val="000000" w:themeColor="text1"/>
                <w:sz w:val="24"/>
                <w14:textFill>
                  <w14:solidFill>
                    <w14:schemeClr w14:val="tx1"/>
                  </w14:solidFill>
                </w14:textFill>
              </w:rPr>
            </w:pPr>
            <w:bookmarkStart w:id="2" w:name="SIGNERSTAMP1"/>
            <w:r>
              <w:rPr>
                <w:rFonts w:ascii="Times New Roman" w:hAnsi="Times New Roman"/>
                <w:color w:val="FFFFFF" w:themeColor="background1"/>
                <w:sz w:val="24"/>
                <w14:textFill>
                  <w14:solidFill>
                    <w14:schemeClr w14:val="bg1"/>
                  </w14:solidFill>
                </w14:textFill>
              </w:rPr>
              <w:t>[горизонтальный штамп подписи 1]</w:t>
            </w:r>
            <w:bookmarkEnd w:id="2"/>
          </w:p>
        </w:tc>
        <w:tc>
          <w:tcPr>
            <w:tcW w:w="1875" w:type="dxa"/>
            <w:shd w:val="clear" w:color="auto" w:fill="auto"/>
            <w:tcMar>
              <w:top w:w="0" w:type="dxa"/>
              <w:left w:w="0" w:type="dxa"/>
              <w:bottom w:w="0" w:type="dxa"/>
              <w:right w:w="0" w:type="dxa"/>
            </w:tcMar>
          </w:tcPr>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p>
          <w:p>
            <w:pPr>
              <w:spacing w:after="0" w:line="240" w:lineRule="auto"/>
              <w:jc w:val="right"/>
              <w:rPr>
                <w:rFonts w:ascii="Times New Roman" w:hAnsi="Times New Roman"/>
                <w:sz w:val="24"/>
              </w:rPr>
            </w:pPr>
            <w:r>
              <w:rPr>
                <w:rFonts w:ascii="Times New Roman" w:hAnsi="Times New Roman"/>
                <w:sz w:val="28"/>
              </w:rPr>
              <w:t>Е.А. Осипова</w:t>
            </w:r>
          </w:p>
        </w:tc>
      </w:tr>
    </w:tbl>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widowControl w:val="0"/>
        <w:autoSpaceDE w:val="0"/>
        <w:autoSpaceDN w:val="0"/>
        <w:adjustRightInd w:val="0"/>
        <w:spacing w:after="0" w:line="240" w:lineRule="auto"/>
        <w:jc w:val="left"/>
        <w:outlineLvl w:val="0"/>
        <w:rPr>
          <w:rFonts w:ascii="Times New Roman" w:hAnsi="Times New Roman" w:eastAsia="Times New Roman" w:cs="Times New Roman"/>
          <w:b/>
          <w:bCs w:val="0"/>
          <w:sz w:val="28"/>
          <w:szCs w:val="28"/>
          <w:lang w:eastAsia="ru-RU"/>
        </w:rPr>
      </w:pPr>
      <w:r>
        <w:rPr>
          <w:rFonts w:ascii="Times New Roman" w:hAnsi="Times New Roman" w:eastAsia="Times New Roman" w:cs="Times New Roman"/>
          <w:b/>
          <w:bCs w:val="0"/>
          <w:sz w:val="28"/>
          <w:szCs w:val="28"/>
          <w:lang w:eastAsia="ru-RU"/>
        </w:rPr>
        <w:t>ПРОЕКТ</w:t>
      </w:r>
    </w:p>
    <w:p>
      <w:pPr>
        <w:widowControl w:val="0"/>
        <w:autoSpaceDE w:val="0"/>
        <w:autoSpaceDN w:val="0"/>
        <w:adjustRightInd w:val="0"/>
        <w:spacing w:after="0" w:line="240" w:lineRule="auto"/>
        <w:ind w:firstLine="4620" w:firstLineChars="1650"/>
        <w:jc w:val="both"/>
        <w:outlineLvl w:val="0"/>
        <w:rPr>
          <w:rFonts w:ascii="Times New Roman" w:hAnsi="Times New Roman" w:eastAsia="Times New Roman" w:cs="Times New Roman"/>
          <w:bCs/>
          <w:sz w:val="28"/>
          <w:szCs w:val="28"/>
          <w:lang w:eastAsia="ru-RU"/>
        </w:rPr>
      </w:pPr>
    </w:p>
    <w:p>
      <w:pPr>
        <w:widowControl w:val="0"/>
        <w:autoSpaceDE w:val="0"/>
        <w:autoSpaceDN w:val="0"/>
        <w:adjustRightInd w:val="0"/>
        <w:spacing w:after="0" w:line="240" w:lineRule="auto"/>
        <w:ind w:firstLine="4620" w:firstLineChars="1650"/>
        <w:jc w:val="both"/>
        <w:outlineLvl w:val="0"/>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Приложение к приказу Инспекции </w:t>
      </w:r>
    </w:p>
    <w:p>
      <w:pPr>
        <w:widowControl w:val="0"/>
        <w:autoSpaceDE w:val="0"/>
        <w:autoSpaceDN w:val="0"/>
        <w:adjustRightInd w:val="0"/>
        <w:spacing w:after="0" w:line="240" w:lineRule="auto"/>
        <w:jc w:val="both"/>
        <w:outlineLvl w:val="0"/>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                                                                  государственного строительного </w:t>
      </w:r>
    </w:p>
    <w:p>
      <w:pPr>
        <w:widowControl w:val="0"/>
        <w:autoSpaceDE w:val="0"/>
        <w:autoSpaceDN w:val="0"/>
        <w:adjustRightInd w:val="0"/>
        <w:spacing w:after="0" w:line="240" w:lineRule="auto"/>
        <w:jc w:val="both"/>
        <w:outlineLvl w:val="0"/>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                                                                  надзора Камчатского края </w:t>
      </w:r>
    </w:p>
    <w:p>
      <w:pPr>
        <w:widowControl w:val="0"/>
        <w:autoSpaceDE w:val="0"/>
        <w:autoSpaceDN w:val="0"/>
        <w:adjustRightInd w:val="0"/>
        <w:spacing w:after="0" w:line="240" w:lineRule="auto"/>
        <w:ind w:firstLine="720"/>
        <w:outlineLvl w:val="0"/>
        <w:rPr>
          <w:rFonts w:ascii="Times New Roman" w:hAnsi="Times New Roman" w:eastAsia="Times New Roman" w:cs="Times New Roman"/>
          <w:bCs/>
          <w:sz w:val="24"/>
          <w:szCs w:val="24"/>
          <w:lang w:eastAsia="ru-RU"/>
        </w:rPr>
      </w:pPr>
      <w:r>
        <w:rPr>
          <w:rFonts w:ascii="Times New Roman" w:hAnsi="Times New Roman" w:eastAsia="Times New Roman" w:cs="Times New Roman"/>
          <w:bCs/>
          <w:sz w:val="28"/>
          <w:szCs w:val="28"/>
          <w:lang w:eastAsia="ru-RU"/>
        </w:rPr>
        <w:t xml:space="preserve">                                                        от </w:t>
      </w:r>
      <w:r>
        <w:rPr>
          <w:rFonts w:ascii="Times New Roman" w:hAnsi="Times New Roman" w:eastAsia="Times New Roman" w:cs="Times New Roman"/>
          <w:bCs/>
          <w:color w:val="A6A6A6" w:themeColor="background1" w:themeShade="A6"/>
          <w:sz w:val="24"/>
          <w:szCs w:val="24"/>
          <w:lang w:eastAsia="ru-RU"/>
        </w:rPr>
        <w:t>[Дата регистрации</w:t>
      </w:r>
      <w:r>
        <w:rPr>
          <w:rFonts w:ascii="Times New Roman" w:hAnsi="Times New Roman" w:eastAsia="Times New Roman" w:cs="Times New Roman"/>
          <w:bCs/>
          <w:color w:val="A6A6A6" w:themeColor="background1" w:themeShade="A6"/>
          <w:sz w:val="28"/>
          <w:szCs w:val="28"/>
          <w:lang w:eastAsia="ru-RU"/>
        </w:rPr>
        <w:t>]</w:t>
      </w:r>
      <w:r>
        <w:rPr>
          <w:rFonts w:ascii="Times New Roman" w:hAnsi="Times New Roman" w:eastAsia="Times New Roman" w:cs="Times New Roman"/>
          <w:bCs/>
          <w:sz w:val="28"/>
          <w:szCs w:val="28"/>
          <w:lang w:eastAsia="ru-RU"/>
        </w:rPr>
        <w:t xml:space="preserve"> № </w:t>
      </w:r>
      <w:r>
        <w:rPr>
          <w:rFonts w:ascii="Times New Roman" w:hAnsi="Times New Roman" w:eastAsia="Times New Roman" w:cs="Times New Roman"/>
          <w:bCs/>
          <w:color w:val="A6A6A6" w:themeColor="background1" w:themeShade="A6"/>
          <w:sz w:val="28"/>
          <w:szCs w:val="28"/>
          <w:lang w:eastAsia="ru-RU"/>
        </w:rPr>
        <w:t>[</w:t>
      </w:r>
      <w:r>
        <w:rPr>
          <w:rFonts w:ascii="Times New Roman" w:hAnsi="Times New Roman" w:eastAsia="Times New Roman" w:cs="Times New Roman"/>
          <w:bCs/>
          <w:color w:val="A6A6A6" w:themeColor="background1" w:themeShade="A6"/>
          <w:sz w:val="24"/>
          <w:szCs w:val="24"/>
          <w:lang w:eastAsia="ru-RU"/>
        </w:rPr>
        <w:t>Номер документа]</w:t>
      </w:r>
    </w:p>
    <w:p>
      <w:pPr>
        <w:spacing w:after="0" w:line="360" w:lineRule="auto"/>
        <w:ind w:left="0" w:firstLine="709"/>
        <w:jc w:val="both"/>
        <w:rPr>
          <w:rFonts w:ascii="Times New Roman" w:hAnsi="Times New Roman"/>
          <w:b/>
          <w:sz w:val="28"/>
        </w:rPr>
      </w:pPr>
    </w:p>
    <w:p>
      <w:pPr>
        <w:spacing w:after="0" w:line="360" w:lineRule="auto"/>
        <w:ind w:left="0" w:firstLine="709"/>
        <w:jc w:val="both"/>
        <w:rPr>
          <w:rFonts w:ascii="Times New Roman" w:hAnsi="Times New Roman"/>
          <w:b/>
          <w:sz w:val="28"/>
        </w:rPr>
      </w:pPr>
    </w:p>
    <w:p>
      <w:pPr>
        <w:spacing w:after="0" w:line="240" w:lineRule="auto"/>
        <w:jc w:val="right"/>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правоприменительной практике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осуществления регионального государственного строительного надзора </w:t>
      </w:r>
    </w:p>
    <w:p>
      <w:pPr>
        <w:spacing w:after="0" w:line="240" w:lineRule="auto"/>
        <w:jc w:val="center"/>
        <w:rPr>
          <w:rFonts w:ascii="Times New Roman" w:hAnsi="Times New Roman" w:eastAsia="Times New Roman" w:cs="Times New Roman"/>
          <w:b/>
          <w:bCs/>
          <w:kern w:val="36"/>
          <w:sz w:val="28"/>
          <w:szCs w:val="28"/>
          <w:lang w:eastAsia="ru-RU"/>
        </w:rPr>
      </w:pPr>
      <w:r>
        <w:rPr>
          <w:rFonts w:ascii="Times New Roman" w:hAnsi="Times New Roman" w:cs="Times New Roman"/>
          <w:b/>
          <w:sz w:val="28"/>
          <w:szCs w:val="28"/>
        </w:rPr>
        <w:t xml:space="preserve">на территории Камчатского края за </w:t>
      </w:r>
      <w:r>
        <w:rPr>
          <w:rFonts w:ascii="Times New Roman" w:hAnsi="Times New Roman" w:eastAsia="Times New Roman" w:cs="Times New Roman"/>
          <w:b/>
          <w:bCs/>
          <w:kern w:val="36"/>
          <w:sz w:val="28"/>
          <w:szCs w:val="28"/>
          <w:lang w:eastAsia="ru-RU"/>
        </w:rPr>
        <w:t>202</w:t>
      </w:r>
      <w:r>
        <w:rPr>
          <w:rFonts w:hint="default" w:ascii="Times New Roman" w:hAnsi="Times New Roman" w:eastAsia="Times New Roman" w:cs="Times New Roman"/>
          <w:b/>
          <w:bCs/>
          <w:kern w:val="36"/>
          <w:sz w:val="28"/>
          <w:szCs w:val="28"/>
          <w:lang w:val="en-US" w:eastAsia="ru-RU"/>
        </w:rPr>
        <w:t>3</w:t>
      </w:r>
      <w:r>
        <w:rPr>
          <w:rFonts w:ascii="Times New Roman" w:hAnsi="Times New Roman" w:eastAsia="Times New Roman" w:cs="Times New Roman"/>
          <w:b/>
          <w:bCs/>
          <w:kern w:val="36"/>
          <w:sz w:val="28"/>
          <w:szCs w:val="28"/>
          <w:lang w:eastAsia="ru-RU"/>
        </w:rPr>
        <w:t xml:space="preserve"> год</w:t>
      </w: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Итоговый доклад о результатах обобщения и анализа правоприменительной практики контрольно-надзорной деятельности Инспекции государственного строительного надзора Камчатского края (далее – Инспекция) за 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год, подготовлен в целях исполнения Федерального закона от 31.07.2020 № 248-ФЗ «О государственном контроле (надзоре) и муниципальном контроле в Российской Федерации» и с соблюдением общих требований к установлению и осуществлению контрольно-надзорными органами системы мер, направленных на профилактику нарушений юридическими лицами и гражданами, в том числе индивидуальными предпринимателями, обязательных требований, оценка соблюдения которых является предметом государственного контроля (надзора), установленных Стандартом комплексной профилактики нарушений обязательных требований, утвержденным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12.09.2017 № 61(11).</w:t>
      </w:r>
    </w:p>
    <w:p>
      <w:pPr>
        <w:spacing w:after="0" w:line="240" w:lineRule="auto"/>
        <w:ind w:firstLine="709"/>
        <w:jc w:val="both"/>
        <w:rPr>
          <w:rFonts w:ascii="Times New Roman" w:hAnsi="Times New Roman" w:cs="Times New Roman"/>
          <w:sz w:val="28"/>
          <w:szCs w:val="28"/>
        </w:rPr>
      </w:pPr>
    </w:p>
    <w:p>
      <w:pPr>
        <w:spacing w:line="240" w:lineRule="auto"/>
        <w:jc w:val="center"/>
        <w:rPr>
          <w:rFonts w:ascii="Times New Roman" w:hAnsi="Times New Roman" w:eastAsia="Times New Roman" w:cs="Times New Roman"/>
          <w:b/>
          <w:bCs/>
          <w:kern w:val="36"/>
          <w:sz w:val="28"/>
          <w:szCs w:val="28"/>
          <w:lang w:eastAsia="ru-RU"/>
        </w:rPr>
      </w:pPr>
      <w:r>
        <w:rPr>
          <w:rFonts w:ascii="Times New Roman" w:hAnsi="Times New Roman" w:cs="Times New Roman"/>
          <w:b/>
          <w:sz w:val="28"/>
          <w:szCs w:val="28"/>
        </w:rPr>
        <w:t xml:space="preserve">Обобщение правоприменительной практики осуществления регионального государственного строительного надзора на территории Камчатского края за </w:t>
      </w:r>
      <w:r>
        <w:rPr>
          <w:rFonts w:ascii="Times New Roman" w:hAnsi="Times New Roman" w:eastAsia="Times New Roman" w:cs="Times New Roman"/>
          <w:b/>
          <w:bCs/>
          <w:kern w:val="36"/>
          <w:sz w:val="28"/>
          <w:szCs w:val="28"/>
          <w:lang w:eastAsia="ru-RU"/>
        </w:rPr>
        <w:t>202</w:t>
      </w:r>
      <w:r>
        <w:rPr>
          <w:rFonts w:hint="default" w:ascii="Times New Roman" w:hAnsi="Times New Roman" w:eastAsia="Times New Roman" w:cs="Times New Roman"/>
          <w:b/>
          <w:bCs/>
          <w:kern w:val="36"/>
          <w:sz w:val="28"/>
          <w:szCs w:val="28"/>
          <w:lang w:val="en-US" w:eastAsia="ru-RU"/>
        </w:rPr>
        <w:t>3</w:t>
      </w:r>
      <w:r>
        <w:rPr>
          <w:rFonts w:ascii="Times New Roman" w:hAnsi="Times New Roman" w:eastAsia="Times New Roman" w:cs="Times New Roman"/>
          <w:b/>
          <w:bCs/>
          <w:kern w:val="36"/>
          <w:sz w:val="28"/>
          <w:szCs w:val="28"/>
          <w:lang w:eastAsia="ru-RU"/>
        </w:rPr>
        <w:t xml:space="preserve"> года</w:t>
      </w:r>
    </w:p>
    <w:p>
      <w:pPr>
        <w:spacing w:after="0" w:line="240" w:lineRule="auto"/>
        <w:ind w:firstLine="709"/>
        <w:jc w:val="both"/>
        <w:rPr>
          <w:rFonts w:hint="default" w:ascii="Times New Roman" w:hAnsi="Times New Roman" w:cs="Times New Roman"/>
          <w:sz w:val="28"/>
          <w:szCs w:val="28"/>
          <w:lang w:val="ru-RU"/>
        </w:rPr>
      </w:pPr>
      <w:r>
        <w:rPr>
          <w:rFonts w:ascii="Times New Roman" w:hAnsi="Times New Roman" w:eastAsia="Times New Roman" w:cs="Times New Roman"/>
          <w:bCs/>
          <w:kern w:val="36"/>
          <w:sz w:val="28"/>
          <w:szCs w:val="28"/>
          <w:lang w:eastAsia="ru-RU"/>
        </w:rPr>
        <w:tab/>
      </w:r>
      <w:r>
        <w:rPr>
          <w:rFonts w:ascii="Times New Roman" w:hAnsi="Times New Roman" w:cs="Times New Roman"/>
          <w:sz w:val="28"/>
          <w:szCs w:val="28"/>
          <w:lang w:eastAsia="ru-RU"/>
        </w:rPr>
        <w:t>В соответствии с п</w:t>
      </w:r>
      <w:r>
        <w:rPr>
          <w:rFonts w:hint="default" w:ascii="Times New Roman" w:hAnsi="Times New Roman" w:cs="Times New Roman"/>
          <w:sz w:val="28"/>
          <w:szCs w:val="28"/>
          <w:lang w:val="en-US" w:eastAsia="ru-RU"/>
        </w:rPr>
        <w:t xml:space="preserve">. 2.1 ч. 2 </w:t>
      </w:r>
      <w:r>
        <w:rPr>
          <w:rFonts w:ascii="Times New Roman" w:hAnsi="Times New Roman" w:cs="Times New Roman"/>
          <w:sz w:val="28"/>
          <w:szCs w:val="28"/>
        </w:rPr>
        <w:t>Положения об Инспекции государственного строительного надзора Камчатского края</w:t>
      </w:r>
      <w:r>
        <w:rPr>
          <w:rFonts w:hint="default" w:ascii="Times New Roman" w:hAnsi="Times New Roman" w:cs="Times New Roman"/>
          <w:sz w:val="28"/>
          <w:szCs w:val="28"/>
          <w:lang w:val="ru-RU"/>
        </w:rPr>
        <w:t>, утвержденного п</w:t>
      </w:r>
      <w:r>
        <w:rPr>
          <w:rFonts w:ascii="Times New Roman" w:hAnsi="Times New Roman" w:cs="Times New Roman"/>
          <w:sz w:val="28"/>
          <w:szCs w:val="28"/>
        </w:rPr>
        <w:t>остановление</w:t>
      </w:r>
      <w:r>
        <w:rPr>
          <w:rFonts w:ascii="Times New Roman" w:hAnsi="Times New Roman" w:cs="Times New Roman"/>
          <w:sz w:val="28"/>
          <w:szCs w:val="28"/>
          <w:lang w:val="ru-RU"/>
        </w:rPr>
        <w:t>м</w:t>
      </w:r>
      <w:r>
        <w:rPr>
          <w:rFonts w:ascii="Times New Roman" w:hAnsi="Times New Roman" w:cs="Times New Roman"/>
          <w:sz w:val="28"/>
          <w:szCs w:val="28"/>
        </w:rPr>
        <w:t xml:space="preserve"> Правительства Камчатского края от 04.04.2023 </w:t>
      </w:r>
      <w:r>
        <w:rPr>
          <w:rFonts w:ascii="Times New Roman" w:hAnsi="Times New Roman" w:cs="Times New Roman"/>
          <w:sz w:val="28"/>
          <w:szCs w:val="28"/>
          <w:lang w:val="ru-RU"/>
        </w:rPr>
        <w:t>№</w:t>
      </w:r>
      <w:r>
        <w:rPr>
          <w:rFonts w:ascii="Times New Roman" w:hAnsi="Times New Roman" w:cs="Times New Roman"/>
          <w:sz w:val="28"/>
          <w:szCs w:val="28"/>
        </w:rPr>
        <w:t xml:space="preserve"> 193-П</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Инспекция </w:t>
      </w:r>
      <w:r>
        <w:rPr>
          <w:rFonts w:ascii="Times New Roman" w:hAnsi="Times New Roman" w:cs="Times New Roman"/>
          <w:sz w:val="28"/>
          <w:szCs w:val="28"/>
          <w:lang w:val="ru-RU"/>
        </w:rPr>
        <w:t>государственного</w:t>
      </w:r>
      <w:r>
        <w:rPr>
          <w:rFonts w:hint="default" w:ascii="Times New Roman" w:hAnsi="Times New Roman" w:cs="Times New Roman"/>
          <w:sz w:val="28"/>
          <w:szCs w:val="28"/>
          <w:lang w:val="ru-RU"/>
        </w:rPr>
        <w:t xml:space="preserve"> строительного надзора Камчатского края (далее - Инспекция) </w:t>
      </w:r>
      <w:r>
        <w:rPr>
          <w:rFonts w:ascii="Times New Roman" w:hAnsi="Times New Roman" w:cs="Times New Roman"/>
          <w:sz w:val="28"/>
          <w:szCs w:val="28"/>
        </w:rPr>
        <w:t>является исполнительным органом Камчатского края уполномоченным в сфер</w:t>
      </w:r>
      <w:r>
        <w:rPr>
          <w:rFonts w:ascii="Times New Roman" w:hAnsi="Times New Roman" w:cs="Times New Roman"/>
          <w:sz w:val="28"/>
          <w:szCs w:val="28"/>
          <w:lang w:val="ru-RU"/>
        </w:rPr>
        <w:t>е</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регионального государственного строительного надзора на территории Камчатского края</w:t>
      </w:r>
      <w:r>
        <w:rPr>
          <w:rFonts w:hint="default" w:ascii="Times New Roman" w:hAnsi="Times New Roman" w:cs="Times New Roman"/>
          <w:sz w:val="28"/>
          <w:szCs w:val="28"/>
          <w:lang w:val="ru-RU"/>
        </w:rPr>
        <w:t>.</w:t>
      </w:r>
    </w:p>
    <w:p>
      <w:pPr>
        <w:spacing w:after="0" w:line="240" w:lineRule="auto"/>
        <w:ind w:firstLine="709"/>
        <w:jc w:val="both"/>
        <w:rPr>
          <w:rFonts w:ascii="Times New Roman" w:hAnsi="Times New Roman" w:cs="Times New Roman"/>
          <w:sz w:val="28"/>
          <w:szCs w:val="28"/>
          <w:lang w:eastAsia="ru-RU"/>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рамках контрольно-надзорной деятельности Инспекция осуществляет государственный контроль (надзор) </w:t>
      </w:r>
      <w:r>
        <w:rPr>
          <w:rFonts w:ascii="Times New Roman" w:hAnsi="Times New Roman" w:cs="Times New Roman"/>
          <w:bCs/>
          <w:sz w:val="28"/>
          <w:szCs w:val="28"/>
        </w:rPr>
        <w:t>в отношении юридических лиц, индивидуальных предпринимателей, физических лиц, осуществляющих деятельность при осуществлении строительства, реконструкции объектов капитального строительства.</w:t>
      </w:r>
    </w:p>
    <w:p>
      <w:pPr>
        <w:spacing w:after="0" w:line="240" w:lineRule="auto"/>
        <w:ind w:firstLine="709"/>
        <w:jc w:val="both"/>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cs="Times New Roman"/>
          <w:sz w:val="28"/>
          <w:szCs w:val="28"/>
        </w:rPr>
        <w:t xml:space="preserve">В соответствии со </w:t>
      </w:r>
      <w:bookmarkStart w:id="3" w:name="Par0"/>
      <w:bookmarkEnd w:id="3"/>
      <w:r>
        <w:rPr>
          <w:rFonts w:ascii="Times New Roman" w:hAnsi="Times New Roman" w:cs="Times New Roman"/>
          <w:bCs/>
          <w:sz w:val="28"/>
          <w:szCs w:val="28"/>
        </w:rPr>
        <w:t>ст. 54 Градостроительного кодекса Российской Федерации (далее – ГрК РФ) государственный строительный надзор осуществляется</w:t>
      </w:r>
      <w:r>
        <w:rPr>
          <w:rFonts w:ascii="Times New Roman" w:hAnsi="Times New Roman" w:cs="Times New Roman"/>
          <w:bCs/>
          <w:color w:val="000000" w:themeColor="text1"/>
          <w:sz w:val="28"/>
          <w:szCs w:val="28"/>
          <w14:textFill>
            <w14:solidFill>
              <w14:schemeClr w14:val="tx1"/>
            </w14:solidFill>
          </w14:textFill>
        </w:rPr>
        <w:t>:</w:t>
      </w:r>
    </w:p>
    <w:p>
      <w:pPr>
        <w:autoSpaceDE w:val="0"/>
        <w:autoSpaceDN w:val="0"/>
        <w:adjustRightInd w:val="0"/>
        <w:spacing w:after="0" w:line="240" w:lineRule="auto"/>
        <w:ind w:firstLine="709"/>
        <w:jc w:val="both"/>
        <w:rPr>
          <w:rFonts w:ascii="Times New Roman" w:hAnsi="Times New Roman" w:cs="Times New Roman"/>
          <w:color w:val="000000" w:themeColor="text1"/>
          <w:sz w:val="28"/>
          <w:szCs w:val="28"/>
          <w:u w:val="none"/>
          <w14:textFill>
            <w14:solidFill>
              <w14:schemeClr w14:val="tx1"/>
            </w14:solidFill>
          </w14:textFill>
        </w:rPr>
      </w:pPr>
      <w:r>
        <w:rPr>
          <w:rFonts w:ascii="Times New Roman" w:hAnsi="Times New Roman" w:cs="Times New Roman"/>
          <w:sz w:val="28"/>
          <w:szCs w:val="28"/>
        </w:rPr>
        <w:t xml:space="preserve">1) при строительстве объектов капитального строительства, проектная документация которых подлежит экспертизе в соответствии со ст. 49 ГрК РФ, за исключением случая, предусмотренного </w:t>
      </w:r>
      <w:r>
        <w:rPr>
          <w:u w:val="none"/>
        </w:rPr>
        <w:fldChar w:fldCharType="begin"/>
      </w:r>
      <w:r>
        <w:rPr>
          <w:u w:val="none"/>
        </w:rPr>
        <w:instrText xml:space="preserve"> HYPERLINK \l "sub_4933" </w:instrText>
      </w:r>
      <w:r>
        <w:rPr>
          <w:u w:val="none"/>
        </w:rPr>
        <w:fldChar w:fldCharType="separate"/>
      </w:r>
      <w:r>
        <w:rPr>
          <w:rStyle w:val="9"/>
          <w:rFonts w:ascii="Times New Roman" w:hAnsi="Times New Roman" w:cs="Times New Roman"/>
          <w:color w:val="000000" w:themeColor="text1"/>
          <w:sz w:val="28"/>
          <w:szCs w:val="28"/>
          <w:u w:val="none"/>
          <w14:textFill>
            <w14:solidFill>
              <w14:schemeClr w14:val="tx1"/>
            </w14:solidFill>
          </w14:textFill>
        </w:rPr>
        <w:t>частью 3.3 статьи 49</w:t>
      </w:r>
      <w:r>
        <w:rPr>
          <w:rStyle w:val="9"/>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u w:val="none"/>
          <w14:textFill>
            <w14:solidFill>
              <w14:schemeClr w14:val="tx1"/>
            </w14:solidFill>
          </w14:textFill>
        </w:rPr>
        <w:t xml:space="preserve"> ГрК РФ;</w:t>
      </w:r>
    </w:p>
    <w:p>
      <w:pPr>
        <w:autoSpaceDE w:val="0"/>
        <w:autoSpaceDN w:val="0"/>
        <w:adjustRightInd w:val="0"/>
        <w:spacing w:after="0" w:line="240" w:lineRule="auto"/>
        <w:ind w:firstLine="709"/>
        <w:jc w:val="both"/>
        <w:rPr>
          <w:rFonts w:ascii="Times New Roman" w:hAnsi="Times New Roman" w:cs="Times New Roman"/>
          <w:color w:val="000000" w:themeColor="text1"/>
          <w:sz w:val="28"/>
          <w:szCs w:val="28"/>
          <w:u w:val="none"/>
          <w14:textFill>
            <w14:solidFill>
              <w14:schemeClr w14:val="tx1"/>
            </w14:solidFill>
          </w14:textFill>
        </w:rPr>
      </w:pPr>
      <w:r>
        <w:rPr>
          <w:rFonts w:ascii="Times New Roman" w:hAnsi="Times New Roman" w:cs="Times New Roman"/>
          <w:sz w:val="28"/>
          <w:szCs w:val="28"/>
          <w:u w:val="none"/>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ГрК РФ, за исключением случая, предусмотренного </w:t>
      </w:r>
      <w:r>
        <w:rPr>
          <w:u w:val="none"/>
        </w:rPr>
        <w:fldChar w:fldCharType="begin"/>
      </w:r>
      <w:r>
        <w:rPr>
          <w:u w:val="none"/>
        </w:rPr>
        <w:instrText xml:space="preserve"> HYPERLINK \l "sub_4933" </w:instrText>
      </w:r>
      <w:r>
        <w:rPr>
          <w:u w:val="none"/>
        </w:rPr>
        <w:fldChar w:fldCharType="separate"/>
      </w:r>
      <w:r>
        <w:rPr>
          <w:rStyle w:val="9"/>
          <w:rFonts w:ascii="Times New Roman" w:hAnsi="Times New Roman" w:cs="Times New Roman"/>
          <w:color w:val="000000" w:themeColor="text1"/>
          <w:sz w:val="28"/>
          <w:szCs w:val="28"/>
          <w:u w:val="none"/>
          <w14:textFill>
            <w14:solidFill>
              <w14:schemeClr w14:val="tx1"/>
            </w14:solidFill>
          </w14:textFill>
        </w:rPr>
        <w:t>частью 3.3 статьи 49</w:t>
      </w:r>
      <w:r>
        <w:rPr>
          <w:rStyle w:val="9"/>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u w:val="none"/>
          <w14:textFill>
            <w14:solidFill>
              <w14:schemeClr w14:val="tx1"/>
            </w14:solidFill>
          </w14:textFill>
        </w:rPr>
        <w:t xml:space="preserve"> ГрК РФ.</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none"/>
        </w:rPr>
        <w:t>При наличии оснований, предусмотренных пунктами 1, 3</w:t>
      </w:r>
      <w:r>
        <w:rPr>
          <w:rFonts w:hint="default" w:ascii="Times New Roman" w:hAnsi="Times New Roman" w:cs="Times New Roman"/>
          <w:sz w:val="28"/>
          <w:szCs w:val="28"/>
          <w:u w:val="none"/>
          <w:lang w:val="ru-RU"/>
        </w:rPr>
        <w:t xml:space="preserve"> и 4</w:t>
      </w:r>
      <w:r>
        <w:rPr>
          <w:rFonts w:ascii="Times New Roman" w:hAnsi="Times New Roman" w:cs="Times New Roman"/>
          <w:sz w:val="28"/>
          <w:szCs w:val="28"/>
          <w:u w:val="none"/>
        </w:rPr>
        <w:t xml:space="preserve"> ч. 1 ст. 57 Федерального закона от 31.07.2020 года №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r>
        <w:rPr>
          <w:u w:val="none"/>
        </w:rPr>
        <w:fldChar w:fldCharType="begin"/>
      </w:r>
      <w:r>
        <w:rPr>
          <w:u w:val="none"/>
        </w:rPr>
        <w:instrText xml:space="preserve"> HYPERLINK \l "sub_5401" </w:instrText>
      </w:r>
      <w:r>
        <w:rPr>
          <w:u w:val="none"/>
        </w:rPr>
        <w:fldChar w:fldCharType="separate"/>
      </w:r>
      <w:r>
        <w:rPr>
          <w:rStyle w:val="9"/>
          <w:rFonts w:ascii="Times New Roman" w:hAnsi="Times New Roman" w:cs="Times New Roman"/>
          <w:color w:val="000000" w:themeColor="text1"/>
          <w:sz w:val="28"/>
          <w:szCs w:val="28"/>
          <w:u w:val="none"/>
          <w14:textFill>
            <w14:solidFill>
              <w14:schemeClr w14:val="tx1"/>
            </w14:solidFill>
          </w14:textFill>
        </w:rPr>
        <w:t>ч. 1</w:t>
      </w:r>
      <w:r>
        <w:rPr>
          <w:rStyle w:val="9"/>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u w:val="none"/>
          <w14:textFill>
            <w14:solidFill>
              <w14:schemeClr w14:val="tx1"/>
            </w14:solidFill>
          </w14:textFill>
        </w:rPr>
        <w:t xml:space="preserve"> ст. 54 ГрК РФ. </w:t>
      </w:r>
      <w:r>
        <w:rPr>
          <w:rFonts w:ascii="Times New Roman" w:hAnsi="Times New Roman" w:cs="Times New Roman"/>
          <w:sz w:val="28"/>
          <w:szCs w:val="28"/>
          <w:u w:val="none"/>
        </w:rPr>
        <w:t xml:space="preserve"> </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осуществлении регионального государственного строительного надзора Инспекцией в 202</w:t>
      </w:r>
      <w:r>
        <w:rPr>
          <w:rFonts w:hint="default" w:ascii="Times New Roman" w:hAnsi="Times New Roman" w:cs="Times New Roman"/>
          <w:sz w:val="28"/>
          <w:szCs w:val="28"/>
          <w:lang w:val="en-US" w:eastAsia="ru-RU"/>
        </w:rPr>
        <w:t>3</w:t>
      </w:r>
      <w:r>
        <w:rPr>
          <w:rFonts w:ascii="Times New Roman" w:hAnsi="Times New Roman" w:cs="Times New Roman"/>
          <w:sz w:val="28"/>
          <w:szCs w:val="28"/>
          <w:lang w:eastAsia="ru-RU"/>
        </w:rPr>
        <w:t xml:space="preserve"> году применялись положени</w:t>
      </w:r>
      <w:r>
        <w:rPr>
          <w:rFonts w:ascii="Times New Roman" w:hAnsi="Times New Roman" w:cs="Times New Roman"/>
          <w:color w:val="000000" w:themeColor="text1"/>
          <w:sz w:val="28"/>
          <w:szCs w:val="28"/>
          <w:lang w:eastAsia="ru-RU"/>
          <w14:textFill>
            <w14:solidFill>
              <w14:schemeClr w14:val="tx1"/>
            </w14:solidFill>
          </w14:textFill>
        </w:rPr>
        <w:t xml:space="preserve">я </w:t>
      </w:r>
      <w:r>
        <w:rPr>
          <w:rFonts w:ascii="Times New Roman" w:hAnsi="Times New Roman" w:cs="Times New Roman"/>
          <w:color w:val="000000" w:themeColor="text1"/>
          <w:sz w:val="28"/>
          <w:szCs w:val="28"/>
          <w14:textFill>
            <w14:solidFill>
              <w14:schemeClr w14:val="tx1"/>
            </w14:solidFill>
          </w14:textFill>
        </w:rPr>
        <w:t xml:space="preserve">Федерального закона от 31.07.2020 года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color w:val="000000" w:themeColor="text1"/>
          <w:sz w:val="28"/>
          <w:szCs w:val="28"/>
          <w:lang w:eastAsia="ru-RU"/>
          <w14:textFill>
            <w14:solidFill>
              <w14:schemeClr w14:val="tx1"/>
            </w14:solidFill>
          </w14:textFill>
        </w:rPr>
        <w:t>с учетом особенностей организации и проведения проверок, установленных ст. 54</w:t>
      </w:r>
      <w:r>
        <w:rPr>
          <w:rFonts w:ascii="Times New Roman" w:hAnsi="Times New Roman" w:cs="Times New Roman"/>
          <w:sz w:val="28"/>
          <w:szCs w:val="28"/>
          <w:lang w:eastAsia="ru-RU"/>
        </w:rPr>
        <w:t xml:space="preserve"> ГрК РФ, Общих требований к организации и осуществлению регионального государственного строительного надзора, утвержденных постановлением Правительства РФ от 01.12.2021 г. № 2161 (далее - Постановление № 2161), Положения о региональном государственном строительном надзоре в Камчатском крае, утвержденного постановлением Правительства Камчатского края от 01.02.2022 № 46-П (далее – Постановление № 46-П).</w:t>
      </w:r>
    </w:p>
    <w:p>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eastAsia="Times New Roman" w:cs="Times New Roman"/>
          <w:color w:val="000000"/>
          <w:sz w:val="28"/>
          <w:szCs w:val="28"/>
          <w:lang w:eastAsia="ru-RU"/>
        </w:rPr>
        <w:tab/>
      </w:r>
      <w:r>
        <w:rPr>
          <w:rFonts w:ascii="Times New Roman" w:hAnsi="Times New Roman" w:cs="Times New Roman"/>
          <w:sz w:val="28"/>
          <w:szCs w:val="28"/>
        </w:rPr>
        <w:t xml:space="preserve">Организация и осуществление Инспекцией мероприятий по профилактике нарушений обязательных требований проводится на основании утвержденной приказом Инспекции от </w:t>
      </w:r>
      <w:r>
        <w:rPr>
          <w:rFonts w:hint="default" w:ascii="Times New Roman" w:hAnsi="Times New Roman" w:cs="Times New Roman"/>
          <w:sz w:val="28"/>
          <w:szCs w:val="28"/>
          <w:lang w:val="ru-RU"/>
        </w:rPr>
        <w:t>29</w:t>
      </w:r>
      <w:r>
        <w:rPr>
          <w:rFonts w:ascii="Times New Roman" w:hAnsi="Times New Roman" w:cs="Times New Roman"/>
          <w:sz w:val="28"/>
          <w:szCs w:val="28"/>
        </w:rPr>
        <w:t>.1</w:t>
      </w:r>
      <w:r>
        <w:rPr>
          <w:rFonts w:hint="default" w:ascii="Times New Roman" w:hAnsi="Times New Roman" w:cs="Times New Roman"/>
          <w:sz w:val="28"/>
          <w:szCs w:val="28"/>
          <w:lang w:val="ru-RU"/>
        </w:rPr>
        <w:t>1</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 № </w:t>
      </w:r>
      <w:r>
        <w:rPr>
          <w:rFonts w:hint="default" w:ascii="Times New Roman" w:hAnsi="Times New Roman" w:cs="Times New Roman"/>
          <w:sz w:val="28"/>
          <w:szCs w:val="28"/>
          <w:lang w:val="ru-RU"/>
        </w:rPr>
        <w:t>81.01-04/83</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профилактики рисков причинения вреда (ущерба)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w:t>
      </w:r>
      <w:r>
        <w:rPr>
          <w:rFonts w:hint="default" w:ascii="Times New Roman" w:hAnsi="Times New Roman" w:cs="Times New Roman"/>
          <w:sz w:val="28"/>
          <w:szCs w:val="28"/>
          <w:lang w:val="en-US" w:eastAsia="ru-RU"/>
        </w:rPr>
        <w:t>3</w:t>
      </w:r>
      <w:r>
        <w:rPr>
          <w:rFonts w:ascii="Times New Roman" w:hAnsi="Times New Roman" w:cs="Times New Roman"/>
          <w:sz w:val="28"/>
          <w:szCs w:val="28"/>
          <w:lang w:eastAsia="ru-RU"/>
        </w:rPr>
        <w:t xml:space="preserve"> год </w:t>
      </w:r>
      <w:r>
        <w:rPr>
          <w:rFonts w:ascii="Times New Roman" w:hAnsi="Times New Roman" w:cs="Times New Roman"/>
          <w:color w:val="000000"/>
          <w:sz w:val="28"/>
          <w:szCs w:val="28"/>
        </w:rPr>
        <w:t>(далее по тексту – Программа профилактики).</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8. </w:t>
      </w:r>
      <w:r>
        <w:rPr>
          <w:rFonts w:ascii="Times New Roman" w:hAnsi="Times New Roman" w:cs="Times New Roman"/>
          <w:sz w:val="28"/>
          <w:szCs w:val="28"/>
          <w:lang w:eastAsia="ru-RU"/>
        </w:rPr>
        <w:t xml:space="preserve">Постановления № 2161 </w:t>
      </w:r>
      <w:r>
        <w:rPr>
          <w:rFonts w:ascii="Times New Roman" w:hAnsi="Times New Roman" w:cs="Times New Roman"/>
          <w:sz w:val="28"/>
          <w:szCs w:val="28"/>
        </w:rPr>
        <w:t xml:space="preserve">региональный государственный строительный надзор осуществляется без проведения плановых контрольных (надзорных) мероприятий. </w:t>
      </w:r>
    </w:p>
    <w:p>
      <w:pPr>
        <w:pStyle w:val="24"/>
        <w:keepNext w:val="0"/>
        <w:keepLines w:val="0"/>
        <w:widowControl/>
        <w:suppressLineNumbers w:val="0"/>
        <w:spacing w:before="105" w:beforeAutospacing="0" w:after="0" w:afterAutospacing="0" w:line="180" w:lineRule="atLeast"/>
        <w:ind w:left="0" w:right="0" w:firstLine="540"/>
        <w:jc w:val="both"/>
        <w:rPr>
          <w:rFonts w:ascii="Times New Roman" w:hAnsi="Times New Roman" w:cs="Times New Roman"/>
          <w:sz w:val="28"/>
          <w:szCs w:val="28"/>
        </w:rPr>
      </w:pPr>
      <w:r>
        <w:rPr>
          <w:rFonts w:ascii="Times New Roman" w:hAnsi="Times New Roman" w:cs="Times New Roman"/>
          <w:sz w:val="28"/>
          <w:szCs w:val="28"/>
          <w:lang w:eastAsia="ru-RU"/>
        </w:rPr>
        <w:t>Согласно п. 38 Постановление № 2161, а также ч. 68 Постановление № 46-П, п</w:t>
      </w:r>
      <w:r>
        <w:rPr>
          <w:rFonts w:ascii="Times New Roman" w:hAnsi="Times New Roman" w:cs="Times New Roman"/>
          <w:sz w:val="28"/>
          <w:szCs w:val="28"/>
        </w:rPr>
        <w:t>ри осуществлении Инспекцией регионального государственного строительного надзора предусматривается проведение следующих контрольных (надзорных) мероприятий: инспекционный визит</w:t>
      </w:r>
      <w:r>
        <w:rPr>
          <w:rFonts w:hint="default" w:ascii="Times New Roman" w:hAnsi="Times New Roman" w:cs="Times New Roman"/>
          <w:sz w:val="28"/>
          <w:szCs w:val="28"/>
          <w:lang w:val="ru-RU"/>
        </w:rPr>
        <w:t xml:space="preserve">, </w:t>
      </w:r>
      <w:r>
        <w:rPr>
          <w:rFonts w:ascii="Times New Roman" w:hAnsi="Times New Roman" w:cs="Times New Roman"/>
          <w:sz w:val="28"/>
          <w:szCs w:val="28"/>
        </w:rPr>
        <w:t>документарная проверка</w:t>
      </w:r>
      <w:r>
        <w:rPr>
          <w:rFonts w:hint="default" w:ascii="Times New Roman" w:hAnsi="Times New Roman" w:cs="Times New Roman"/>
          <w:sz w:val="28"/>
          <w:szCs w:val="28"/>
          <w:lang w:val="ru-RU"/>
        </w:rPr>
        <w:t>,</w:t>
      </w:r>
      <w:r>
        <w:rPr>
          <w:rFonts w:ascii="Times New Roman" w:hAnsi="Times New Roman" w:cs="Times New Roman"/>
          <w:sz w:val="28"/>
          <w:szCs w:val="28"/>
        </w:rPr>
        <w:t xml:space="preserve"> выездная проверка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наблюдение за соблюдением обязательных требований (мониторинг безопасности)</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выездное обследование.</w:t>
      </w:r>
    </w:p>
    <w:p>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осуществления регионального государственного строительного надзора при выборе вида проверки принимаются во внимание результаты ранее проводившихся проверок (при наличии), а также иная информация и документы необходимые для определения выбора вида проверки.</w:t>
      </w:r>
    </w:p>
    <w:p>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Согласно штатному расписанию инспекции, утвержденному приказом от 2</w:t>
      </w:r>
      <w:r>
        <w:rPr>
          <w:rFonts w:hint="default" w:ascii="Times New Roman" w:hAnsi="Times New Roman" w:cs="Times New Roman"/>
          <w:sz w:val="28"/>
          <w:szCs w:val="28"/>
          <w:lang w:val="en-US" w:eastAsia="ru-RU"/>
        </w:rPr>
        <w:t>0</w:t>
      </w:r>
      <w:r>
        <w:rPr>
          <w:rFonts w:ascii="Times New Roman" w:hAnsi="Times New Roman" w:cs="Times New Roman"/>
          <w:sz w:val="28"/>
          <w:szCs w:val="28"/>
          <w:lang w:eastAsia="ru-RU"/>
        </w:rPr>
        <w:t xml:space="preserve">.12.2023 № </w:t>
      </w:r>
      <w:r>
        <w:rPr>
          <w:rFonts w:hint="default" w:ascii="Times New Roman" w:hAnsi="Times New Roman" w:cs="Times New Roman"/>
          <w:sz w:val="28"/>
          <w:szCs w:val="28"/>
          <w:lang w:val="en-US" w:eastAsia="ru-RU"/>
        </w:rPr>
        <w:t>81.01-04/65</w:t>
      </w:r>
      <w:r>
        <w:rPr>
          <w:rFonts w:ascii="Times New Roman" w:hAnsi="Times New Roman" w:cs="Times New Roman"/>
          <w:sz w:val="28"/>
          <w:szCs w:val="28"/>
          <w:lang w:eastAsia="ru-RU"/>
        </w:rPr>
        <w:t xml:space="preserve">, обязанность по осуществлению регионального государственного строительного надзора возложена на инспекторов по государственному контролю (надзору) общим количеством 9 единиц. </w:t>
      </w:r>
    </w:p>
    <w:p>
      <w:pPr>
        <w:autoSpaceDE w:val="0"/>
        <w:autoSpaceDN w:val="0"/>
        <w:adjustRightInd w:val="0"/>
        <w:spacing w:after="0" w:line="240" w:lineRule="auto"/>
        <w:ind w:firstLine="708"/>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В отчетном периоде указанная функция фактически осуществлялась инспекторами по государственному контролю (надзору) в составе 6 человек.</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обобщения и анализа правоприменительной практики контрольной (надзорной) деятельности, осуществляемой Инспекцией на территории Камчатского края, являются: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сведений о правоприменительной практике Инспекции путем их публикации для сведения подконтрольных субъектов;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нормативных правовых актов для устранения устаревших, дублирующих и избыточных обязательных требований, устранения избыточных надзорных функций.</w:t>
      </w:r>
    </w:p>
    <w:p>
      <w:pPr>
        <w:spacing w:after="0" w:line="240" w:lineRule="auto"/>
        <w:jc w:val="both"/>
        <w:outlineLvl w:val="0"/>
        <w:rPr>
          <w:rFonts w:ascii="Times New Roman" w:hAnsi="Times New Roman" w:cs="Times New Roman"/>
          <w:sz w:val="28"/>
          <w:szCs w:val="28"/>
        </w:rPr>
      </w:pPr>
    </w:p>
    <w:p>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Статистические данные о проведенных контрольных (надзорных) мероприятий и анализ таких мероприятий за 2022 год</w:t>
      </w:r>
    </w:p>
    <w:p>
      <w:pPr>
        <w:spacing w:after="0" w:line="240" w:lineRule="auto"/>
        <w:jc w:val="both"/>
        <w:rPr>
          <w:rFonts w:ascii="Times New Roman" w:hAnsi="Times New Roman" w:cs="Times New Roman"/>
          <w:sz w:val="28"/>
          <w:szCs w:val="28"/>
          <w:lang w:eastAsia="ru-RU"/>
        </w:rPr>
      </w:pPr>
    </w:p>
    <w:p>
      <w:pPr>
        <w:spacing w:after="0" w:line="240" w:lineRule="auto"/>
        <w:jc w:val="both"/>
        <w:rPr>
          <w:rFonts w:ascii="Times New Roman" w:hAnsi="Times New Roman"/>
          <w:sz w:val="28"/>
        </w:rPr>
      </w:pPr>
      <w:r>
        <w:rPr>
          <w:rFonts w:ascii="Times New Roman" w:hAnsi="Times New Roman" w:cs="Times New Roman"/>
          <w:sz w:val="28"/>
          <w:szCs w:val="28"/>
          <w:lang w:eastAsia="ru-RU"/>
        </w:rPr>
        <w:tab/>
      </w:r>
      <w:r>
        <w:rPr>
          <w:rFonts w:ascii="Times New Roman" w:hAnsi="Times New Roman" w:cs="Times New Roman"/>
          <w:sz w:val="28"/>
          <w:szCs w:val="28"/>
        </w:rPr>
        <w:t>По состоянию на 31.12.2023 год в реестре объектов капитального строительства, в отношении которых Инспекцией осуществлялся региональный строительный надзор состояло 75 объектов</w:t>
      </w:r>
      <w:r>
        <w:rPr>
          <w:rFonts w:ascii="Times New Roman" w:hAnsi="Times New Roman"/>
          <w:sz w:val="28"/>
        </w:rPr>
        <w:t xml:space="preserve"> капитального строительства.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8"/>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b/>
                <w:sz w:val="28"/>
              </w:rPr>
            </w:pPr>
            <w:r>
              <w:rPr>
                <w:rFonts w:ascii="Times New Roman" w:hAnsi="Times New Roman"/>
                <w:sz w:val="28"/>
              </w:rPr>
              <w:t xml:space="preserve">Проведённые проверки в отношении застройщиков (технических заказчиков), лиц, осуществляющих строительство, всего, ед. </w:t>
            </w:r>
          </w:p>
          <w:p>
            <w:pPr>
              <w:spacing w:after="0" w:line="240" w:lineRule="auto"/>
              <w:rPr>
                <w:rFonts w:ascii="Times New Roman" w:hAnsi="Times New Roman"/>
                <w:b/>
                <w:sz w:val="28"/>
              </w:rPr>
            </w:pPr>
            <w:r>
              <w:rPr>
                <w:rFonts w:ascii="Times New Roman" w:hAnsi="Times New Roman"/>
                <w:sz w:val="28"/>
              </w:rPr>
              <w:t xml:space="preserve">- документарные </w:t>
            </w:r>
            <w:r>
              <w:rPr>
                <w:rFonts w:ascii="Times New Roman" w:hAnsi="Times New Roman"/>
                <w:b/>
                <w:sz w:val="28"/>
              </w:rPr>
              <w:t xml:space="preserve"> </w:t>
            </w:r>
          </w:p>
          <w:p>
            <w:pPr>
              <w:spacing w:after="0" w:line="240" w:lineRule="auto"/>
              <w:rPr>
                <w:rFonts w:ascii="Times New Roman" w:hAnsi="Times New Roman"/>
                <w:sz w:val="28"/>
              </w:rPr>
            </w:pPr>
            <w:r>
              <w:rPr>
                <w:rFonts w:ascii="Times New Roman" w:hAnsi="Times New Roman"/>
                <w:sz w:val="28"/>
              </w:rPr>
              <w:t xml:space="preserve">- выездные </w:t>
            </w:r>
          </w:p>
          <w:p>
            <w:pPr>
              <w:spacing w:after="0" w:line="240" w:lineRule="auto"/>
              <w:rPr>
                <w:rFonts w:ascii="Times New Roman" w:hAnsi="Times New Roman"/>
                <w:sz w:val="28"/>
              </w:rPr>
            </w:pPr>
            <w:r>
              <w:rPr>
                <w:rFonts w:ascii="Times New Roman" w:hAnsi="Times New Roman"/>
                <w:sz w:val="28"/>
              </w:rPr>
              <w:t>в том числе по основаниям:</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jc w:val="center"/>
              <w:rPr>
                <w:rFonts w:ascii="Times New Roman" w:hAnsi="Times New Roman"/>
                <w:sz w:val="28"/>
              </w:rPr>
            </w:pPr>
          </w:p>
          <w:p>
            <w:pPr>
              <w:spacing w:after="0" w:line="240" w:lineRule="auto"/>
              <w:jc w:val="center"/>
              <w:rPr>
                <w:rFonts w:ascii="Times New Roman" w:hAnsi="Times New Roman"/>
                <w:sz w:val="28"/>
              </w:rPr>
            </w:pPr>
          </w:p>
          <w:p>
            <w:pPr>
              <w:spacing w:after="0" w:line="240" w:lineRule="auto"/>
              <w:jc w:val="center"/>
              <w:rPr>
                <w:rFonts w:ascii="Times New Roman" w:hAnsi="Times New Roman"/>
                <w:sz w:val="28"/>
              </w:rPr>
            </w:pPr>
            <w:r>
              <w:rPr>
                <w:rFonts w:ascii="Times New Roman" w:hAnsi="Times New Roman"/>
                <w:sz w:val="28"/>
              </w:rPr>
              <w:t>183</w:t>
            </w:r>
          </w:p>
          <w:p>
            <w:pPr>
              <w:spacing w:after="0" w:line="240" w:lineRule="auto"/>
              <w:jc w:val="center"/>
              <w:rPr>
                <w:rFonts w:ascii="Times New Roman" w:hAnsi="Times New Roman"/>
                <w:sz w:val="28"/>
              </w:rPr>
            </w:pPr>
            <w:r>
              <w:rPr>
                <w:rFonts w:ascii="Times New Roman" w:hAnsi="Times New Roman"/>
                <w:sz w:val="28"/>
              </w:rPr>
              <w:t>55</w:t>
            </w:r>
          </w:p>
          <w:p>
            <w:pPr>
              <w:spacing w:after="0" w:line="240" w:lineRule="auto"/>
              <w:jc w:val="center"/>
              <w:rPr>
                <w:rFonts w:ascii="Times New Roman" w:hAnsi="Times New Roman"/>
                <w:sz w:val="28"/>
              </w:rPr>
            </w:pPr>
            <w:r>
              <w:rPr>
                <w:rFonts w:ascii="Times New Roman" w:hAnsi="Times New Roman"/>
                <w:sz w:val="28"/>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ind w:left="0" w:leftChars="0" w:right="0" w:rightChars="0" w:firstLine="0" w:firstLineChars="0"/>
              <w:rPr>
                <w:rFonts w:ascii="Times New Roman" w:hAnsi="Times New Roman"/>
                <w:sz w:val="28"/>
              </w:rPr>
            </w:pPr>
            <w:r>
              <w:rPr>
                <w:rFonts w:ascii="Times New Roman" w:hAnsi="Times New Roman"/>
                <w:color w:val="000000"/>
                <w:sz w:val="28"/>
              </w:rPr>
              <w:t>наличие у Инспекции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или отклонения объекта контроля от таких параметров</w:t>
            </w:r>
          </w:p>
        </w:tc>
        <w:tc>
          <w:tcPr>
            <w:tcW w:w="18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hint="default" w:ascii="Times New Roman" w:hAnsi="Times New Roman"/>
                <w:sz w:val="28"/>
                <w:lang w:val="ru-RU"/>
              </w:rPr>
            </w:pPr>
            <w:r>
              <w:rPr>
                <w:rFonts w:hint="default" w:ascii="Times New Roman" w:hAnsi="Times New Roman"/>
                <w:sz w:val="28"/>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ind w:left="0" w:leftChars="0" w:right="0" w:rightChars="0" w:firstLine="0" w:firstLineChars="0"/>
              <w:rPr>
                <w:rFonts w:ascii="Times New Roman" w:hAnsi="Times New Roman"/>
                <w:sz w:val="28"/>
              </w:rPr>
            </w:pPr>
            <w:r>
              <w:rPr>
                <w:rFonts w:ascii="Times New Roman" w:hAnsi="Times New Roman"/>
                <w:color w:val="000000"/>
                <w:sz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hint="default" w:ascii="Times New Roman" w:hAnsi="Times New Roman"/>
                <w:sz w:val="28"/>
                <w:lang w:val="ru-RU"/>
              </w:rPr>
            </w:pPr>
            <w:r>
              <w:rPr>
                <w:rFonts w:hint="default" w:ascii="Times New Roman" w:hAnsi="Times New Roman"/>
                <w:sz w:val="28"/>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ind w:left="0" w:leftChars="0" w:right="0" w:rightChars="0" w:firstLine="0" w:firstLineChars="0"/>
              <w:jc w:val="left"/>
              <w:rPr>
                <w:rFonts w:ascii="Times New Roman" w:hAnsi="Times New Roman"/>
                <w:sz w:val="28"/>
              </w:rPr>
            </w:pPr>
            <w:r>
              <w:rPr>
                <w:rFonts w:ascii="Times New Roman" w:hAnsi="Times New Roman"/>
                <w:color w:val="000000"/>
                <w:sz w:val="28"/>
              </w:rPr>
              <w:t>требование прокурора о проведении контрольных (надзорных) мероприятий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18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ind w:left="0" w:leftChars="0" w:right="0" w:rightChars="0" w:firstLine="0" w:firstLineChars="0"/>
              <w:jc w:val="left"/>
              <w:rPr>
                <w:rFonts w:ascii="Times New Roman" w:hAnsi="Times New Roman"/>
                <w:sz w:val="28"/>
              </w:rPr>
            </w:pPr>
            <w:r>
              <w:rPr>
                <w:rFonts w:ascii="Times New Roman" w:hAnsi="Times New Roman"/>
                <w:color w:val="000000"/>
                <w:sz w:val="28"/>
              </w:rPr>
              <w:t>истечение срока исполнения предписания об устранении выявленного нарушения обязательных требований Инспекции - в случаях, установленных частью 1 статьи 95 Федерального закона № 248-ФЗ</w:t>
            </w:r>
          </w:p>
        </w:tc>
        <w:tc>
          <w:tcPr>
            <w:tcW w:w="18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1</w:t>
            </w:r>
            <w:r>
              <w:rPr>
                <w:rFonts w:hint="default" w:ascii="Times New Roman" w:hAnsi="Times New Roman"/>
                <w:sz w:val="28"/>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ind w:left="0" w:leftChars="0" w:right="0" w:rightChars="0" w:firstLine="0" w:firstLineChars="0"/>
              <w:jc w:val="left"/>
              <w:rPr>
                <w:rFonts w:ascii="Times New Roman" w:hAnsi="Times New Roman"/>
                <w:sz w:val="28"/>
              </w:rPr>
            </w:pPr>
            <w:r>
              <w:rPr>
                <w:rFonts w:ascii="Times New Roman" w:hAnsi="Times New Roman"/>
                <w:color w:val="000000"/>
                <w:sz w:val="28"/>
              </w:rPr>
              <w:t>наступление события, указанного в программе проверок согласно пункту 2 части 14 статьи 54 Градостроительного кодекса Российской Федерации</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hint="default" w:ascii="Times New Roman" w:hAnsi="Times New Roman"/>
                <w:sz w:val="28"/>
                <w:lang w:val="ru-RU"/>
              </w:rPr>
            </w:pPr>
            <w:r>
              <w:rPr>
                <w:rFonts w:hint="default" w:ascii="Times New Roman" w:hAnsi="Times New Roman"/>
                <w:sz w:val="28"/>
                <w:lang w:val="ru-RU"/>
              </w:rPr>
              <w:t>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b/>
                <w:sz w:val="28"/>
              </w:rPr>
            </w:pPr>
            <w:r>
              <w:rPr>
                <w:rFonts w:ascii="Times New Roman" w:hAnsi="Times New Roman"/>
                <w:sz w:val="28"/>
              </w:rPr>
              <w:t xml:space="preserve">Выданные предписания, ед. </w:t>
            </w:r>
            <w:r>
              <w:rPr>
                <w:rFonts w:ascii="Times New Roman" w:hAnsi="Times New Roman"/>
                <w:b/>
                <w:sz w:val="28"/>
              </w:rPr>
              <w:t xml:space="preserve"> </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b/>
                <w:sz w:val="28"/>
              </w:rPr>
            </w:pPr>
            <w:r>
              <w:rPr>
                <w:rFonts w:ascii="Times New Roman" w:hAnsi="Times New Roman"/>
                <w:sz w:val="28"/>
              </w:rPr>
              <w:t>Выявленные нарушения, ед.</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b/>
                <w:sz w:val="28"/>
              </w:rPr>
            </w:pPr>
            <w:r>
              <w:rPr>
                <w:rFonts w:ascii="Times New Roman" w:hAnsi="Times New Roman"/>
                <w:sz w:val="28"/>
              </w:rPr>
              <w:t xml:space="preserve">Устранённые нарушения, ед. </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b/>
                <w:sz w:val="28"/>
              </w:rPr>
            </w:pPr>
            <w:r>
              <w:rPr>
                <w:rFonts w:ascii="Times New Roman" w:hAnsi="Times New Roman"/>
                <w:sz w:val="28"/>
              </w:rPr>
              <w:t>Выданные заключения о соответствии готового объекта капитального строительства установленным требованиям</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Выданные решения об отказе в выдаче заключения о соответствии готового объекта капитального строительства </w:t>
            </w:r>
          </w:p>
          <w:p>
            <w:pPr>
              <w:spacing w:line="240" w:lineRule="auto"/>
              <w:rPr>
                <w:rFonts w:ascii="Times New Roman" w:hAnsi="Times New Roman"/>
                <w:b/>
                <w:color w:val="FF0000"/>
                <w:sz w:val="28"/>
              </w:rPr>
            </w:pPr>
            <w:r>
              <w:rPr>
                <w:rFonts w:ascii="Times New Roman" w:hAnsi="Times New Roman"/>
                <w:sz w:val="28"/>
              </w:rPr>
              <w:t>установленным требованиям</w:t>
            </w:r>
            <w:r>
              <w:rPr>
                <w:rFonts w:ascii="Times New Roman" w:hAnsi="Times New Roman"/>
                <w:color w:val="FF0000"/>
                <w:sz w:val="28"/>
              </w:rPr>
              <w:t xml:space="preserve"> </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12</w:t>
            </w:r>
          </w:p>
        </w:tc>
      </w:tr>
    </w:tbl>
    <w:p>
      <w:pPr>
        <w:spacing w:after="0" w:line="240" w:lineRule="auto"/>
        <w:jc w:val="center"/>
        <w:outlineLvl w:val="0"/>
        <w:rPr>
          <w:rFonts w:ascii="Times New Roman" w:hAnsi="Times New Roman"/>
          <w:b/>
          <w:sz w:val="28"/>
        </w:rPr>
      </w:pPr>
    </w:p>
    <w:p>
      <w:pPr>
        <w:spacing w:after="0" w:line="240" w:lineRule="auto"/>
        <w:ind w:left="-142" w:firstLine="850"/>
        <w:contextualSpacing/>
        <w:jc w:val="both"/>
        <w:outlineLvl w:val="0"/>
        <w:rPr>
          <w:rFonts w:ascii="Times New Roman" w:hAnsi="Times New Roman"/>
          <w:sz w:val="28"/>
        </w:rPr>
      </w:pPr>
      <w:r>
        <w:rPr>
          <w:rFonts w:ascii="Times New Roman" w:hAnsi="Times New Roman"/>
          <w:sz w:val="28"/>
        </w:rPr>
        <w:t>Общее количество проведенных проверок в сравнении с 2022 годом снизилось на 5 ед. Среднее количество проверок, проведенных в отношении одного объекта капитального строительства в 2022 году составило 2,</w:t>
      </w:r>
      <w:r>
        <w:rPr>
          <w:rFonts w:hint="default" w:ascii="Times New Roman" w:hAnsi="Times New Roman"/>
          <w:sz w:val="28"/>
          <w:lang w:val="ru-RU"/>
        </w:rPr>
        <w:t>3</w:t>
      </w:r>
      <w:r>
        <w:rPr>
          <w:rFonts w:ascii="Times New Roman" w:hAnsi="Times New Roman"/>
          <w:sz w:val="28"/>
        </w:rPr>
        <w:t>. Среднее количество проверок, проведенных в отношении одного объекта капитального строительст</w:t>
      </w:r>
      <w:r>
        <w:rPr>
          <w:rFonts w:ascii="Times New Roman" w:hAnsi="Times New Roman"/>
          <w:sz w:val="28"/>
        </w:rPr>
        <w:t>ва за отчетный период – 2,</w:t>
      </w:r>
      <w:r>
        <w:rPr>
          <w:rFonts w:hint="default" w:ascii="Times New Roman" w:hAnsi="Times New Roman"/>
          <w:sz w:val="28"/>
          <w:lang w:val="ru-RU"/>
        </w:rPr>
        <w:t>4</w:t>
      </w:r>
      <w:r>
        <w:rPr>
          <w:rFonts w:ascii="Times New Roman" w:hAnsi="Times New Roman"/>
          <w:sz w:val="28"/>
        </w:rPr>
        <w:t>. Таким образом, количество проведенных проверок в отношении одного объекта капит</w:t>
      </w:r>
      <w:r>
        <w:rPr>
          <w:rFonts w:ascii="Times New Roman" w:hAnsi="Times New Roman"/>
          <w:sz w:val="28"/>
        </w:rPr>
        <w:t xml:space="preserve">ального строительства, </w:t>
      </w:r>
      <w:r>
        <w:rPr>
          <w:rFonts w:ascii="Times New Roman" w:hAnsi="Times New Roman"/>
          <w:sz w:val="28"/>
          <w:lang w:val="ru-RU"/>
        </w:rPr>
        <w:t>уведичилось</w:t>
      </w:r>
      <w:r>
        <w:rPr>
          <w:rFonts w:hint="default" w:ascii="Times New Roman" w:hAnsi="Times New Roman"/>
          <w:sz w:val="28"/>
          <w:lang w:val="ru-RU"/>
        </w:rPr>
        <w:t xml:space="preserve"> </w:t>
      </w:r>
      <w:r>
        <w:rPr>
          <w:rFonts w:ascii="Times New Roman" w:hAnsi="Times New Roman"/>
          <w:sz w:val="28"/>
        </w:rPr>
        <w:t xml:space="preserve">на </w:t>
      </w:r>
      <w:r>
        <w:rPr>
          <w:rFonts w:hint="default" w:ascii="Times New Roman" w:hAnsi="Times New Roman"/>
          <w:sz w:val="28"/>
          <w:lang w:val="ru-RU"/>
        </w:rPr>
        <w:t>0</w:t>
      </w:r>
      <w:r>
        <w:rPr>
          <w:rFonts w:ascii="Times New Roman" w:hAnsi="Times New Roman"/>
          <w:sz w:val="28"/>
        </w:rPr>
        <w:t>,</w:t>
      </w:r>
      <w:r>
        <w:rPr>
          <w:rFonts w:hint="default" w:ascii="Times New Roman" w:hAnsi="Times New Roman"/>
          <w:sz w:val="28"/>
          <w:lang w:val="ru-RU"/>
        </w:rPr>
        <w:t>1</w:t>
      </w:r>
      <w:r>
        <w:rPr>
          <w:rFonts w:ascii="Times New Roman" w:hAnsi="Times New Roman"/>
          <w:sz w:val="28"/>
        </w:rPr>
        <w:t xml:space="preserve"> %, из них: документарных увеличилось на </w:t>
      </w:r>
      <w:r>
        <w:rPr>
          <w:rFonts w:hint="default" w:ascii="Times New Roman" w:hAnsi="Times New Roman"/>
          <w:sz w:val="28"/>
          <w:lang w:val="ru-RU"/>
        </w:rPr>
        <w:t>2</w:t>
      </w:r>
      <w:r>
        <w:rPr>
          <w:rFonts w:ascii="Times New Roman" w:hAnsi="Times New Roman"/>
          <w:sz w:val="28"/>
        </w:rPr>
        <w:t>20 %, выездных снизилось на 2</w:t>
      </w:r>
      <w:r>
        <w:rPr>
          <w:rFonts w:hint="default" w:ascii="Times New Roman" w:hAnsi="Times New Roman"/>
          <w:sz w:val="28"/>
          <w:lang w:val="ru-RU"/>
        </w:rPr>
        <w:t>2</w:t>
      </w:r>
      <w:r>
        <w:rPr>
          <w:rFonts w:ascii="Times New Roman" w:hAnsi="Times New Roman"/>
          <w:sz w:val="28"/>
        </w:rPr>
        <w:t>.</w:t>
      </w:r>
      <w:r>
        <w:rPr>
          <w:rFonts w:hint="default" w:ascii="Times New Roman" w:hAnsi="Times New Roman"/>
          <w:sz w:val="28"/>
          <w:lang w:val="ru-RU"/>
        </w:rPr>
        <w:t>52</w:t>
      </w:r>
      <w:r>
        <w:rPr>
          <w:rFonts w:ascii="Times New Roman" w:hAnsi="Times New Roman"/>
          <w:sz w:val="28"/>
        </w:rPr>
        <w:t xml:space="preserve"> %.</w:t>
      </w:r>
    </w:p>
    <w:p>
      <w:pPr>
        <w:spacing w:after="0" w:line="240" w:lineRule="auto"/>
        <w:ind w:left="-142" w:firstLine="850"/>
        <w:contextualSpacing/>
        <w:jc w:val="both"/>
        <w:outlineLvl w:val="0"/>
        <w:rPr>
          <w:rFonts w:ascii="Times New Roman" w:hAnsi="Times New Roman"/>
          <w:sz w:val="28"/>
        </w:rPr>
      </w:pPr>
      <w:r>
        <w:rPr>
          <w:rFonts w:ascii="Times New Roman" w:hAnsi="Times New Roman"/>
          <w:sz w:val="28"/>
        </w:rPr>
        <w:t xml:space="preserve">Общее количество выданных предписаний </w:t>
      </w:r>
      <w:r>
        <w:rPr>
          <w:rFonts w:ascii="Times New Roman" w:hAnsi="Times New Roman"/>
          <w:sz w:val="28"/>
          <w:lang w:val="ru-RU"/>
        </w:rPr>
        <w:t>увеличилось</w:t>
      </w:r>
      <w:r>
        <w:rPr>
          <w:rFonts w:hint="default" w:ascii="Times New Roman" w:hAnsi="Times New Roman"/>
          <w:sz w:val="28"/>
          <w:lang w:val="ru-RU"/>
        </w:rPr>
        <w:t xml:space="preserve"> 26</w:t>
      </w:r>
      <w:r>
        <w:rPr>
          <w:rFonts w:ascii="Times New Roman" w:hAnsi="Times New Roman"/>
          <w:sz w:val="28"/>
        </w:rPr>
        <w:t xml:space="preserve"> ед., выявленных нарушений на </w:t>
      </w:r>
      <w:r>
        <w:rPr>
          <w:rFonts w:hint="default" w:ascii="Times New Roman" w:hAnsi="Times New Roman"/>
          <w:sz w:val="28"/>
          <w:lang w:val="ru-RU"/>
        </w:rPr>
        <w:t>57</w:t>
      </w:r>
      <w:r>
        <w:rPr>
          <w:rFonts w:ascii="Times New Roman" w:hAnsi="Times New Roman"/>
          <w:sz w:val="28"/>
        </w:rPr>
        <w:t xml:space="preserve"> ед.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характере и статистике проведенных Инспекцией мероприятий по контролю (надзору) без взаимодействия с подконтрольными субъектами</w:t>
      </w:r>
    </w:p>
    <w:p>
      <w:pPr>
        <w:spacing w:after="0" w:line="240" w:lineRule="auto"/>
        <w:ind w:left="-142" w:firstLine="850"/>
        <w:contextualSpacing/>
        <w:jc w:val="both"/>
        <w:outlineLvl w:val="0"/>
        <w:rPr>
          <w:rFonts w:ascii="Times New Roman" w:hAnsi="Times New Roman" w:eastAsia="Times New Roman" w:cs="Times New Roman"/>
          <w:bCs/>
          <w:kern w:val="36"/>
          <w:sz w:val="28"/>
          <w:szCs w:val="28"/>
          <w:lang w:eastAsia="ru-RU"/>
        </w:rPr>
      </w:pPr>
    </w:p>
    <w:p>
      <w:pPr>
        <w:spacing w:after="0" w:line="240" w:lineRule="auto"/>
        <w:ind w:left="-142" w:firstLine="850"/>
        <w:contextualSpacing/>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Количество контрольных (надзорных) мероприятий, проведенных без взаимодействия (выездных обследований), составило </w:t>
      </w:r>
      <w:r>
        <w:rPr>
          <w:rFonts w:hint="default" w:ascii="Times New Roman" w:hAnsi="Times New Roman" w:eastAsia="Times New Roman" w:cs="Times New Roman"/>
          <w:bCs/>
          <w:kern w:val="36"/>
          <w:sz w:val="28"/>
          <w:szCs w:val="28"/>
          <w:lang w:val="en-US" w:eastAsia="ru-RU"/>
        </w:rPr>
        <w:t>3</w:t>
      </w:r>
      <w:r>
        <w:rPr>
          <w:rFonts w:ascii="Times New Roman" w:hAnsi="Times New Roman" w:eastAsia="Times New Roman" w:cs="Times New Roman"/>
          <w:bCs/>
          <w:kern w:val="36"/>
          <w:sz w:val="28"/>
          <w:szCs w:val="28"/>
          <w:lang w:eastAsia="ru-RU"/>
        </w:rPr>
        <w:t xml:space="preserve">. </w:t>
      </w:r>
    </w:p>
    <w:p>
      <w:pPr>
        <w:spacing w:after="0" w:line="240" w:lineRule="auto"/>
        <w:ind w:left="-142" w:firstLine="850"/>
        <w:contextualSpacing/>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Указанные выездные обследования были проведены по основанию, предусмотренному п. 1 ч. 1 ст. 57 </w:t>
      </w:r>
      <w:r>
        <w:rPr>
          <w:rFonts w:ascii="Times New Roman" w:hAnsi="Times New Roman" w:cs="Times New Roman"/>
          <w:color w:val="000000" w:themeColor="text1"/>
          <w:sz w:val="28"/>
          <w:szCs w:val="28"/>
          <w14:textFill>
            <w14:solidFill>
              <w14:schemeClr w14:val="tx1"/>
            </w14:solidFill>
          </w14:textFill>
        </w:rPr>
        <w:t>Федерального закона № 248-ФЗ, а именно</w:t>
      </w:r>
      <w:r>
        <w:rPr>
          <w:rFonts w:ascii="Times New Roman" w:hAnsi="Times New Roman" w:eastAsia="Times New Roman" w:cs="Times New Roman"/>
          <w:bCs/>
          <w:kern w:val="36"/>
          <w:sz w:val="28"/>
          <w:szCs w:val="28"/>
          <w:lang w:eastAsia="ru-RU"/>
        </w:rPr>
        <w:t xml:space="preserve"> в рамках рассмотрения обращений граждан, поступивших в адрес Инспекции по фактам нарушения законодательства о градостроительной деятельности при строительстве/реконструкции объектов капитального строительства, предусмотренных ч. 2 ст. 54 ГрК РФ.</w:t>
      </w:r>
    </w:p>
    <w:p>
      <w:pPr>
        <w:spacing w:after="0" w:line="240" w:lineRule="auto"/>
        <w:ind w:left="-142" w:firstLine="850"/>
        <w:contextualSpacing/>
        <w:jc w:val="both"/>
        <w:outlineLvl w:val="0"/>
        <w:rPr>
          <w:rFonts w:ascii="Times New Roman" w:hAnsi="Times New Roman" w:eastAsia="Times New Roman" w:cs="Times New Roman"/>
          <w:bCs/>
          <w:kern w:val="36"/>
          <w:sz w:val="28"/>
          <w:szCs w:val="28"/>
          <w:lang w:eastAsia="ru-RU"/>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типовых и массовых нарушений обязательных требований, совершенных в 2022 году</w:t>
      </w:r>
    </w:p>
    <w:p>
      <w:pPr>
        <w:autoSpaceDE w:val="0"/>
        <w:autoSpaceDN w:val="0"/>
        <w:adjustRightInd w:val="0"/>
        <w:spacing w:after="0" w:line="240" w:lineRule="auto"/>
        <w:jc w:val="both"/>
        <w:rPr>
          <w:rFonts w:ascii="Times New Roman" w:hAnsi="Times New Roman" w:cs="Times New Roman" w:eastAsiaTheme="minorEastAsia"/>
          <w:sz w:val="28"/>
          <w:szCs w:val="28"/>
        </w:rPr>
      </w:pPr>
      <w:r>
        <w:rPr>
          <w:rFonts w:ascii="Times New Roman" w:hAnsi="Times New Roman" w:eastAsia="Times New Roman" w:cs="Times New Roman"/>
          <w:b/>
          <w:bCs/>
          <w:kern w:val="36"/>
          <w:sz w:val="28"/>
          <w:szCs w:val="28"/>
          <w:lang w:eastAsia="ru-RU"/>
        </w:rPr>
        <w:tab/>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350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68" w:type="dxa"/>
            <w:vMerge w:val="restart"/>
          </w:tcPr>
          <w:p>
            <w:pPr>
              <w:spacing w:after="0" w:line="240" w:lineRule="auto"/>
              <w:jc w:val="center"/>
              <w:outlineLvl w:val="0"/>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
                <w:bCs/>
                <w:kern w:val="36"/>
                <w:sz w:val="28"/>
                <w:szCs w:val="28"/>
                <w:lang w:eastAsia="ru-RU"/>
              </w:rPr>
              <w:t>п/п №</w:t>
            </w:r>
          </w:p>
        </w:tc>
        <w:tc>
          <w:tcPr>
            <w:tcW w:w="3509" w:type="dxa"/>
            <w:vMerge w:val="restart"/>
          </w:tcPr>
          <w:p>
            <w:pPr>
              <w:spacing w:after="0" w:line="240" w:lineRule="auto"/>
              <w:jc w:val="center"/>
              <w:outlineLvl w:val="0"/>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
                <w:bCs/>
                <w:kern w:val="36"/>
                <w:sz w:val="28"/>
                <w:szCs w:val="28"/>
                <w:lang w:eastAsia="ru-RU"/>
              </w:rPr>
              <w:t xml:space="preserve">Норма права </w:t>
            </w:r>
          </w:p>
        </w:tc>
        <w:tc>
          <w:tcPr>
            <w:tcW w:w="5387" w:type="dxa"/>
            <w:vMerge w:val="restart"/>
          </w:tcPr>
          <w:p>
            <w:pPr>
              <w:spacing w:after="0" w:line="240" w:lineRule="auto"/>
              <w:jc w:val="center"/>
              <w:outlineLvl w:val="0"/>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
                <w:bCs/>
                <w:kern w:val="36"/>
                <w:sz w:val="28"/>
                <w:szCs w:val="28"/>
                <w:lang w:eastAsia="ru-RU"/>
              </w:rPr>
              <w:t>В чем выражается нарушение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68" w:type="dxa"/>
            <w:vMerge w:val="continue"/>
          </w:tcPr>
          <w:p>
            <w:pPr>
              <w:spacing w:after="0" w:line="240" w:lineRule="auto"/>
              <w:jc w:val="center"/>
              <w:outlineLvl w:val="0"/>
              <w:rPr>
                <w:rFonts w:ascii="Times New Roman" w:hAnsi="Times New Roman" w:eastAsia="Times New Roman" w:cs="Times New Roman"/>
                <w:b/>
                <w:bCs/>
                <w:kern w:val="36"/>
                <w:sz w:val="28"/>
                <w:szCs w:val="28"/>
                <w:lang w:eastAsia="ru-RU"/>
              </w:rPr>
            </w:pPr>
          </w:p>
        </w:tc>
        <w:tc>
          <w:tcPr>
            <w:tcW w:w="3509" w:type="dxa"/>
            <w:vMerge w:val="continue"/>
          </w:tcPr>
          <w:p>
            <w:pPr>
              <w:spacing w:after="0" w:line="240" w:lineRule="auto"/>
              <w:jc w:val="center"/>
              <w:outlineLvl w:val="0"/>
              <w:rPr>
                <w:rFonts w:ascii="Times New Roman" w:hAnsi="Times New Roman" w:eastAsia="Times New Roman" w:cs="Times New Roman"/>
                <w:b/>
                <w:bCs/>
                <w:kern w:val="36"/>
                <w:sz w:val="28"/>
                <w:szCs w:val="28"/>
                <w:lang w:eastAsia="ru-RU"/>
              </w:rPr>
            </w:pPr>
          </w:p>
        </w:tc>
        <w:tc>
          <w:tcPr>
            <w:tcW w:w="5387" w:type="dxa"/>
            <w:vMerge w:val="continue"/>
          </w:tcPr>
          <w:p>
            <w:pPr>
              <w:spacing w:after="0" w:line="240" w:lineRule="auto"/>
              <w:jc w:val="center"/>
              <w:outlineLvl w:val="0"/>
              <w:rPr>
                <w:rFonts w:ascii="Times New Roman" w:hAnsi="Times New Roman" w:eastAsia="Times New Roman" w:cs="Times New Roman"/>
                <w:b/>
                <w:bCs/>
                <w:kern w:val="36"/>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1</w:t>
            </w:r>
          </w:p>
        </w:tc>
        <w:tc>
          <w:tcPr>
            <w:tcW w:w="3509" w:type="dxa"/>
          </w:tcPr>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ч. 6 ст. 52 Градостроительного кодекса Российской Федерации (далее – ГрК РФ) </w:t>
            </w:r>
          </w:p>
          <w:p>
            <w:pPr>
              <w:spacing w:after="0" w:line="240" w:lineRule="auto"/>
              <w:jc w:val="both"/>
              <w:outlineLvl w:val="0"/>
              <w:rPr>
                <w:rFonts w:ascii="Times New Roman" w:hAnsi="Times New Roman" w:eastAsia="Times New Roman" w:cs="Times New Roman"/>
                <w:bCs/>
                <w:kern w:val="36"/>
                <w:sz w:val="28"/>
                <w:szCs w:val="28"/>
                <w:lang w:eastAsia="ru-RU"/>
              </w:rPr>
            </w:pPr>
          </w:p>
        </w:tc>
        <w:tc>
          <w:tcPr>
            <w:tcW w:w="5387" w:type="dxa"/>
          </w:tcPr>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Нарушение требований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2</w:t>
            </w:r>
          </w:p>
        </w:tc>
        <w:tc>
          <w:tcPr>
            <w:tcW w:w="3509" w:type="dxa"/>
          </w:tcPr>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ч. 3 ст. 53 ГрК РФ</w:t>
            </w:r>
          </w:p>
        </w:tc>
        <w:tc>
          <w:tcPr>
            <w:tcW w:w="5387" w:type="dxa"/>
          </w:tcPr>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строительного контроля застройщика и лица, осуществляющего строительство, с нарушением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от 21.06.2010 № 468</w:t>
            </w:r>
          </w:p>
          <w:p>
            <w:pPr>
              <w:autoSpaceDE w:val="0"/>
              <w:autoSpaceDN w:val="0"/>
              <w:adjustRightInd w:val="0"/>
              <w:spacing w:after="0" w:line="240" w:lineRule="auto"/>
              <w:jc w:val="both"/>
              <w:rPr>
                <w:rFonts w:ascii="Times New Roman" w:hAnsi="Times New Roman" w:eastAsia="Times New Roman" w:cs="Times New Roman"/>
                <w:bCs/>
                <w:kern w:val="36"/>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3</w:t>
            </w:r>
          </w:p>
        </w:tc>
        <w:tc>
          <w:tcPr>
            <w:tcW w:w="3509" w:type="dxa"/>
          </w:tcPr>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eastAsia="Times New Roman" w:cs="Times New Roman"/>
                <w:bCs/>
                <w:kern w:val="36"/>
                <w:sz w:val="28"/>
                <w:szCs w:val="28"/>
                <w:lang w:eastAsia="ru-RU"/>
              </w:rPr>
              <w:t xml:space="preserve">- п.п. 5.4, 5.6, 9.1.9 </w:t>
            </w:r>
            <w:r>
              <w:rPr>
                <w:rFonts w:ascii="Times New Roman" w:hAnsi="Times New Roman" w:cs="Times New Roman"/>
                <w:sz w:val="28"/>
                <w:szCs w:val="28"/>
              </w:rPr>
              <w:t>СП 48.13330.2019 «Свод правил. Организация строительства. СНиП 12-01-2004», утвержденного приказом Минстроя России от 24.12.2019 № 861/пр</w:t>
            </w:r>
          </w:p>
          <w:p>
            <w:pPr>
              <w:spacing w:after="0" w:line="240" w:lineRule="auto"/>
              <w:jc w:val="both"/>
              <w:outlineLvl w:val="0"/>
              <w:rPr>
                <w:rFonts w:ascii="Times New Roman" w:hAnsi="Times New Roman" w:eastAsia="Times New Roman" w:cs="Times New Roman"/>
                <w:bCs/>
                <w:kern w:val="36"/>
                <w:sz w:val="28"/>
                <w:szCs w:val="28"/>
                <w:lang w:eastAsia="ru-RU"/>
              </w:rPr>
            </w:pPr>
          </w:p>
        </w:tc>
        <w:tc>
          <w:tcPr>
            <w:tcW w:w="5387" w:type="dxa"/>
          </w:tcPr>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качественное проведение входного контроля проектной и рабочей документации застройщиком и лицом, осуществляющим строительство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4</w:t>
            </w:r>
          </w:p>
        </w:tc>
        <w:tc>
          <w:tcPr>
            <w:tcW w:w="3509" w:type="dxa"/>
          </w:tcPr>
          <w:p>
            <w:pPr>
              <w:spacing w:after="0" w:line="240" w:lineRule="auto"/>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ч.ч. 6, 9 ст. 52 ГрК РФ;</w:t>
            </w:r>
          </w:p>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cs="Times New Roman"/>
                <w:sz w:val="28"/>
                <w:szCs w:val="28"/>
              </w:rPr>
              <w:t xml:space="preserve">- </w:t>
            </w:r>
            <w:r>
              <w:rPr>
                <w:rFonts w:ascii="Times New Roman" w:hAnsi="Times New Roman" w:eastAsia="Times New Roman" w:cs="Times New Roman"/>
                <w:bCs/>
                <w:kern w:val="36"/>
                <w:sz w:val="28"/>
                <w:szCs w:val="28"/>
                <w:lang w:val="ru-RU" w:eastAsia="ru-RU"/>
              </w:rPr>
              <w:t>п</w:t>
            </w:r>
            <w:r>
              <w:rPr>
                <w:rFonts w:ascii="Times New Roman" w:hAnsi="Times New Roman" w:eastAsia="Times New Roman" w:cs="Times New Roman"/>
                <w:bCs/>
                <w:kern w:val="36"/>
                <w:sz w:val="28"/>
                <w:szCs w:val="28"/>
                <w:lang w:eastAsia="ru-RU"/>
              </w:rPr>
              <w:t>риказ Минстроя России от 16.05.2023 № 344/пр</w:t>
            </w:r>
          </w:p>
          <w:p>
            <w:pPr>
              <w:spacing w:after="0" w:line="240" w:lineRule="auto"/>
              <w:jc w:val="both"/>
              <w:outlineLvl w:val="0"/>
              <w:rPr>
                <w:rFonts w:hint="default" w:ascii="Times New Roman" w:hAnsi="Times New Roman" w:eastAsia="Times New Roman" w:cs="Times New Roman"/>
                <w:bCs/>
                <w:kern w:val="36"/>
                <w:sz w:val="28"/>
                <w:szCs w:val="28"/>
                <w:lang w:val="en-US" w:eastAsia="ru-RU"/>
              </w:rPr>
            </w:pPr>
            <w:r>
              <w:rPr>
                <w:rFonts w:hint="default" w:ascii="Times New Roman" w:hAnsi="Times New Roman" w:eastAsia="Times New Roman" w:cs="Times New Roman"/>
                <w:bCs/>
                <w:kern w:val="36"/>
                <w:sz w:val="28"/>
                <w:szCs w:val="28"/>
                <w:lang w:val="en-US" w:eastAsia="ru-RU"/>
              </w:rPr>
              <w:t>«</w:t>
            </w:r>
            <w:r>
              <w:rPr>
                <w:rFonts w:ascii="Times New Roman" w:hAnsi="Times New Roman" w:eastAsia="Times New Roman" w:cs="Times New Roman"/>
                <w:bCs/>
                <w:kern w:val="36"/>
                <w:sz w:val="28"/>
                <w:szCs w:val="28"/>
                <w:lang w:eastAsia="ru-RU"/>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Pr>
                <w:rFonts w:hint="default" w:ascii="Times New Roman" w:hAnsi="Times New Roman" w:eastAsia="Times New Roman" w:cs="Times New Roman"/>
                <w:bCs/>
                <w:kern w:val="36"/>
                <w:sz w:val="28"/>
                <w:szCs w:val="28"/>
                <w:lang w:val="en-US" w:eastAsia="ru-RU"/>
              </w:rPr>
              <w:t>»;</w:t>
            </w:r>
          </w:p>
          <w:p>
            <w:pPr>
              <w:pStyle w:val="24"/>
              <w:keepNext w:val="0"/>
              <w:keepLines w:val="0"/>
              <w:widowControl/>
              <w:suppressLineNumbers w:val="0"/>
              <w:spacing w:before="0" w:beforeAutospacing="0" w:after="0" w:afterAutospacing="0" w:line="180" w:lineRule="atLeast"/>
              <w:ind w:left="0" w:right="0"/>
              <w:jc w:val="both"/>
              <w:rPr>
                <w:rFonts w:ascii="Times New Roman" w:hAnsi="Times New Roman" w:eastAsia="Times New Roman" w:cs="Times New Roman"/>
                <w:bCs/>
                <w:color w:val="000000"/>
                <w:spacing w:val="0"/>
                <w:kern w:val="36"/>
                <w:sz w:val="28"/>
                <w:szCs w:val="28"/>
                <w:lang w:eastAsia="ru-RU"/>
              </w:rPr>
            </w:pPr>
            <w:r>
              <w:rPr>
                <w:rFonts w:ascii="Times New Roman" w:hAnsi="Times New Roman" w:cs="Times New Roman"/>
                <w:sz w:val="28"/>
                <w:szCs w:val="28"/>
              </w:rPr>
              <w:t xml:space="preserve">- </w:t>
            </w:r>
            <w:r>
              <w:rPr>
                <w:rFonts w:ascii="Times New Roman" w:hAnsi="Times New Roman" w:eastAsia="Times New Roman" w:cs="Times New Roman"/>
                <w:bCs/>
                <w:color w:val="000000"/>
                <w:spacing w:val="0"/>
                <w:kern w:val="36"/>
                <w:sz w:val="28"/>
                <w:szCs w:val="28"/>
                <w:lang w:val="ru-RU" w:eastAsia="ru-RU"/>
              </w:rPr>
              <w:t>п</w:t>
            </w:r>
            <w:r>
              <w:rPr>
                <w:rFonts w:ascii="Times New Roman" w:hAnsi="Times New Roman" w:eastAsia="Times New Roman" w:cs="Times New Roman"/>
                <w:bCs/>
                <w:color w:val="000000"/>
                <w:spacing w:val="0"/>
                <w:kern w:val="36"/>
                <w:sz w:val="28"/>
                <w:szCs w:val="28"/>
                <w:lang w:eastAsia="ru-RU"/>
              </w:rPr>
              <w:t xml:space="preserve">риказ Минстроя России от 02.12.2022 </w:t>
            </w:r>
            <w:r>
              <w:rPr>
                <w:rFonts w:ascii="Times New Roman" w:hAnsi="Times New Roman" w:eastAsia="Times New Roman" w:cs="Times New Roman"/>
                <w:bCs/>
                <w:color w:val="000000"/>
                <w:spacing w:val="0"/>
                <w:kern w:val="36"/>
                <w:sz w:val="28"/>
                <w:szCs w:val="28"/>
                <w:lang w:val="ru-RU" w:eastAsia="ru-RU"/>
              </w:rPr>
              <w:t>№</w:t>
            </w:r>
            <w:r>
              <w:rPr>
                <w:rFonts w:ascii="Times New Roman" w:hAnsi="Times New Roman" w:eastAsia="Times New Roman" w:cs="Times New Roman"/>
                <w:bCs/>
                <w:color w:val="000000"/>
                <w:spacing w:val="0"/>
                <w:kern w:val="36"/>
                <w:sz w:val="28"/>
                <w:szCs w:val="28"/>
                <w:lang w:eastAsia="ru-RU"/>
              </w:rPr>
              <w:t xml:space="preserve"> 1026/пр</w:t>
            </w:r>
          </w:p>
          <w:p>
            <w:pPr>
              <w:pStyle w:val="24"/>
              <w:keepNext w:val="0"/>
              <w:keepLines w:val="0"/>
              <w:widowControl/>
              <w:suppressLineNumbers w:val="0"/>
              <w:spacing w:before="0" w:beforeAutospacing="0" w:after="0" w:afterAutospacing="0" w:line="180" w:lineRule="atLeast"/>
              <w:ind w:left="0" w:right="0"/>
              <w:jc w:val="both"/>
              <w:rPr>
                <w:rFonts w:ascii="Times New Roman" w:hAnsi="Times New Roman" w:eastAsia="Times New Roman" w:cs="Times New Roman"/>
                <w:bCs/>
                <w:color w:val="000000"/>
                <w:spacing w:val="0"/>
                <w:kern w:val="36"/>
                <w:sz w:val="28"/>
                <w:szCs w:val="28"/>
                <w:lang w:eastAsia="ru-RU"/>
              </w:rPr>
            </w:pPr>
            <w:r>
              <w:rPr>
                <w:rFonts w:hint="default" w:ascii="Times New Roman" w:hAnsi="Times New Roman" w:eastAsia="Times New Roman" w:cs="Times New Roman"/>
                <w:bCs/>
                <w:color w:val="000000"/>
                <w:spacing w:val="0"/>
                <w:kern w:val="36"/>
                <w:sz w:val="28"/>
                <w:szCs w:val="28"/>
                <w:lang w:val="ru-RU" w:eastAsia="ru-RU"/>
              </w:rPr>
              <w:t>«</w:t>
            </w:r>
            <w:r>
              <w:rPr>
                <w:rFonts w:ascii="Times New Roman" w:hAnsi="Times New Roman" w:eastAsia="Times New Roman" w:cs="Times New Roman"/>
                <w:bCs/>
                <w:color w:val="000000"/>
                <w:spacing w:val="0"/>
                <w:kern w:val="36"/>
                <w:sz w:val="28"/>
                <w:szCs w:val="28"/>
                <w:lang w:eastAsia="ru-RU"/>
              </w:rPr>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r>
              <w:rPr>
                <w:rFonts w:hint="default" w:ascii="Times New Roman" w:hAnsi="Times New Roman" w:eastAsia="Times New Roman" w:cs="Times New Roman"/>
                <w:bCs/>
                <w:color w:val="000000"/>
                <w:spacing w:val="0"/>
                <w:kern w:val="36"/>
                <w:sz w:val="28"/>
                <w:szCs w:val="28"/>
                <w:lang w:val="ru-RU" w:eastAsia="ru-RU"/>
              </w:rPr>
              <w:t>»</w:t>
            </w:r>
            <w:r>
              <w:rPr>
                <w:rFonts w:ascii="Times New Roman" w:hAnsi="Times New Roman" w:eastAsia="Times New Roman" w:cs="Times New Roman"/>
                <w:bCs/>
                <w:color w:val="000000"/>
                <w:spacing w:val="0"/>
                <w:kern w:val="36"/>
                <w:sz w:val="28"/>
                <w:szCs w:val="28"/>
                <w:lang w:eastAsia="ru-RU"/>
              </w:rPr>
              <w:t>;</w:t>
            </w:r>
          </w:p>
          <w:p>
            <w:pPr>
              <w:autoSpaceDE w:val="0"/>
              <w:autoSpaceDN w:val="0"/>
              <w:adjustRightInd w:val="0"/>
              <w:spacing w:after="0" w:line="240" w:lineRule="auto"/>
              <w:jc w:val="both"/>
              <w:rPr>
                <w:rFonts w:ascii="Times New Roman" w:hAnsi="Times New Roman" w:eastAsia="Times New Roman" w:cs="Times New Roman"/>
                <w:bCs/>
                <w:kern w:val="36"/>
                <w:sz w:val="28"/>
                <w:szCs w:val="28"/>
                <w:lang w:eastAsia="ru-RU"/>
              </w:rPr>
            </w:pPr>
            <w:r>
              <w:rPr>
                <w:rFonts w:ascii="Times New Roman" w:hAnsi="Times New Roman" w:cs="Times New Roman"/>
                <w:sz w:val="28"/>
                <w:szCs w:val="28"/>
              </w:rPr>
              <w:t xml:space="preserve">- пункты 3.5, 5.11.17 СП 70.13330.2012. </w:t>
            </w:r>
            <w:r>
              <w:rPr>
                <w:rFonts w:hint="default" w:ascii="Times New Roman" w:hAnsi="Times New Roman" w:cs="Times New Roman"/>
                <w:sz w:val="28"/>
                <w:szCs w:val="28"/>
                <w:lang w:val="ru-RU"/>
              </w:rPr>
              <w:t>«</w:t>
            </w:r>
            <w:r>
              <w:rPr>
                <w:rFonts w:ascii="Times New Roman" w:hAnsi="Times New Roman" w:cs="Times New Roman"/>
                <w:sz w:val="28"/>
                <w:szCs w:val="28"/>
              </w:rPr>
              <w:t>Свод правил. Несущие и ограждающие конструкции. Актуализированная редакция СНиП 3.03.01-87</w:t>
            </w:r>
            <w:r>
              <w:rPr>
                <w:rFonts w:hint="default" w:ascii="Times New Roman" w:hAnsi="Times New Roman" w:cs="Times New Roman"/>
                <w:sz w:val="28"/>
                <w:szCs w:val="28"/>
                <w:lang w:val="ru-RU"/>
              </w:rPr>
              <w:t>»</w:t>
            </w:r>
            <w:r>
              <w:rPr>
                <w:rFonts w:ascii="Times New Roman" w:hAnsi="Times New Roman" w:cs="Times New Roman"/>
                <w:sz w:val="28"/>
                <w:szCs w:val="28"/>
              </w:rPr>
              <w:t xml:space="preserve">, утвержденного приказом Госстроя от 25.12.2012 </w:t>
            </w:r>
            <w:r>
              <w:rPr>
                <w:rFonts w:ascii="Times New Roman" w:hAnsi="Times New Roman" w:cs="Times New Roman"/>
                <w:sz w:val="28"/>
                <w:szCs w:val="28"/>
                <w:lang w:val="ru-RU"/>
              </w:rPr>
              <w:t>№</w:t>
            </w:r>
            <w:r>
              <w:rPr>
                <w:rFonts w:ascii="Times New Roman" w:hAnsi="Times New Roman" w:cs="Times New Roman"/>
                <w:sz w:val="28"/>
                <w:szCs w:val="28"/>
              </w:rPr>
              <w:t xml:space="preserve"> 109/ГС</w:t>
            </w:r>
          </w:p>
        </w:tc>
        <w:tc>
          <w:tcPr>
            <w:tcW w:w="5387" w:type="dxa"/>
          </w:tcPr>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w:t>
            </w:r>
            <w:r>
              <w:rPr>
                <w:rFonts w:ascii="Times New Roman" w:hAnsi="Times New Roman" w:cs="Times New Roman"/>
                <w:sz w:val="28"/>
                <w:szCs w:val="28"/>
              </w:rPr>
              <w:t>Не представление, не своевременное представление лицом, осуществляющим строительство, в адрес Инспекции ГСН Камчатского края, исполнительной документации на выполненный объем работ, общих и специальных журналов, оформленных в установленном порядке.</w:t>
            </w:r>
          </w:p>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Несвоевременное, ненадлежащее оформление исполнительной документации, в том числе а</w:t>
            </w:r>
            <w:r>
              <w:rPr>
                <w:rFonts w:ascii="Times New Roman" w:hAnsi="Times New Roman" w:cs="Times New Roman"/>
                <w:sz w:val="28"/>
                <w:szCs w:val="28"/>
              </w:rPr>
              <w:t xml:space="preserve">ктов освидетельствования геодезической разбивочной основы объекта капитального строительства, актов разбивки осей объекта капитального строительства на местности </w:t>
            </w:r>
            <w:r>
              <w:rPr>
                <w:rFonts w:ascii="Times New Roman" w:hAnsi="Times New Roman" w:eastAsia="Times New Roman" w:cs="Times New Roman"/>
                <w:bCs/>
                <w:kern w:val="36"/>
                <w:sz w:val="28"/>
                <w:szCs w:val="28"/>
                <w:lang w:eastAsia="ru-RU"/>
              </w:rPr>
              <w:t>и заполнение общего и специального журналов работ.</w:t>
            </w:r>
          </w:p>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Отсутствие всех необходимых подписей уполномоченных лиц и записей в указанных документах.</w:t>
            </w:r>
          </w:p>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Несогласованность дат и периодов выполнения одних и тех же работ в исполнительной документации и журналах.</w:t>
            </w:r>
          </w:p>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Использование устаревших форм специальных журналов.</w:t>
            </w:r>
          </w:p>
          <w:p>
            <w:pPr>
              <w:spacing w:after="0" w:line="240" w:lineRule="auto"/>
              <w:jc w:val="both"/>
              <w:outlineLvl w:val="0"/>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 xml:space="preserve">     Не ведение журналов</w:t>
            </w:r>
            <w:r>
              <w:rPr>
                <w:rFonts w:ascii="Times New Roman" w:hAnsi="Times New Roman" w:cs="Times New Roman"/>
                <w:sz w:val="28"/>
                <w:szCs w:val="28"/>
              </w:rPr>
              <w:t xml:space="preserve"> работ по монтажу строительных конструкций, сварочных работ, антикоррозионной защиты сварных соединений, замоноличивания монтажных стыков и узлов</w:t>
            </w:r>
            <w:r>
              <w:fldChar w:fldCharType="begin"/>
            </w:r>
            <w:r>
              <w:instrText xml:space="preserve"> HYPERLINK "consultantplus://offline/ref=710C5401BEC3417D179ACB8C1C1735740451239EE62DE34F207FB1E735310FB3C89FDEB61B197B31833E4E31930FCC1DEEB2C1C7D93F03QBa5X" </w:instrText>
            </w:r>
            <w:r>
              <w:fldChar w:fldCharType="separate"/>
            </w:r>
            <w:r>
              <w:fldChar w:fldCharType="end"/>
            </w:r>
            <w:r>
              <w:rPr>
                <w:rFonts w:ascii="Times New Roman" w:hAnsi="Times New Roman" w:cs="Times New Roman"/>
                <w:sz w:val="28"/>
                <w:szCs w:val="28"/>
              </w:rPr>
              <w:t>, выполнения монтажных соединений на болтах с контролируемым натяжением, журнала бетонных работ, журнала контроля температуры бетона, журнала контроля потупивших материалов.</w:t>
            </w:r>
          </w:p>
          <w:p>
            <w:pPr>
              <w:spacing w:after="0" w:line="240" w:lineRule="auto"/>
              <w:jc w:val="both"/>
              <w:outlineLvl w:val="0"/>
              <w:rPr>
                <w:rFonts w:ascii="Times New Roman" w:hAnsi="Times New Roman" w:eastAsia="Times New Roman" w:cs="Times New Roman"/>
                <w:bCs/>
                <w:kern w:val="36"/>
                <w:sz w:val="28"/>
                <w:szCs w:val="28"/>
                <w:lang w:eastAsia="ru-RU"/>
              </w:rPr>
            </w:pPr>
          </w:p>
        </w:tc>
      </w:tr>
    </w:tbl>
    <w:p>
      <w:pPr>
        <w:autoSpaceDE w:val="0"/>
        <w:autoSpaceDN w:val="0"/>
        <w:adjustRightInd w:val="0"/>
        <w:spacing w:after="0" w:line="240" w:lineRule="auto"/>
        <w:ind w:firstLine="540"/>
        <w:jc w:val="center"/>
        <w:rPr>
          <w:rFonts w:ascii="Times New Roman" w:hAnsi="Times New Roman" w:cs="Times New Roman"/>
          <w:b/>
          <w:bCs/>
          <w:sz w:val="28"/>
          <w:szCs w:val="28"/>
        </w:rPr>
      </w:pPr>
    </w:p>
    <w:p>
      <w:pPr>
        <w:autoSpaceDE w:val="0"/>
        <w:autoSpaceDN w:val="0"/>
        <w:adjustRightInd w:val="0"/>
        <w:spacing w:after="0" w:line="240" w:lineRule="auto"/>
        <w:ind w:firstLine="540"/>
        <w:jc w:val="center"/>
        <w:rPr>
          <w:rFonts w:ascii="Times New Roman" w:hAnsi="Times New Roman" w:cs="Times New Roman"/>
          <w:b/>
          <w:bCs/>
          <w:sz w:val="28"/>
          <w:szCs w:val="28"/>
        </w:rPr>
      </w:pPr>
    </w:p>
    <w:p>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Анализ выявленных и возможных причин возникновения типовых и массовых нарушений обязательных требований;</w:t>
      </w:r>
    </w:p>
    <w:p>
      <w:pPr>
        <w:spacing w:after="0" w:line="240" w:lineRule="auto"/>
        <w:contextualSpacing/>
        <w:jc w:val="center"/>
        <w:outlineLvl w:val="0"/>
        <w:rPr>
          <w:rFonts w:ascii="Times New Roman" w:hAnsi="Times New Roman" w:eastAsia="Times New Roman" w:cs="Times New Roman"/>
          <w:b/>
          <w:bCs/>
          <w:kern w:val="36"/>
          <w:sz w:val="28"/>
          <w:szCs w:val="28"/>
          <w:lang w:eastAsia="ru-RU"/>
        </w:rPr>
      </w:pPr>
    </w:p>
    <w:p>
      <w:pPr>
        <w:pStyle w:val="24"/>
        <w:spacing w:before="0" w:beforeAutospacing="0" w:after="0" w:afterAutospacing="0"/>
        <w:ind w:firstLine="540"/>
        <w:jc w:val="both"/>
        <w:rPr>
          <w:rFonts w:eastAsiaTheme="minorEastAsia"/>
          <w:sz w:val="28"/>
          <w:szCs w:val="28"/>
        </w:rPr>
      </w:pPr>
      <w:r>
        <w:rPr>
          <w:rFonts w:eastAsiaTheme="minorEastAsia"/>
          <w:sz w:val="28"/>
          <w:szCs w:val="28"/>
        </w:rPr>
        <w:t>К основным причинам возникновения наиболее часто встречающихся нарушений обязательных требований относится следующее:</w:t>
      </w:r>
    </w:p>
    <w:p>
      <w:pPr>
        <w:pStyle w:val="24"/>
        <w:spacing w:before="0" w:beforeAutospacing="0" w:after="0" w:afterAutospacing="0"/>
        <w:jc w:val="both"/>
        <w:rPr>
          <w:rFonts w:eastAsiaTheme="minorEastAsia"/>
          <w:sz w:val="28"/>
          <w:szCs w:val="28"/>
        </w:rPr>
      </w:pPr>
      <w:r>
        <w:rPr>
          <w:rFonts w:eastAsiaTheme="minorEastAsia"/>
          <w:sz w:val="28"/>
          <w:szCs w:val="28"/>
        </w:rPr>
        <w:t>- недостаточный профессионализм и компетентность инженерно-технического персонала подконтрольных субъектов;</w:t>
      </w:r>
    </w:p>
    <w:p>
      <w:pPr>
        <w:pStyle w:val="24"/>
        <w:spacing w:before="0" w:beforeAutospacing="0" w:after="0" w:afterAutospacing="0"/>
        <w:jc w:val="both"/>
        <w:rPr>
          <w:rFonts w:eastAsiaTheme="minorEastAsia"/>
          <w:sz w:val="28"/>
          <w:szCs w:val="28"/>
        </w:rPr>
      </w:pPr>
      <w:r>
        <w:rPr>
          <w:rFonts w:eastAsiaTheme="minorEastAsia"/>
          <w:sz w:val="28"/>
          <w:szCs w:val="28"/>
        </w:rPr>
        <w:t>- недостаточный уровень правовой грамотности инженерно-технического персонала подконтрольных субъектов;</w:t>
      </w:r>
    </w:p>
    <w:p>
      <w:pPr>
        <w:pStyle w:val="24"/>
        <w:spacing w:before="0" w:beforeAutospacing="0" w:after="0" w:afterAutospacing="0"/>
        <w:jc w:val="both"/>
        <w:rPr>
          <w:rFonts w:hint="default" w:eastAsiaTheme="minorEastAsia"/>
          <w:sz w:val="28"/>
          <w:szCs w:val="28"/>
          <w:lang w:val="ru-RU"/>
        </w:rPr>
      </w:pPr>
      <w:r>
        <w:rPr>
          <w:rFonts w:hint="default" w:eastAsiaTheme="minorEastAsia"/>
          <w:sz w:val="28"/>
          <w:szCs w:val="28"/>
          <w:lang w:val="ru-RU"/>
        </w:rPr>
        <w:t>- низкий уровень качества осуществления строительного контроля;</w:t>
      </w:r>
    </w:p>
    <w:p>
      <w:pPr>
        <w:pStyle w:val="24"/>
        <w:spacing w:before="0" w:beforeAutospacing="0" w:after="0" w:afterAutospacing="0"/>
        <w:jc w:val="both"/>
        <w:rPr>
          <w:rFonts w:eastAsiaTheme="minorEastAsia"/>
          <w:sz w:val="28"/>
          <w:szCs w:val="28"/>
        </w:rPr>
      </w:pPr>
      <w:r>
        <w:rPr>
          <w:rFonts w:eastAsiaTheme="minorEastAsia"/>
          <w:sz w:val="28"/>
          <w:szCs w:val="28"/>
        </w:rPr>
        <w:t>- неудовлетворительное финансово-экономическое состояние подконтрольных субъектов;</w:t>
      </w:r>
    </w:p>
    <w:p>
      <w:pPr>
        <w:pStyle w:val="24"/>
        <w:spacing w:before="0" w:beforeAutospacing="0" w:after="0" w:afterAutospacing="0"/>
        <w:jc w:val="both"/>
        <w:rPr>
          <w:rFonts w:eastAsiaTheme="minorEastAsia"/>
          <w:sz w:val="28"/>
          <w:szCs w:val="28"/>
        </w:rPr>
      </w:pPr>
      <w:r>
        <w:rPr>
          <w:rFonts w:eastAsiaTheme="minorEastAsia"/>
          <w:sz w:val="28"/>
          <w:szCs w:val="28"/>
        </w:rPr>
        <w:t>- отсутствие четко проработанного и эффективного механизма, стимулирующего к соблюдению требований законодательства.</w:t>
      </w:r>
    </w:p>
    <w:p>
      <w:pPr>
        <w:pStyle w:val="24"/>
        <w:spacing w:before="0" w:beforeAutospacing="0" w:after="0" w:afterAutospacing="0"/>
        <w:jc w:val="both"/>
        <w:rPr>
          <w:rFonts w:eastAsiaTheme="minorEastAsia"/>
          <w:sz w:val="28"/>
          <w:szCs w:val="28"/>
        </w:rPr>
      </w:pPr>
      <w:r>
        <w:rPr>
          <w:rFonts w:eastAsiaTheme="minorEastAsia"/>
          <w:sz w:val="28"/>
          <w:szCs w:val="28"/>
        </w:rPr>
        <w:tab/>
      </w:r>
      <w:r>
        <w:rPr>
          <w:rFonts w:eastAsiaTheme="minorEastAsia"/>
          <w:sz w:val="28"/>
          <w:szCs w:val="28"/>
        </w:rPr>
        <w:t>Сведения о фактах избыточности административной нагрузки на подконтрольных субъектах за отчетный период не поступали.</w:t>
      </w:r>
    </w:p>
    <w:p>
      <w:pPr>
        <w:spacing w:after="0" w:line="240" w:lineRule="auto"/>
        <w:contextualSpacing/>
        <w:jc w:val="center"/>
        <w:outlineLvl w:val="0"/>
        <w:rPr>
          <w:rFonts w:ascii="Times New Roman" w:hAnsi="Times New Roman" w:eastAsia="Times New Roman" w:cs="Times New Roman"/>
          <w:b/>
          <w:bCs/>
          <w:kern w:val="36"/>
          <w:sz w:val="28"/>
          <w:szCs w:val="28"/>
          <w:lang w:eastAsia="ru-RU"/>
        </w:rPr>
      </w:pP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pPr>
        <w:spacing w:after="0" w:line="240" w:lineRule="auto"/>
        <w:contextualSpacing/>
        <w:jc w:val="center"/>
        <w:outlineLvl w:val="0"/>
        <w:rPr>
          <w:rFonts w:ascii="Times New Roman" w:hAnsi="Times New Roman" w:eastAsia="Times New Roman" w:cs="Times New Roman"/>
          <w:b/>
          <w:bCs/>
          <w:kern w:val="36"/>
          <w:sz w:val="28"/>
          <w:szCs w:val="28"/>
          <w:lang w:eastAsia="ru-RU"/>
        </w:rPr>
      </w:pPr>
    </w:p>
    <w:p>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ч. 6 ст. 52 ГрК РФ,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r>
        <w:fldChar w:fldCharType="begin"/>
      </w:r>
      <w:r>
        <w:instrText xml:space="preserve"> HYPERLINK "consultantplus://offline/ref=4EE5FF896D74B5ECD63A16EED29C23CCFD2469444AE7A0CC4A055E78051DA6FE10A87562B67207516BAB49C1EAF95281C664147F5FQFo9E" </w:instrText>
      </w:r>
      <w:r>
        <w:fldChar w:fldCharType="separate"/>
      </w:r>
      <w:r>
        <w:rPr>
          <w:rFonts w:ascii="Times New Roman" w:hAnsi="Times New Roman" w:cs="Times New Roman"/>
          <w:bCs/>
          <w:sz w:val="28"/>
          <w:szCs w:val="28"/>
        </w:rPr>
        <w:t>извещать</w:t>
      </w:r>
      <w:r>
        <w:rPr>
          <w:rFonts w:ascii="Times New Roman" w:hAnsi="Times New Roman" w:cs="Times New Roman"/>
          <w:bCs/>
          <w:sz w:val="28"/>
          <w:szCs w:val="28"/>
        </w:rPr>
        <w:fldChar w:fldCharType="end"/>
      </w:r>
      <w:r>
        <w:rPr>
          <w:rFonts w:ascii="Times New Roman" w:hAnsi="Times New Roman" w:cs="Times New Roman"/>
          <w:bCs/>
          <w:sz w:val="28"/>
          <w:szCs w:val="28"/>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autoSpaceDE w:val="0"/>
        <w:autoSpaceDN w:val="0"/>
        <w:adjustRightInd w:val="0"/>
        <w:spacing w:after="0" w:line="240" w:lineRule="auto"/>
        <w:ind w:firstLine="540"/>
        <w:jc w:val="both"/>
        <w:rPr>
          <w:rFonts w:hint="default" w:ascii="Times New Roman" w:hAnsi="Times New Roman" w:eastAsia="Times New Roman" w:cs="Times New Roman"/>
          <w:bCs/>
          <w:kern w:val="36"/>
          <w:sz w:val="28"/>
          <w:szCs w:val="28"/>
          <w:lang w:val="en-US" w:eastAsia="ru-RU"/>
        </w:rPr>
      </w:pPr>
      <w:r>
        <w:rPr>
          <w:rFonts w:ascii="Times New Roman" w:hAnsi="Times New Roman" w:eastAsia="Times New Roman" w:cs="Times New Roman"/>
          <w:bCs/>
          <w:kern w:val="36"/>
          <w:sz w:val="28"/>
          <w:szCs w:val="28"/>
          <w:lang w:eastAsia="ru-RU"/>
        </w:rPr>
        <w:t>Состав и порядок ведения исполнительной документации при строительстве, реконструкции, капитальном ремонте объектов капитального строительства</w:t>
      </w:r>
      <w:r>
        <w:rPr>
          <w:rFonts w:hint="default" w:ascii="Times New Roman" w:hAnsi="Times New Roman" w:eastAsia="Times New Roman" w:cs="Times New Roman"/>
          <w:bCs/>
          <w:kern w:val="36"/>
          <w:sz w:val="28"/>
          <w:szCs w:val="28"/>
          <w:lang w:val="en-US" w:eastAsia="ru-RU"/>
        </w:rPr>
        <w:t xml:space="preserve"> утверждены </w:t>
      </w:r>
      <w:r>
        <w:rPr>
          <w:rFonts w:ascii="Times New Roman" w:hAnsi="Times New Roman" w:eastAsia="Times New Roman" w:cs="Times New Roman"/>
          <w:bCs/>
          <w:kern w:val="36"/>
          <w:sz w:val="28"/>
          <w:szCs w:val="28"/>
          <w:lang w:val="ru-RU" w:eastAsia="ru-RU"/>
        </w:rPr>
        <w:t>п</w:t>
      </w:r>
      <w:r>
        <w:rPr>
          <w:rFonts w:ascii="Times New Roman" w:hAnsi="Times New Roman" w:eastAsia="Times New Roman" w:cs="Times New Roman"/>
          <w:bCs/>
          <w:kern w:val="36"/>
          <w:sz w:val="28"/>
          <w:szCs w:val="28"/>
          <w:lang w:eastAsia="ru-RU"/>
        </w:rPr>
        <w:t>риказом Минстроя России от 16.05.2023 № 344/пр</w:t>
      </w:r>
      <w:r>
        <w:rPr>
          <w:rFonts w:hint="default" w:ascii="Times New Roman" w:hAnsi="Times New Roman" w:eastAsia="Times New Roman" w:cs="Times New Roman"/>
          <w:bCs/>
          <w:kern w:val="36"/>
          <w:sz w:val="28"/>
          <w:szCs w:val="28"/>
          <w:lang w:val="en-US" w:eastAsia="ru-RU"/>
        </w:rPr>
        <w:t>.</w:t>
      </w:r>
    </w:p>
    <w:p>
      <w:pPr>
        <w:pStyle w:val="24"/>
        <w:keepNext w:val="0"/>
        <w:keepLines w:val="0"/>
        <w:widowControl/>
        <w:suppressLineNumbers w:val="0"/>
        <w:spacing w:before="0" w:beforeAutospacing="0" w:after="0" w:afterAutospacing="0" w:line="180" w:lineRule="atLeast"/>
        <w:ind w:left="0" w:right="0" w:firstLine="708" w:firstLineChars="0"/>
        <w:jc w:val="both"/>
        <w:rPr>
          <w:rFonts w:hint="default" w:ascii="Times New Roman" w:hAnsi="Times New Roman" w:eastAsia="Times New Roman" w:cs="Times New Roman"/>
          <w:bCs/>
          <w:color w:val="000000"/>
          <w:spacing w:val="0"/>
          <w:kern w:val="36"/>
          <w:sz w:val="28"/>
          <w:szCs w:val="28"/>
          <w:lang w:val="en-US" w:eastAsia="ru-RU"/>
        </w:rPr>
      </w:pPr>
      <w:r>
        <w:rPr>
          <w:rFonts w:cs="Times New Roman"/>
          <w:bCs/>
          <w:color w:val="000000"/>
          <w:spacing w:val="0"/>
          <w:kern w:val="36"/>
          <w:sz w:val="28"/>
          <w:szCs w:val="28"/>
          <w:lang w:eastAsia="ru-RU"/>
        </w:rPr>
        <w:t>Ф</w:t>
      </w:r>
      <w:r>
        <w:rPr>
          <w:rFonts w:ascii="Times New Roman" w:hAnsi="Times New Roman" w:eastAsia="Times New Roman" w:cs="Times New Roman"/>
          <w:bCs/>
          <w:color w:val="000000"/>
          <w:spacing w:val="0"/>
          <w:kern w:val="36"/>
          <w:sz w:val="28"/>
          <w:szCs w:val="28"/>
          <w:lang w:eastAsia="ru-RU"/>
        </w:rPr>
        <w:t>ормы и поряд</w:t>
      </w:r>
      <w:r>
        <w:rPr>
          <w:rFonts w:cs="Times New Roman"/>
          <w:bCs/>
          <w:color w:val="000000"/>
          <w:spacing w:val="0"/>
          <w:kern w:val="36"/>
          <w:sz w:val="28"/>
          <w:szCs w:val="28"/>
          <w:lang w:eastAsia="ru-RU"/>
        </w:rPr>
        <w:t>о</w:t>
      </w:r>
      <w:r>
        <w:rPr>
          <w:rFonts w:ascii="Times New Roman" w:hAnsi="Times New Roman" w:eastAsia="Times New Roman" w:cs="Times New Roman"/>
          <w:bCs/>
          <w:color w:val="000000"/>
          <w:spacing w:val="0"/>
          <w:kern w:val="36"/>
          <w:sz w:val="28"/>
          <w:szCs w:val="28"/>
          <w:lang w:eastAsia="ru-RU"/>
        </w:rPr>
        <w:t>к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r>
        <w:rPr>
          <w:rFonts w:hint="default" w:cs="Times New Roman"/>
          <w:bCs/>
          <w:color w:val="000000"/>
          <w:spacing w:val="0"/>
          <w:kern w:val="36"/>
          <w:sz w:val="28"/>
          <w:szCs w:val="28"/>
          <w:lang w:val="en-US" w:eastAsia="ru-RU"/>
        </w:rPr>
        <w:t xml:space="preserve"> утверждены</w:t>
      </w:r>
      <w:r>
        <w:rPr>
          <w:rFonts w:ascii="Times New Roman" w:hAnsi="Times New Roman" w:cs="Times New Roman"/>
          <w:sz w:val="28"/>
          <w:szCs w:val="28"/>
        </w:rPr>
        <w:t xml:space="preserve"> </w:t>
      </w:r>
      <w:r>
        <w:rPr>
          <w:rFonts w:ascii="Times New Roman" w:hAnsi="Times New Roman" w:eastAsia="Times New Roman" w:cs="Times New Roman"/>
          <w:bCs/>
          <w:color w:val="000000"/>
          <w:spacing w:val="0"/>
          <w:kern w:val="36"/>
          <w:sz w:val="28"/>
          <w:szCs w:val="28"/>
          <w:lang w:val="ru-RU" w:eastAsia="ru-RU"/>
        </w:rPr>
        <w:t>п</w:t>
      </w:r>
      <w:r>
        <w:rPr>
          <w:rFonts w:ascii="Times New Roman" w:hAnsi="Times New Roman" w:eastAsia="Times New Roman" w:cs="Times New Roman"/>
          <w:bCs/>
          <w:color w:val="000000"/>
          <w:spacing w:val="0"/>
          <w:kern w:val="36"/>
          <w:sz w:val="28"/>
          <w:szCs w:val="28"/>
          <w:lang w:eastAsia="ru-RU"/>
        </w:rPr>
        <w:t>риказ</w:t>
      </w:r>
      <w:r>
        <w:rPr>
          <w:rFonts w:cs="Times New Roman"/>
          <w:bCs/>
          <w:color w:val="000000"/>
          <w:spacing w:val="0"/>
          <w:kern w:val="36"/>
          <w:sz w:val="28"/>
          <w:szCs w:val="28"/>
          <w:lang w:eastAsia="ru-RU"/>
        </w:rPr>
        <w:t>ом</w:t>
      </w:r>
      <w:r>
        <w:rPr>
          <w:rFonts w:ascii="Times New Roman" w:hAnsi="Times New Roman" w:eastAsia="Times New Roman" w:cs="Times New Roman"/>
          <w:bCs/>
          <w:color w:val="000000"/>
          <w:spacing w:val="0"/>
          <w:kern w:val="36"/>
          <w:sz w:val="28"/>
          <w:szCs w:val="28"/>
          <w:lang w:eastAsia="ru-RU"/>
        </w:rPr>
        <w:t xml:space="preserve"> Минстроя России от 02.12.2022 </w:t>
      </w:r>
      <w:r>
        <w:rPr>
          <w:rFonts w:ascii="Times New Roman" w:hAnsi="Times New Roman" w:eastAsia="Times New Roman" w:cs="Times New Roman"/>
          <w:bCs/>
          <w:color w:val="000000"/>
          <w:spacing w:val="0"/>
          <w:kern w:val="36"/>
          <w:sz w:val="28"/>
          <w:szCs w:val="28"/>
          <w:lang w:val="ru-RU" w:eastAsia="ru-RU"/>
        </w:rPr>
        <w:t>№</w:t>
      </w:r>
      <w:r>
        <w:rPr>
          <w:rFonts w:ascii="Times New Roman" w:hAnsi="Times New Roman" w:eastAsia="Times New Roman" w:cs="Times New Roman"/>
          <w:bCs/>
          <w:color w:val="000000"/>
          <w:spacing w:val="0"/>
          <w:kern w:val="36"/>
          <w:sz w:val="28"/>
          <w:szCs w:val="28"/>
          <w:lang w:eastAsia="ru-RU"/>
        </w:rPr>
        <w:t xml:space="preserve"> 1026/пр</w:t>
      </w:r>
      <w:r>
        <w:rPr>
          <w:rFonts w:hint="default" w:cs="Times New Roman"/>
          <w:bCs/>
          <w:color w:val="000000"/>
          <w:spacing w:val="0"/>
          <w:kern w:val="36"/>
          <w:sz w:val="28"/>
          <w:szCs w:val="28"/>
          <w:lang w:val="en-US" w:eastAsia="ru-RU"/>
        </w:rPr>
        <w:t>.</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В качестве мероприятий, направленных на устранение причин совершения нарушения положений ч. 6 ст. 52 ГрК РФ, участникам строительного процесса рекомендуется уделять особое внимание к подбору персонала, обладающего образованием, соответствующим занимаемой должности. </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Также необходимо усилить контроль за исполнительской дисциплиной. Этому будут способствовать </w:t>
      </w:r>
      <w:r>
        <w:rPr>
          <w:rFonts w:ascii="Times New Roman" w:hAnsi="Times New Roman" w:eastAsia="Times New Roman" w:cs="Times New Roman"/>
          <w:sz w:val="28"/>
          <w:szCs w:val="28"/>
          <w:lang w:eastAsia="ru-RU"/>
        </w:rPr>
        <w:t xml:space="preserve">планирование и рациональное распределение должностных обязанностей и функциональной нагрузки как между структурными подразделениями, так и между сотрудниками организации, не допуская при этом не конкретизированную зону ответственности каждого конкретного сотрудника. Целесообразна </w:t>
      </w:r>
      <w:r>
        <w:rPr>
          <w:rFonts w:ascii="Times New Roman" w:hAnsi="Times New Roman" w:cs="Times New Roman"/>
          <w:bCs/>
          <w:sz w:val="28"/>
          <w:szCs w:val="28"/>
        </w:rPr>
        <w:t>регулярная актуализация должностных инструкций сотрудников организации.</w:t>
      </w:r>
    </w:p>
    <w:p>
      <w:pPr>
        <w:spacing w:after="0" w:line="240" w:lineRule="auto"/>
        <w:ind w:left="20" w:right="20" w:firstLine="720"/>
        <w:jc w:val="both"/>
        <w:rPr>
          <w:rFonts w:ascii="Times New Roman" w:hAnsi="Times New Roman" w:cs="Times New Roman"/>
          <w:bCs/>
          <w:sz w:val="28"/>
          <w:szCs w:val="28"/>
        </w:rPr>
      </w:pPr>
      <w:r>
        <w:rPr>
          <w:rFonts w:ascii="Times New Roman" w:hAnsi="Times New Roman" w:cs="Times New Roman"/>
          <w:bCs/>
          <w:sz w:val="28"/>
          <w:szCs w:val="28"/>
        </w:rPr>
        <w:t>В целях недопущения возникновения нарушений обязательных требований необходимо осуществлять работы по строительству, реконструкции объектов капитального строительства в соответствии с утвержденной проектной документацией, не допускать применение проектной документации, в которую внесены изменения по замене строительных материалов и отдельных элементов в несущих конструкциях без проведения экспертизы проектной документации, за исключением изменений, не затрагивающих замену отдельных элементов несущих конструкций на аналогичные или иные улучшающие показатели таких конструкций согласно</w:t>
      </w:r>
      <w:r>
        <w:rPr>
          <w:rFonts w:ascii="Times New Roman" w:hAnsi="Times New Roman" w:cs="Times New Roman"/>
          <w:b/>
          <w:sz w:val="28"/>
          <w:szCs w:val="28"/>
        </w:rPr>
        <w:t xml:space="preserve"> </w:t>
      </w:r>
      <w:r>
        <w:rPr>
          <w:rFonts w:ascii="Times New Roman" w:hAnsi="Times New Roman" w:cs="Times New Roman"/>
          <w:sz w:val="28"/>
          <w:szCs w:val="28"/>
        </w:rPr>
        <w:t>п.3.8 ст.49 Градостроительного кодекса Российской Федерации.</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Кроме того, рекомендуется надлежащим образом организовать проведение строительного контроля в строгом соответствии с требованиями ст. 53 Градостроительного кодекса РФ, а также </w:t>
      </w:r>
      <w:r>
        <w:rPr>
          <w:rFonts w:ascii="Times New Roman" w:hAnsi="Times New Roman" w:cs="Times New Roman"/>
          <w:sz w:val="28"/>
          <w:szCs w:val="28"/>
        </w:rPr>
        <w:t>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от 21.06.2010 № 468.</w:t>
      </w:r>
    </w:p>
    <w:p>
      <w:pPr>
        <w:spacing w:after="0" w:line="240" w:lineRule="auto"/>
        <w:ind w:left="20" w:right="20" w:firstLine="720"/>
        <w:jc w:val="both"/>
        <w:rPr>
          <w:rFonts w:ascii="Times New Roman" w:hAnsi="Times New Roman" w:cs="Times New Roman"/>
          <w:bCs/>
          <w:sz w:val="28"/>
          <w:szCs w:val="28"/>
        </w:rPr>
      </w:pPr>
      <w:r>
        <w:rPr>
          <w:rFonts w:ascii="Times New Roman" w:hAnsi="Times New Roman" w:cs="Times New Roman"/>
          <w:bCs/>
          <w:sz w:val="28"/>
          <w:szCs w:val="28"/>
        </w:rPr>
        <w:t>Осуществлять контроль качества, включающий в себя входной, операционный и приемочный контроль.</w:t>
      </w:r>
    </w:p>
    <w:p>
      <w:pPr>
        <w:spacing w:after="0" w:line="240" w:lineRule="auto"/>
        <w:ind w:left="20" w:right="20" w:firstLine="720"/>
        <w:jc w:val="both"/>
        <w:rPr>
          <w:rFonts w:ascii="Times New Roman" w:hAnsi="Times New Roman" w:cs="Times New Roman"/>
          <w:bCs/>
          <w:sz w:val="28"/>
          <w:szCs w:val="28"/>
        </w:rPr>
      </w:pPr>
      <w:r>
        <w:rPr>
          <w:rFonts w:ascii="Times New Roman" w:hAnsi="Times New Roman" w:cs="Times New Roman"/>
          <w:bCs/>
          <w:sz w:val="28"/>
          <w:szCs w:val="28"/>
        </w:rPr>
        <w:t>При поступлении на строительную площадку строительных материалов, изделий и конструкций необходимо провести осмотр на соответствие установленным обязательным требованиям, в том числе требованиям проекта.</w:t>
      </w:r>
    </w:p>
    <w:p>
      <w:pPr>
        <w:spacing w:after="0" w:line="240" w:lineRule="auto"/>
        <w:ind w:left="20" w:right="20" w:firstLine="720"/>
        <w:jc w:val="both"/>
        <w:rPr>
          <w:rFonts w:ascii="Times New Roman" w:hAnsi="Times New Roman" w:cs="Times New Roman"/>
          <w:bCs/>
          <w:sz w:val="28"/>
          <w:szCs w:val="28"/>
        </w:rPr>
      </w:pPr>
      <w:r>
        <w:rPr>
          <w:rFonts w:ascii="Times New Roman" w:hAnsi="Times New Roman" w:cs="Times New Roman"/>
          <w:bCs/>
          <w:sz w:val="28"/>
          <w:szCs w:val="28"/>
          <w:lang w:val="ru-RU"/>
        </w:rPr>
        <w:t>При</w:t>
      </w:r>
      <w:r>
        <w:rPr>
          <w:rFonts w:hint="default" w:ascii="Times New Roman" w:hAnsi="Times New Roman" w:cs="Times New Roman"/>
          <w:bCs/>
          <w:sz w:val="28"/>
          <w:szCs w:val="28"/>
          <w:lang w:val="ru-RU"/>
        </w:rPr>
        <w:t xml:space="preserve"> ведении </w:t>
      </w:r>
      <w:r>
        <w:rPr>
          <w:rFonts w:ascii="Times New Roman" w:hAnsi="Times New Roman" w:cs="Times New Roman"/>
          <w:bCs/>
          <w:sz w:val="28"/>
          <w:szCs w:val="28"/>
        </w:rPr>
        <w:t>общего журнала работ</w:t>
      </w:r>
      <w:r>
        <w:rPr>
          <w:rFonts w:hint="default" w:ascii="Times New Roman" w:hAnsi="Times New Roman" w:cs="Times New Roman"/>
          <w:bCs/>
          <w:sz w:val="28"/>
          <w:szCs w:val="28"/>
          <w:lang w:val="ru-RU"/>
        </w:rPr>
        <w:t xml:space="preserve"> р</w:t>
      </w:r>
      <w:r>
        <w:rPr>
          <w:rFonts w:ascii="Times New Roman" w:hAnsi="Times New Roman" w:cs="Times New Roman"/>
          <w:bCs/>
          <w:sz w:val="28"/>
          <w:szCs w:val="28"/>
        </w:rPr>
        <w:t xml:space="preserve">егулярно вносить в </w:t>
      </w:r>
      <w:r>
        <w:rPr>
          <w:rFonts w:ascii="Times New Roman" w:hAnsi="Times New Roman" w:cs="Times New Roman"/>
          <w:bCs/>
          <w:sz w:val="28"/>
          <w:szCs w:val="28"/>
          <w:lang w:val="ru-RU"/>
        </w:rPr>
        <w:t>него</w:t>
      </w:r>
      <w:r>
        <w:rPr>
          <w:rFonts w:hint="default" w:ascii="Times New Roman" w:hAnsi="Times New Roman" w:cs="Times New Roman"/>
          <w:bCs/>
          <w:sz w:val="28"/>
          <w:szCs w:val="28"/>
          <w:lang w:val="ru-RU"/>
        </w:rPr>
        <w:t xml:space="preserve"> </w:t>
      </w:r>
      <w:r>
        <w:rPr>
          <w:rFonts w:ascii="Times New Roman" w:hAnsi="Times New Roman" w:cs="Times New Roman"/>
          <w:bCs/>
          <w:sz w:val="28"/>
          <w:szCs w:val="28"/>
        </w:rPr>
        <w:t>сведения о проведении строительного контроля в разделы №</w:t>
      </w:r>
      <w:r>
        <w:rPr>
          <w:rFonts w:hint="default" w:ascii="Times New Roman" w:hAnsi="Times New Roman" w:cs="Times New Roman"/>
          <w:bCs/>
          <w:sz w:val="28"/>
          <w:szCs w:val="28"/>
          <w:lang w:val="ru-RU"/>
        </w:rPr>
        <w:t xml:space="preserve"> </w:t>
      </w:r>
      <w:r>
        <w:rPr>
          <w:rFonts w:ascii="Times New Roman" w:hAnsi="Times New Roman" w:cs="Times New Roman"/>
          <w:bCs/>
          <w:sz w:val="28"/>
          <w:szCs w:val="28"/>
        </w:rPr>
        <w:t>4 «Сведения о строительном контроле в процессе строительства, реконструкции, капитального ремонта объекта капитального строительства», отражать фактическое проведение контрольных мероприятий. При заполнении журнала инженер</w:t>
      </w:r>
      <w:r>
        <w:rPr>
          <w:rFonts w:ascii="Times New Roman" w:hAnsi="Times New Roman" w:cs="Times New Roman"/>
          <w:bCs/>
          <w:sz w:val="28"/>
          <w:szCs w:val="28"/>
          <w:lang w:val="ru-RU"/>
        </w:rPr>
        <w:t>у</w:t>
      </w:r>
      <w:r>
        <w:rPr>
          <w:rFonts w:ascii="Times New Roman" w:hAnsi="Times New Roman" w:cs="Times New Roman"/>
          <w:bCs/>
          <w:sz w:val="28"/>
          <w:szCs w:val="28"/>
        </w:rPr>
        <w:t xml:space="preserve"> строительного контроля </w:t>
      </w:r>
      <w:r>
        <w:rPr>
          <w:rFonts w:ascii="Times New Roman" w:hAnsi="Times New Roman" w:cs="Times New Roman"/>
          <w:bCs/>
          <w:sz w:val="28"/>
          <w:szCs w:val="28"/>
          <w:lang w:val="ru-RU"/>
        </w:rPr>
        <w:t>следует</w:t>
      </w:r>
      <w:r>
        <w:rPr>
          <w:rFonts w:hint="default" w:ascii="Times New Roman" w:hAnsi="Times New Roman" w:cs="Times New Roman"/>
          <w:bCs/>
          <w:sz w:val="28"/>
          <w:szCs w:val="28"/>
          <w:lang w:val="ru-RU"/>
        </w:rPr>
        <w:t xml:space="preserve"> </w:t>
      </w:r>
      <w:r>
        <w:rPr>
          <w:rFonts w:ascii="Times New Roman" w:hAnsi="Times New Roman" w:cs="Times New Roman"/>
          <w:bCs/>
          <w:sz w:val="28"/>
          <w:szCs w:val="28"/>
        </w:rPr>
        <w:t>ставит подпись два раза - при дате обнаружения несоответствия и при дате устранения нарушения.</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Осуществлять контроль за своевременным ведением исполнительной документации и до завершения процедуры освидетельствования скрытых работ не допускать выполнение последующих работ.</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Обеспечивать устранение выявленных нарушений и не допускать продолжение выполнения работ до составления актов об устранении выявленных нарушений согласно ч. 6 ст. 52 Градостроительного кодекса Российской Федерации.</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Для соблюдения порядка строительного контроля технического заказчика и лица, осуществляющего строительство исключить возможность делегирования своих полномочий по ведению строительного контроля лицам, в отношении которых этот контроль осуществляется.</w:t>
      </w:r>
    </w:p>
    <w:p>
      <w:pPr>
        <w:tabs>
          <w:tab w:val="left" w:pos="3509"/>
          <w:tab w:val="left" w:pos="7128"/>
          <w:tab w:val="left" w:pos="9250"/>
        </w:tabs>
        <w:spacing w:after="0" w:line="240" w:lineRule="auto"/>
        <w:ind w:left="20" w:firstLine="700"/>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освидетельствование скрытых работ и освидетельствование ответственных конструкций только уполномоченными лицами в должности главных инженеров проекта и состоящих в национальном реестре специалистов в области строительства согласно </w:t>
      </w:r>
      <w:r>
        <w:rPr>
          <w:rFonts w:ascii="Times New Roman" w:hAnsi="Times New Roman" w:cs="Times New Roman"/>
          <w:bCs/>
          <w:sz w:val="28"/>
          <w:szCs w:val="28"/>
          <w:lang w:val="ru-RU"/>
        </w:rPr>
        <w:t>ч</w:t>
      </w:r>
      <w:r>
        <w:rPr>
          <w:rFonts w:ascii="Times New Roman" w:hAnsi="Times New Roman" w:cs="Times New Roman"/>
          <w:bCs/>
          <w:sz w:val="28"/>
          <w:szCs w:val="28"/>
        </w:rPr>
        <w:t>.</w:t>
      </w:r>
      <w:r>
        <w:rPr>
          <w:rFonts w:hint="default" w:ascii="Times New Roman" w:hAnsi="Times New Roman" w:cs="Times New Roman"/>
          <w:bCs/>
          <w:sz w:val="28"/>
          <w:szCs w:val="28"/>
          <w:lang w:val="ru-RU"/>
        </w:rPr>
        <w:t xml:space="preserve"> </w:t>
      </w:r>
      <w:r>
        <w:rPr>
          <w:rFonts w:ascii="Times New Roman" w:hAnsi="Times New Roman" w:cs="Times New Roman"/>
          <w:bCs/>
          <w:sz w:val="28"/>
          <w:szCs w:val="28"/>
        </w:rPr>
        <w:t>2 ст.</w:t>
      </w:r>
      <w:r>
        <w:rPr>
          <w:rFonts w:hint="default" w:ascii="Times New Roman" w:hAnsi="Times New Roman" w:cs="Times New Roman"/>
          <w:bCs/>
          <w:sz w:val="28"/>
          <w:szCs w:val="28"/>
          <w:lang w:val="ru-RU"/>
        </w:rPr>
        <w:t xml:space="preserve"> </w:t>
      </w:r>
      <w:r>
        <w:rPr>
          <w:rFonts w:ascii="Times New Roman" w:hAnsi="Times New Roman" w:cs="Times New Roman"/>
          <w:bCs/>
          <w:sz w:val="28"/>
          <w:szCs w:val="28"/>
        </w:rPr>
        <w:t>52 Градостроительного кодекса Российской Федерации.</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Не допускать совмещение функций производителя работ и представителя строительного контроля одним подразделением или одним должностным лицом организации.</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При наличии в проектной документации обязательных требований по проведению испытаний строительных конструкций на соответствие их требованиям технических регламентов необходимо обеспечить исполнение проведения испытаний до проведения контроля за безопасностью строительных конструкций согласно ч. 4 ст. 53 Градостроительного кодекса Российской Федерации.</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В случаях, если выполнение последующих работ осуществляется более чем через шесть месяцев, после проведенных контрольных мероприятий (испытания строительных конструкций), необходимо повторно проводить мероприятия по контролю с составлением соответствующих актов согласно ч. 6 ст. 53 Градостроительного кодекса Российской Федерации.</w:t>
      </w:r>
    </w:p>
    <w:p>
      <w:pPr>
        <w:spacing w:after="0" w:line="240" w:lineRule="auto"/>
        <w:ind w:left="20" w:right="20" w:firstLine="700"/>
        <w:jc w:val="both"/>
        <w:rPr>
          <w:rFonts w:ascii="Times New Roman" w:hAnsi="Times New Roman" w:cs="Times New Roman"/>
          <w:bCs/>
          <w:sz w:val="28"/>
          <w:szCs w:val="28"/>
        </w:rPr>
      </w:pPr>
      <w:r>
        <w:rPr>
          <w:rFonts w:ascii="Times New Roman" w:hAnsi="Times New Roman" w:cs="Times New Roman"/>
          <w:bCs/>
          <w:sz w:val="28"/>
          <w:szCs w:val="28"/>
        </w:rPr>
        <w:t>Необходимо обратить внимание, что одним из условий соответствия минимальным требованиям для включения в национальный реестр специалистов в области строительства является повышение квалификации не реже одного раза в пять лет по направлению подготовки в области строительства (пп. 4 п. 6 ст. 55.5-1 Градостроительного кодекса РФ, постановление Правительства Российской Федерации от 11.05.2017 № 559</w:t>
      </w:r>
      <w:r>
        <w:rPr>
          <w:rFonts w:hint="default" w:ascii="Times New Roman" w:hAnsi="Times New Roman" w:cs="Times New Roman"/>
          <w:bCs/>
          <w:sz w:val="28"/>
          <w:szCs w:val="28"/>
          <w:lang w:val="ru-RU"/>
        </w:rPr>
        <w:t xml:space="preserve"> </w:t>
      </w:r>
      <w:r>
        <w:rPr>
          <w:rFonts w:ascii="Times New Roman" w:hAnsi="Times New Roman" w:cs="Times New Roman"/>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imes New Roman" w:hAnsi="Times New Roman" w:cs="Times New Roman"/>
          <w:bCs/>
          <w:sz w:val="28"/>
          <w:szCs w:val="28"/>
        </w:rPr>
        <w:t>). Для выполнения данных требований следует обеспечить организацию и контроль в части планирования и проведения дополнительного профессионального образования и прохождения аттестации в объёмах, соответствующих должностным обязанностям; прохождения курсов повышения квалификации; профессиональной переподготовки по определённым специальностям, персоналом, работающим на объектах капитального строительства.</w:t>
      </w:r>
    </w:p>
    <w:p>
      <w:pPr>
        <w:spacing w:after="0" w:line="240" w:lineRule="auto"/>
        <w:contextualSpacing/>
        <w:jc w:val="center"/>
        <w:outlineLvl w:val="0"/>
        <w:rPr>
          <w:rFonts w:ascii="Times New Roman" w:hAnsi="Times New Roman" w:eastAsia="Times New Roman" w:cs="Times New Roman"/>
          <w:b/>
          <w:bCs/>
          <w:kern w:val="36"/>
          <w:sz w:val="28"/>
          <w:szCs w:val="28"/>
          <w:lang w:eastAsia="ru-RU"/>
        </w:rPr>
      </w:pPr>
    </w:p>
    <w:p>
      <w:pPr>
        <w:spacing w:after="0" w:line="240" w:lineRule="auto"/>
        <w:contextualSpacing/>
        <w:jc w:val="center"/>
        <w:outlineLvl w:val="0"/>
        <w:rPr>
          <w:rFonts w:ascii="Times New Roman" w:hAnsi="Times New Roman" w:eastAsia="Times New Roman" w:cs="Times New Roman"/>
          <w:b/>
          <w:bCs/>
          <w:kern w:val="36"/>
          <w:sz w:val="28"/>
          <w:szCs w:val="28"/>
          <w:highlight w:val="none"/>
          <w:lang w:eastAsia="ru-RU"/>
        </w:rPr>
      </w:pPr>
      <w:r>
        <w:rPr>
          <w:rFonts w:ascii="Times New Roman" w:hAnsi="Times New Roman" w:eastAsia="Times New Roman" w:cs="Times New Roman"/>
          <w:b/>
          <w:bCs/>
          <w:kern w:val="36"/>
          <w:sz w:val="28"/>
          <w:szCs w:val="28"/>
          <w:highlight w:val="none"/>
          <w:lang w:eastAsia="ru-RU"/>
        </w:rPr>
        <w:t>Статистика и анализ примененных к подконтрольным субъектам мер юридической ответственности</w:t>
      </w:r>
    </w:p>
    <w:p>
      <w:pPr>
        <w:spacing w:after="0" w:line="240" w:lineRule="auto"/>
        <w:contextualSpacing/>
        <w:jc w:val="center"/>
        <w:outlineLvl w:val="0"/>
        <w:rPr>
          <w:rFonts w:ascii="Times New Roman" w:hAnsi="Times New Roman" w:eastAsia="Times New Roman" w:cs="Times New Roman"/>
          <w:b/>
          <w:bCs/>
          <w:kern w:val="36"/>
          <w:sz w:val="28"/>
          <w:szCs w:val="28"/>
          <w:highlight w:val="none"/>
          <w:lang w:eastAsia="ru-RU"/>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8"/>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77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b/>
                <w:sz w:val="28"/>
              </w:rPr>
            </w:pPr>
            <w:r>
              <w:rPr>
                <w:rFonts w:ascii="Times New Roman" w:hAnsi="Times New Roman"/>
                <w:sz w:val="28"/>
              </w:rPr>
              <w:t xml:space="preserve">Выявленные административные правонарушения, ед. </w:t>
            </w:r>
          </w:p>
          <w:p>
            <w:pPr>
              <w:spacing w:after="0" w:line="240" w:lineRule="auto"/>
              <w:rPr>
                <w:rFonts w:ascii="Times New Roman" w:hAnsi="Times New Roman"/>
                <w:sz w:val="28"/>
              </w:rPr>
            </w:pPr>
            <w:r>
              <w:rPr>
                <w:rFonts w:ascii="Times New Roman" w:hAnsi="Times New Roman"/>
                <w:sz w:val="28"/>
              </w:rPr>
              <w:t>в том числе:</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нарушение требований проектной документации и нормативных документов в области строительства </w:t>
            </w:r>
          </w:p>
          <w:p>
            <w:pPr>
              <w:spacing w:after="0" w:line="240" w:lineRule="auto"/>
              <w:rPr>
                <w:rFonts w:ascii="Times New Roman" w:hAnsi="Times New Roman"/>
                <w:sz w:val="28"/>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нарушение установленного порядка строительства, реконструкции объекта капитального строительства, ввода его в эксплуатацию </w:t>
            </w:r>
          </w:p>
          <w:p>
            <w:pPr>
              <w:spacing w:after="0" w:line="240" w:lineRule="auto"/>
              <w:rPr>
                <w:rFonts w:ascii="Times New Roman" w:hAnsi="Times New Roman"/>
                <w:sz w:val="28"/>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невыполнение в срок законного предписания органа, осуществляющего государственный строительный надзор </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воспрепятствование законной деятельности должностного лица органа государственного строительного надзора </w:t>
            </w:r>
          </w:p>
          <w:p>
            <w:pPr>
              <w:spacing w:after="0" w:line="240" w:lineRule="auto"/>
              <w:rPr>
                <w:rFonts w:ascii="Times New Roman" w:hAnsi="Times New Roman"/>
                <w:sz w:val="28"/>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rPr>
                <w:rFonts w:ascii="Times New Roman" w:hAnsi="Times New Roman"/>
                <w:b/>
                <w:sz w:val="28"/>
              </w:rPr>
            </w:pPr>
            <w:r>
              <w:rPr>
                <w:rFonts w:ascii="Times New Roman" w:hAnsi="Times New Roman"/>
                <w:sz w:val="28"/>
              </w:rPr>
              <w:t xml:space="preserve">- неуплата административного штрафа в срок </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rPr>
                <w:rFonts w:ascii="Times New Roman" w:hAnsi="Times New Roman"/>
                <w:sz w:val="28"/>
              </w:rPr>
            </w:pPr>
            <w:r>
              <w:rPr>
                <w:rFonts w:ascii="Times New Roman" w:hAnsi="Times New Roman"/>
                <w:sz w:val="28"/>
              </w:rPr>
              <w:t>- нарушение требований пожарной безопасности</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rPr>
                <w:rFonts w:ascii="Times New Roman" w:hAnsi="Times New Roman"/>
                <w:sz w:val="28"/>
              </w:rPr>
            </w:pPr>
            <w:r>
              <w:rPr>
                <w:rFonts w:ascii="Times New Roman" w:hAnsi="Times New Roman"/>
                <w:sz w:val="28"/>
              </w:rPr>
              <w:t>- непредставление сведений (информации)</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b/>
                <w:sz w:val="28"/>
              </w:rPr>
            </w:pPr>
            <w:r>
              <w:rPr>
                <w:rFonts w:ascii="Times New Roman" w:hAnsi="Times New Roman"/>
                <w:sz w:val="28"/>
              </w:rPr>
              <w:t xml:space="preserve">Назначенные административные наказания, ед. всего </w:t>
            </w:r>
          </w:p>
          <w:p>
            <w:pPr>
              <w:spacing w:after="0" w:line="240" w:lineRule="auto"/>
              <w:rPr>
                <w:rFonts w:ascii="Times New Roman" w:hAnsi="Times New Roman"/>
                <w:sz w:val="28"/>
              </w:rPr>
            </w:pPr>
            <w:r>
              <w:rPr>
                <w:rFonts w:ascii="Times New Roman" w:hAnsi="Times New Roman"/>
                <w:sz w:val="28"/>
              </w:rPr>
              <w:t>в том числе:</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предупреждение </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административный штраф, ед. </w:t>
            </w:r>
          </w:p>
          <w:p>
            <w:pPr>
              <w:spacing w:after="0" w:line="240" w:lineRule="auto"/>
              <w:rPr>
                <w:rFonts w:ascii="Times New Roman" w:hAnsi="Times New Roman"/>
                <w:sz w:val="28"/>
              </w:rPr>
            </w:pPr>
            <w:r>
              <w:rPr>
                <w:rFonts w:ascii="Times New Roman" w:hAnsi="Times New Roman"/>
                <w:sz w:val="28"/>
              </w:rPr>
              <w:t>на сумму, руб.</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17/701500,0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77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sz w:val="28"/>
              </w:rPr>
            </w:pPr>
            <w:r>
              <w:rPr>
                <w:rFonts w:ascii="Times New Roman" w:hAnsi="Times New Roman"/>
                <w:sz w:val="28"/>
              </w:rPr>
              <w:t xml:space="preserve"> Оплаченные административные штрафы на сумму, руб.</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center"/>
              <w:rPr>
                <w:rFonts w:ascii="Times New Roman" w:hAnsi="Times New Roman"/>
                <w:sz w:val="28"/>
              </w:rPr>
            </w:pPr>
            <w:r>
              <w:rPr>
                <w:rFonts w:ascii="Times New Roman" w:hAnsi="Times New Roman"/>
                <w:sz w:val="28"/>
              </w:rPr>
              <w:t>400000,0</w:t>
            </w:r>
          </w:p>
        </w:tc>
      </w:tr>
    </w:tbl>
    <w:p>
      <w:pPr>
        <w:spacing w:after="0" w:line="240" w:lineRule="auto"/>
        <w:contextualSpacing/>
        <w:jc w:val="center"/>
        <w:outlineLvl w:val="0"/>
        <w:rPr>
          <w:rFonts w:ascii="Times New Roman" w:hAnsi="Times New Roman"/>
          <w:b/>
          <w:sz w:val="28"/>
        </w:rPr>
      </w:pPr>
    </w:p>
    <w:p>
      <w:pPr>
        <w:spacing w:after="0" w:line="240" w:lineRule="auto"/>
        <w:ind w:left="0" w:firstLine="708"/>
        <w:jc w:val="both"/>
        <w:outlineLvl w:val="0"/>
        <w:rPr>
          <w:rFonts w:ascii="Times New Roman" w:hAnsi="Times New Roman"/>
          <w:sz w:val="28"/>
        </w:rPr>
      </w:pPr>
      <w:r>
        <w:rPr>
          <w:rFonts w:ascii="Times New Roman" w:hAnsi="Times New Roman"/>
          <w:sz w:val="28"/>
        </w:rPr>
        <w:t>Общее количество выявленных административных правонарушений в ходе осуществления регионального государственного строительного надзора за отчетный период в сравнении с предшествующим,</w:t>
      </w:r>
      <w:r>
        <w:rPr>
          <w:rFonts w:ascii="Times New Roman" w:hAnsi="Times New Roman"/>
          <w:color w:val="568ED4"/>
          <w:sz w:val="28"/>
        </w:rPr>
        <w:t xml:space="preserve"> </w:t>
      </w:r>
      <w:r>
        <w:rPr>
          <w:rFonts w:ascii="Times New Roman" w:hAnsi="Times New Roman"/>
          <w:sz w:val="28"/>
        </w:rPr>
        <w:t>увеличилось на 14 ед., то есть на 150 %.</w:t>
      </w:r>
    </w:p>
    <w:p>
      <w:pPr>
        <w:spacing w:after="0" w:line="240" w:lineRule="auto"/>
        <w:ind w:left="0" w:firstLine="708"/>
        <w:jc w:val="center"/>
        <w:outlineLvl w:val="0"/>
        <w:rPr>
          <w:rFonts w:ascii="Times New Roman" w:hAnsi="Times New Roman"/>
          <w:b/>
          <w:color w:val="FF0000"/>
          <w:sz w:val="28"/>
        </w:rPr>
      </w:pPr>
    </w:p>
    <w:p>
      <w:pPr>
        <w:spacing w:after="0" w:line="240" w:lineRule="auto"/>
        <w:ind w:left="0" w:firstLine="708"/>
        <w:jc w:val="center"/>
        <w:outlineLvl w:val="0"/>
        <w:rPr>
          <w:rFonts w:ascii="Times New Roman" w:hAnsi="Times New Roman"/>
          <w:b/>
          <w:color w:val="FF0000"/>
          <w:sz w:val="28"/>
        </w:rPr>
      </w:pPr>
      <w:bookmarkStart w:id="4" w:name="_GoBack"/>
      <w:bookmarkEnd w:id="4"/>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 отчетный период протоколы об административных правонарушениях составлены должностными лицами Инспекции с соблюдением требований главы 28 КоАП РФ.</w:t>
      </w: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Факты возврата протоколов об административных правонарушениях на доработку, отсутствуют.</w:t>
      </w:r>
    </w:p>
    <w:p>
      <w:pPr>
        <w:spacing w:after="0" w:line="240" w:lineRule="auto"/>
        <w:ind w:firstLine="708"/>
        <w:jc w:val="center"/>
        <w:outlineLvl w:val="0"/>
        <w:rPr>
          <w:rFonts w:ascii="Times New Roman" w:hAnsi="Times New Roman" w:eastAsia="Times New Roman" w:cs="Times New Roman"/>
          <w:b/>
          <w:bCs/>
          <w:color w:val="FF0000"/>
          <w:kern w:val="36"/>
          <w:sz w:val="28"/>
          <w:szCs w:val="28"/>
          <w:lang w:eastAsia="ru-RU"/>
        </w:rPr>
      </w:pPr>
    </w:p>
    <w:p>
      <w:pPr>
        <w:autoSpaceDE w:val="0"/>
        <w:autoSpaceDN w:val="0"/>
        <w:adjustRightInd w:val="0"/>
        <w:spacing w:after="0" w:line="240" w:lineRule="auto"/>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pPr>
        <w:spacing w:after="0" w:line="240" w:lineRule="auto"/>
        <w:ind w:firstLine="708"/>
        <w:jc w:val="center"/>
        <w:outlineLvl w:val="0"/>
        <w:rPr>
          <w:rFonts w:ascii="Times New Roman" w:hAnsi="Times New Roman" w:eastAsia="Times New Roman" w:cs="Times New Roman"/>
          <w:b/>
          <w:bCs/>
          <w:color w:val="FF0000"/>
          <w:kern w:val="36"/>
          <w:sz w:val="28"/>
          <w:szCs w:val="28"/>
          <w:highlight w:val="none"/>
          <w:lang w:eastAsia="ru-RU"/>
        </w:rPr>
      </w:pP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Решения, действия (бездействия) контрольно-надзорного органа и (или) его должностных лиц в досудебном (внесудебном) и судебном порядке в 2023 году не обжаловались.</w:t>
      </w:r>
    </w:p>
    <w:p>
      <w:pPr>
        <w:spacing w:after="0" w:line="240" w:lineRule="auto"/>
        <w:jc w:val="right"/>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Статистика и анализ исполнимости предписаний, выданных подконтрольным субъектам по результатам контрольных (надзорных) мероприятий</w:t>
      </w: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 отчетный период процент устраненных нарушений, выявленных по результатам контрольных (надзорных) мероприятий, в сравнении с предшествующим периодом, снизился на </w:t>
      </w:r>
      <w:r>
        <w:rPr>
          <w:rFonts w:hint="default" w:ascii="Times New Roman" w:hAnsi="Times New Roman" w:cs="Times New Roman"/>
          <w:bCs/>
          <w:sz w:val="28"/>
          <w:szCs w:val="28"/>
          <w:lang w:val="en-US"/>
        </w:rPr>
        <w:t>42</w:t>
      </w:r>
      <w:r>
        <w:rPr>
          <w:rFonts w:ascii="Times New Roman" w:hAnsi="Times New Roman" w:cs="Times New Roman"/>
          <w:bCs/>
          <w:sz w:val="28"/>
          <w:szCs w:val="28"/>
        </w:rPr>
        <w:t xml:space="preserve"> %. </w:t>
      </w: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Данный результат обусловлен низкой исполнительской дисциплиной подконтрольных субъектов и не связан с фактором неисполнимости предписаний, выданных Инспекцией и содержащих в себе требований об устранении соответствующих нарушений.</w:t>
      </w:r>
    </w:p>
    <w:p>
      <w:pPr>
        <w:autoSpaceDE w:val="0"/>
        <w:autoSpaceDN w:val="0"/>
        <w:adjustRightInd w:val="0"/>
        <w:spacing w:after="0" w:line="240" w:lineRule="auto"/>
        <w:ind w:firstLine="708"/>
        <w:jc w:val="both"/>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t>В 202</w:t>
      </w:r>
      <w:r>
        <w:rPr>
          <w:rFonts w:hint="default" w:ascii="Times New Roman" w:hAnsi="Times New Roman" w:eastAsia="Times New Roman" w:cs="Times New Roman"/>
          <w:bCs/>
          <w:kern w:val="36"/>
          <w:sz w:val="28"/>
          <w:szCs w:val="28"/>
          <w:lang w:val="en-US" w:eastAsia="ru-RU"/>
        </w:rPr>
        <w:t>3</w:t>
      </w:r>
      <w:r>
        <w:rPr>
          <w:rFonts w:ascii="Times New Roman" w:hAnsi="Times New Roman" w:eastAsia="Times New Roman" w:cs="Times New Roman"/>
          <w:bCs/>
          <w:kern w:val="36"/>
          <w:sz w:val="28"/>
          <w:szCs w:val="28"/>
          <w:lang w:eastAsia="ru-RU"/>
        </w:rPr>
        <w:t xml:space="preserve"> году по результатам внутреннего ведомственного контроля приняты решения об отмене одного предписания Инспекции, выданного с нарушением требований действующего законодательства.</w:t>
      </w:r>
    </w:p>
    <w:p>
      <w:pPr>
        <w:shd w:val="clear"/>
        <w:autoSpaceDE w:val="0"/>
        <w:autoSpaceDN w:val="0"/>
        <w:adjustRightInd w:val="0"/>
        <w:spacing w:after="0" w:line="240" w:lineRule="auto"/>
        <w:ind w:firstLine="708"/>
        <w:jc w:val="both"/>
        <w:rPr>
          <w:rFonts w:ascii="Times New Roman" w:hAnsi="Times New Roman" w:cs="Times New Roman"/>
          <w:bCs/>
          <w:sz w:val="28"/>
          <w:szCs w:val="28"/>
          <w:highlight w:val="none"/>
        </w:rPr>
      </w:pPr>
    </w:p>
    <w:p>
      <w:pPr>
        <w:shd w:val="clear"/>
        <w:autoSpaceDE w:val="0"/>
        <w:autoSpaceDN w:val="0"/>
        <w:adjustRightInd w:val="0"/>
        <w:spacing w:after="0" w:line="240" w:lineRule="auto"/>
        <w:jc w:val="center"/>
        <w:rPr>
          <w:rFonts w:ascii="Times New Roman" w:hAnsi="Times New Roman" w:cs="Times New Roman"/>
          <w:b/>
          <w:sz w:val="28"/>
          <w:szCs w:val="28"/>
          <w:highlight w:val="none"/>
        </w:rPr>
      </w:pPr>
      <w:r>
        <w:rPr>
          <w:rFonts w:ascii="Times New Roman" w:hAnsi="Times New Roman" w:cs="Times New Roman"/>
          <w:b/>
          <w:sz w:val="28"/>
          <w:szCs w:val="28"/>
          <w:highlight w:val="none"/>
        </w:rPr>
        <w:t>Статистика и анализ случаев объявления предостережений подконтрольным субъектам</w:t>
      </w:r>
    </w:p>
    <w:p>
      <w:pPr>
        <w:shd w:val="clear"/>
        <w:spacing w:after="0" w:line="240" w:lineRule="auto"/>
        <w:jc w:val="center"/>
        <w:rPr>
          <w:rFonts w:ascii="Times New Roman" w:hAnsi="Times New Roman" w:cs="Times New Roman"/>
          <w:bCs/>
          <w:sz w:val="28"/>
          <w:szCs w:val="28"/>
          <w:highlight w:val="none"/>
        </w:rPr>
      </w:pPr>
    </w:p>
    <w:p>
      <w:pPr>
        <w:shd w:val="clear"/>
        <w:spacing w:after="0" w:line="240" w:lineRule="auto"/>
        <w:jc w:val="both"/>
        <w:rPr>
          <w:rFonts w:ascii="Times New Roman" w:hAnsi="Times New Roman"/>
          <w:sz w:val="28"/>
        </w:rPr>
      </w:pPr>
      <w:r>
        <w:rPr>
          <w:rFonts w:ascii="Times New Roman" w:hAnsi="Times New Roman" w:cs="Times New Roman"/>
          <w:bCs/>
          <w:sz w:val="28"/>
          <w:szCs w:val="28"/>
          <w:highlight w:val="none"/>
        </w:rPr>
        <w:tab/>
      </w:r>
      <w:r>
        <w:rPr>
          <w:rFonts w:ascii="Times New Roman" w:hAnsi="Times New Roman"/>
          <w:sz w:val="28"/>
          <w:highlight w:val="none"/>
        </w:rPr>
        <w:t>За отчетный период подконтрольным субъектам было выдано</w:t>
      </w:r>
      <w:r>
        <w:rPr>
          <w:rFonts w:ascii="Times New Roman" w:hAnsi="Times New Roman"/>
          <w:sz w:val="28"/>
        </w:rPr>
        <w:t xml:space="preserve"> 78 предостережени</w:t>
      </w:r>
      <w:r>
        <w:rPr>
          <w:rFonts w:ascii="Times New Roman" w:hAnsi="Times New Roman"/>
          <w:sz w:val="28"/>
          <w:lang w:val="ru-RU"/>
        </w:rPr>
        <w:t>й</w:t>
      </w:r>
      <w:r>
        <w:rPr>
          <w:rFonts w:ascii="Times New Roman" w:hAnsi="Times New Roman"/>
          <w:sz w:val="28"/>
        </w:rPr>
        <w:t>.</w:t>
      </w:r>
    </w:p>
    <w:p>
      <w:pPr>
        <w:shd w:val="clear"/>
        <w:spacing w:after="0" w:line="240" w:lineRule="auto"/>
        <w:jc w:val="both"/>
        <w:rPr>
          <w:rFonts w:ascii="Times New Roman" w:hAnsi="Times New Roman"/>
          <w:sz w:val="28"/>
        </w:rPr>
      </w:pPr>
      <w:r>
        <w:rPr>
          <w:rFonts w:ascii="Times New Roman" w:hAnsi="Times New Roman"/>
          <w:b/>
          <w:sz w:val="28"/>
          <w:highlight w:val="none"/>
        </w:rPr>
        <w:tab/>
      </w:r>
      <w:r>
        <w:rPr>
          <w:rFonts w:ascii="Times New Roman" w:hAnsi="Times New Roman"/>
          <w:sz w:val="28"/>
          <w:highlight w:val="none"/>
        </w:rPr>
        <w:t>Действующим за</w:t>
      </w:r>
      <w:r>
        <w:rPr>
          <w:rFonts w:ascii="Times New Roman" w:hAnsi="Times New Roman"/>
          <w:sz w:val="28"/>
        </w:rPr>
        <w:t>конодательством об контрольной (надзорной) деятельности получение контрольным (надзорным) органом обратной связи от подконтрольных субъектов об исполнении полученных ими предостережений, не предусмотрено.</w:t>
      </w:r>
    </w:p>
    <w:p>
      <w:pPr>
        <w:spacing w:after="0" w:line="240" w:lineRule="auto"/>
        <w:jc w:val="both"/>
        <w:rPr>
          <w:rFonts w:ascii="Times New Roman" w:hAnsi="Times New Roman"/>
          <w:sz w:val="28"/>
        </w:rPr>
      </w:pPr>
    </w:p>
    <w:p>
      <w:pPr>
        <w:shd w:val="clear"/>
        <w:spacing w:after="0" w:line="240" w:lineRule="auto"/>
        <w:jc w:val="center"/>
        <w:rPr>
          <w:rFonts w:ascii="Times New Roman" w:hAnsi="Times New Roman"/>
          <w:b/>
          <w:sz w:val="28"/>
          <w:highlight w:val="none"/>
        </w:rPr>
      </w:pPr>
      <w:r>
        <w:rPr>
          <w:rFonts w:ascii="Times New Roman" w:hAnsi="Times New Roman"/>
          <w:b/>
          <w:sz w:val="28"/>
          <w:highlight w:val="none"/>
        </w:rPr>
        <w:t>Информация о проведенных профилактических мероприятиях в отношении подконтрольных субъектов</w:t>
      </w:r>
    </w:p>
    <w:p>
      <w:pPr>
        <w:shd w:val="clear"/>
        <w:spacing w:after="0" w:line="240" w:lineRule="auto"/>
        <w:jc w:val="center"/>
        <w:rPr>
          <w:rFonts w:ascii="Times New Roman" w:hAnsi="Times New Roman"/>
          <w:b/>
          <w:sz w:val="28"/>
          <w:highlight w:val="none"/>
        </w:rPr>
      </w:pP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sz w:val="28"/>
          <w:highlight w:val="none"/>
        </w:rPr>
        <w:t>За отчетный период Инспекцией проведено</w:t>
      </w:r>
      <w:r>
        <w:rPr>
          <w:rFonts w:ascii="Times New Roman" w:hAnsi="Times New Roman" w:cs="Times New Roman"/>
          <w:bCs/>
          <w:sz w:val="28"/>
          <w:szCs w:val="28"/>
        </w:rPr>
        <w:t xml:space="preserve"> 247 профилактическое мероприятие, в том числе: информирование – 7; объявление предостережения – 78; консультирование – 125; профилактические визиты – 35 (из них обязательные – 31); обобщение правоприменительной практики (количество докладов о правоприменительной практике, размещенных на официальном сайте контрольного (надзорного) органа) – 2.</w:t>
      </w:r>
    </w:p>
    <w:p>
      <w:pPr>
        <w:autoSpaceDE w:val="0"/>
        <w:autoSpaceDN w:val="0"/>
        <w:adjustRightInd w:val="0"/>
        <w:spacing w:after="0" w:line="240" w:lineRule="auto"/>
        <w:ind w:firstLine="708"/>
        <w:jc w:val="both"/>
        <w:rPr>
          <w:rFonts w:ascii="Times New Roman" w:hAnsi="Times New Roman" w:cs="Times New Roman"/>
          <w:bCs/>
          <w:sz w:val="28"/>
          <w:szCs w:val="28"/>
        </w:rPr>
      </w:pPr>
    </w:p>
    <w:p>
      <w:pPr>
        <w:spacing w:after="0" w:line="360" w:lineRule="auto"/>
        <w:ind w:left="0" w:firstLine="709"/>
        <w:jc w:val="both"/>
        <w:rPr>
          <w:rFonts w:ascii="Times New Roman" w:hAnsi="Times New Roman"/>
          <w:b/>
          <w:sz w:val="28"/>
        </w:rPr>
      </w:pPr>
    </w:p>
    <w:sectPr>
      <w:headerReference r:id="rId6" w:type="first"/>
      <w:headerReference r:id="rId5" w:type="default"/>
      <w:pgSz w:w="11906" w:h="16838"/>
      <w:pgMar w:top="1134" w:right="851" w:bottom="1134"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XO Thames">
    <w:panose1 w:val="02020603050405020304"/>
    <w:charset w:val="00"/>
    <w:family w:val="auto"/>
    <w:pitch w:val="default"/>
    <w:sig w:usb0="800006FF" w:usb1="0000285A" w:usb2="00000000" w:usb3="00000000" w:csb0="20000015" w:csb1="00000000"/>
  </w:font>
  <w:font w:name="Segoe UI">
    <w:panose1 w:val="020B0502040204020203"/>
    <w:charset w:val="00"/>
    <w:family w:val="auto"/>
    <w:pitch w:val="default"/>
    <w:sig w:usb0="E4002EFF" w:usb1="C000E47F"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fldChar w:fldCharType="end"/>
    </w:r>
  </w:p>
  <w:p>
    <w:pPr>
      <w:pStyle w:val="13"/>
      <w:jc w:val="center"/>
      <w:rPr>
        <w:rFonts w:ascii="Times New Roman" w:hAnsi="Times New Roman"/>
      </w:rPr>
    </w:pP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7B07"/>
    <w:multiLevelType w:val="multilevel"/>
    <w:tmpl w:val="599C7B07"/>
    <w:lvl w:ilvl="0" w:tentative="0">
      <w:start w:val="1"/>
      <w:numFmt w:val="decimal"/>
      <w:lvlText w:val="%1."/>
      <w:lvlJc w:val="left"/>
      <w:pPr>
        <w:ind w:left="1804" w:hanging="109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2D560FB6"/>
    <w:rsid w:val="40771660"/>
    <w:rsid w:val="414C0FF3"/>
    <w:rsid w:val="7CAD50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pPr>
      <w:spacing w:before="0" w:after="160" w:line="264" w:lineRule="auto"/>
      <w:ind w:left="0" w:right="0" w:firstLine="0"/>
      <w:jc w:val="left"/>
    </w:pPr>
    <w:rPr>
      <w:rFonts w:asciiTheme="minorAscii" w:hAnsiTheme="minorHAnsi" w:eastAsiaTheme="minorEastAsia" w:cstheme="minorBidi"/>
      <w:color w:val="000000"/>
      <w:spacing w:val="0"/>
      <w:sz w:val="22"/>
    </w:rPr>
  </w:style>
  <w:style w:type="paragraph" w:styleId="2">
    <w:name w:val="heading 1"/>
    <w:next w:val="1"/>
    <w:qFormat/>
    <w:uiPriority w:val="9"/>
    <w:pPr>
      <w:spacing w:before="120" w:after="120" w:line="264" w:lineRule="auto"/>
      <w:ind w:left="0" w:right="0" w:firstLine="0"/>
      <w:jc w:val="both"/>
      <w:outlineLvl w:val="0"/>
    </w:pPr>
    <w:rPr>
      <w:rFonts w:ascii="XO Thames" w:hAnsi="XO Thames" w:eastAsiaTheme="minorEastAsia" w:cstheme="minorBidi"/>
      <w:b/>
      <w:color w:val="000000"/>
      <w:spacing w:val="0"/>
      <w:sz w:val="32"/>
    </w:rPr>
  </w:style>
  <w:style w:type="paragraph" w:styleId="3">
    <w:name w:val="heading 2"/>
    <w:next w:val="1"/>
    <w:qFormat/>
    <w:uiPriority w:val="9"/>
    <w:pPr>
      <w:spacing w:before="120" w:after="120" w:line="264" w:lineRule="auto"/>
      <w:ind w:left="0" w:right="0" w:firstLine="0"/>
      <w:jc w:val="both"/>
      <w:outlineLvl w:val="1"/>
    </w:pPr>
    <w:rPr>
      <w:rFonts w:ascii="XO Thames" w:hAnsi="XO Thames" w:eastAsiaTheme="minorEastAsia" w:cstheme="minorBidi"/>
      <w:b/>
      <w:color w:val="000000"/>
      <w:spacing w:val="0"/>
      <w:sz w:val="28"/>
    </w:rPr>
  </w:style>
  <w:style w:type="paragraph" w:styleId="4">
    <w:name w:val="heading 3"/>
    <w:next w:val="1"/>
    <w:qFormat/>
    <w:uiPriority w:val="9"/>
    <w:pPr>
      <w:spacing w:before="120" w:after="120" w:line="264" w:lineRule="auto"/>
      <w:ind w:left="0" w:right="0" w:firstLine="0"/>
      <w:jc w:val="both"/>
      <w:outlineLvl w:val="2"/>
    </w:pPr>
    <w:rPr>
      <w:rFonts w:ascii="XO Thames" w:hAnsi="XO Thames" w:eastAsiaTheme="minorEastAsia" w:cstheme="minorBidi"/>
      <w:b/>
      <w:color w:val="000000"/>
      <w:spacing w:val="0"/>
      <w:sz w:val="26"/>
    </w:rPr>
  </w:style>
  <w:style w:type="paragraph" w:styleId="5">
    <w:name w:val="heading 4"/>
    <w:next w:val="1"/>
    <w:qFormat/>
    <w:uiPriority w:val="9"/>
    <w:pPr>
      <w:spacing w:before="120" w:after="120" w:line="264" w:lineRule="auto"/>
      <w:ind w:left="0" w:right="0" w:firstLine="0"/>
      <w:jc w:val="both"/>
      <w:outlineLvl w:val="3"/>
    </w:pPr>
    <w:rPr>
      <w:rFonts w:ascii="XO Thames" w:hAnsi="XO Thames" w:eastAsiaTheme="minorEastAsia" w:cstheme="minorBidi"/>
      <w:b/>
      <w:color w:val="000000"/>
      <w:spacing w:val="0"/>
      <w:sz w:val="24"/>
    </w:rPr>
  </w:style>
  <w:style w:type="paragraph" w:styleId="6">
    <w:name w:val="heading 5"/>
    <w:next w:val="1"/>
    <w:qFormat/>
    <w:uiPriority w:val="9"/>
    <w:pPr>
      <w:spacing w:before="120" w:after="120" w:line="264" w:lineRule="auto"/>
      <w:ind w:left="0" w:right="0" w:firstLine="0"/>
      <w:jc w:val="both"/>
      <w:outlineLvl w:val="4"/>
    </w:pPr>
    <w:rPr>
      <w:rFonts w:ascii="XO Thames" w:hAnsi="XO Thames" w:eastAsiaTheme="minorEastAsia" w:cstheme="minorBidi"/>
      <w:b/>
      <w:color w:val="000000"/>
      <w:spacing w:val="0"/>
      <w:sz w:val="22"/>
    </w:rPr>
  </w:style>
  <w:style w:type="character" w:default="1" w:styleId="7">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Hyperlink"/>
    <w:qFormat/>
    <w:uiPriority w:val="0"/>
    <w:rPr>
      <w:color w:val="0563C1" w:themeColor="hyperlink"/>
      <w:u w:val="single"/>
      <w14:textFill>
        <w14:solidFill>
          <w14:schemeClr w14:val="hlink"/>
        </w14:solidFill>
      </w14:textFill>
    </w:rPr>
  </w:style>
  <w:style w:type="paragraph" w:styleId="10">
    <w:name w:val="Balloon Text"/>
    <w:basedOn w:val="1"/>
    <w:qFormat/>
    <w:uiPriority w:val="0"/>
    <w:pPr>
      <w:spacing w:after="0" w:line="240" w:lineRule="auto"/>
    </w:pPr>
    <w:rPr>
      <w:rFonts w:ascii="Segoe UI" w:hAnsi="Segoe UI"/>
      <w:sz w:val="18"/>
    </w:rPr>
  </w:style>
  <w:style w:type="paragraph" w:styleId="11">
    <w:name w:val="Plain Text"/>
    <w:basedOn w:val="1"/>
    <w:qFormat/>
    <w:uiPriority w:val="0"/>
    <w:pPr>
      <w:spacing w:after="0" w:line="240" w:lineRule="auto"/>
    </w:pPr>
    <w:rPr>
      <w:rFonts w:ascii="Calibri" w:hAnsi="Calibri"/>
    </w:rPr>
  </w:style>
  <w:style w:type="paragraph" w:styleId="12">
    <w:name w:val="toc 8"/>
    <w:next w:val="1"/>
    <w:qFormat/>
    <w:uiPriority w:val="39"/>
    <w:pPr>
      <w:spacing w:before="0" w:after="160" w:line="264" w:lineRule="auto"/>
      <w:ind w:left="1400" w:right="0" w:firstLine="0"/>
      <w:jc w:val="left"/>
    </w:pPr>
    <w:rPr>
      <w:rFonts w:ascii="XO Thames" w:hAnsi="XO Thames" w:eastAsiaTheme="minorEastAsia" w:cstheme="minorBidi"/>
      <w:color w:val="000000"/>
      <w:spacing w:val="0"/>
      <w:sz w:val="28"/>
    </w:rPr>
  </w:style>
  <w:style w:type="paragraph" w:styleId="13">
    <w:name w:val="header"/>
    <w:basedOn w:val="1"/>
    <w:qFormat/>
    <w:uiPriority w:val="0"/>
    <w:pPr>
      <w:tabs>
        <w:tab w:val="center" w:pos="4677"/>
        <w:tab w:val="right" w:pos="9355"/>
      </w:tabs>
      <w:spacing w:after="0" w:line="240" w:lineRule="auto"/>
    </w:pPr>
  </w:style>
  <w:style w:type="paragraph" w:styleId="14">
    <w:name w:val="toc 9"/>
    <w:next w:val="1"/>
    <w:qFormat/>
    <w:uiPriority w:val="39"/>
    <w:pPr>
      <w:spacing w:before="0" w:after="160" w:line="264" w:lineRule="auto"/>
      <w:ind w:left="1600" w:right="0" w:firstLine="0"/>
      <w:jc w:val="left"/>
    </w:pPr>
    <w:rPr>
      <w:rFonts w:ascii="XO Thames" w:hAnsi="XO Thames" w:eastAsiaTheme="minorEastAsia" w:cstheme="minorBidi"/>
      <w:color w:val="000000"/>
      <w:spacing w:val="0"/>
      <w:sz w:val="28"/>
    </w:rPr>
  </w:style>
  <w:style w:type="paragraph" w:styleId="15">
    <w:name w:val="toc 7"/>
    <w:next w:val="1"/>
    <w:qFormat/>
    <w:uiPriority w:val="39"/>
    <w:pPr>
      <w:spacing w:before="0" w:after="160" w:line="264" w:lineRule="auto"/>
      <w:ind w:left="1200" w:right="0" w:firstLine="0"/>
      <w:jc w:val="left"/>
    </w:pPr>
    <w:rPr>
      <w:rFonts w:ascii="XO Thames" w:hAnsi="XO Thames" w:eastAsiaTheme="minorEastAsia" w:cstheme="minorBidi"/>
      <w:color w:val="000000"/>
      <w:spacing w:val="0"/>
      <w:sz w:val="28"/>
    </w:rPr>
  </w:style>
  <w:style w:type="paragraph" w:styleId="16">
    <w:name w:val="toc 1"/>
    <w:next w:val="1"/>
    <w:qFormat/>
    <w:uiPriority w:val="39"/>
    <w:pPr>
      <w:spacing w:before="0" w:after="160" w:line="264" w:lineRule="auto"/>
      <w:ind w:left="0" w:right="0" w:firstLine="0"/>
      <w:jc w:val="left"/>
    </w:pPr>
    <w:rPr>
      <w:rFonts w:ascii="XO Thames" w:hAnsi="XO Thames" w:eastAsiaTheme="minorEastAsia" w:cstheme="minorBidi"/>
      <w:b/>
      <w:color w:val="000000"/>
      <w:spacing w:val="0"/>
      <w:sz w:val="28"/>
    </w:rPr>
  </w:style>
  <w:style w:type="paragraph" w:styleId="17">
    <w:name w:val="toc 6"/>
    <w:next w:val="1"/>
    <w:qFormat/>
    <w:uiPriority w:val="39"/>
    <w:pPr>
      <w:spacing w:before="0" w:after="160" w:line="264" w:lineRule="auto"/>
      <w:ind w:left="1000" w:right="0" w:firstLine="0"/>
      <w:jc w:val="left"/>
    </w:pPr>
    <w:rPr>
      <w:rFonts w:ascii="XO Thames" w:hAnsi="XO Thames" w:eastAsiaTheme="minorEastAsia" w:cstheme="minorBidi"/>
      <w:color w:val="000000"/>
      <w:spacing w:val="0"/>
      <w:sz w:val="28"/>
    </w:rPr>
  </w:style>
  <w:style w:type="paragraph" w:styleId="18">
    <w:name w:val="toc 3"/>
    <w:next w:val="1"/>
    <w:qFormat/>
    <w:uiPriority w:val="39"/>
    <w:pPr>
      <w:spacing w:before="0" w:after="160" w:line="264" w:lineRule="auto"/>
      <w:ind w:left="400" w:right="0" w:firstLine="0"/>
      <w:jc w:val="left"/>
    </w:pPr>
    <w:rPr>
      <w:rFonts w:ascii="XO Thames" w:hAnsi="XO Thames" w:eastAsiaTheme="minorEastAsia" w:cstheme="minorBidi"/>
      <w:color w:val="000000"/>
      <w:spacing w:val="0"/>
      <w:sz w:val="28"/>
    </w:rPr>
  </w:style>
  <w:style w:type="paragraph" w:styleId="19">
    <w:name w:val="toc 2"/>
    <w:next w:val="1"/>
    <w:qFormat/>
    <w:uiPriority w:val="39"/>
    <w:pPr>
      <w:spacing w:before="0" w:after="160" w:line="264" w:lineRule="auto"/>
      <w:ind w:left="200" w:right="0" w:firstLine="0"/>
      <w:jc w:val="left"/>
    </w:pPr>
    <w:rPr>
      <w:rFonts w:ascii="XO Thames" w:hAnsi="XO Thames" w:eastAsiaTheme="minorEastAsia" w:cstheme="minorBidi"/>
      <w:color w:val="000000"/>
      <w:spacing w:val="0"/>
      <w:sz w:val="28"/>
    </w:rPr>
  </w:style>
  <w:style w:type="paragraph" w:styleId="20">
    <w:name w:val="toc 4"/>
    <w:next w:val="1"/>
    <w:qFormat/>
    <w:uiPriority w:val="39"/>
    <w:pPr>
      <w:spacing w:before="0" w:after="160" w:line="264" w:lineRule="auto"/>
      <w:ind w:left="600" w:right="0" w:firstLine="0"/>
      <w:jc w:val="left"/>
    </w:pPr>
    <w:rPr>
      <w:rFonts w:ascii="XO Thames" w:hAnsi="XO Thames" w:eastAsiaTheme="minorEastAsia" w:cstheme="minorBidi"/>
      <w:color w:val="000000"/>
      <w:spacing w:val="0"/>
      <w:sz w:val="28"/>
    </w:rPr>
  </w:style>
  <w:style w:type="paragraph" w:styleId="21">
    <w:name w:val="toc 5"/>
    <w:next w:val="1"/>
    <w:qFormat/>
    <w:uiPriority w:val="39"/>
    <w:pPr>
      <w:spacing w:before="0" w:after="160" w:line="264" w:lineRule="auto"/>
      <w:ind w:left="800" w:right="0" w:firstLine="0"/>
      <w:jc w:val="left"/>
    </w:pPr>
    <w:rPr>
      <w:rFonts w:ascii="XO Thames" w:hAnsi="XO Thames" w:eastAsiaTheme="minorEastAsia" w:cstheme="minorBidi"/>
      <w:color w:val="000000"/>
      <w:spacing w:val="0"/>
      <w:sz w:val="28"/>
    </w:rPr>
  </w:style>
  <w:style w:type="paragraph" w:styleId="22">
    <w:name w:val="Title"/>
    <w:next w:val="1"/>
    <w:qFormat/>
    <w:uiPriority w:val="10"/>
    <w:pPr>
      <w:spacing w:before="567" w:after="567" w:line="264" w:lineRule="auto"/>
      <w:ind w:left="0" w:right="0" w:firstLine="0"/>
      <w:jc w:val="center"/>
    </w:pPr>
    <w:rPr>
      <w:rFonts w:ascii="XO Thames" w:hAnsi="XO Thames" w:eastAsiaTheme="minorEastAsia" w:cstheme="minorBidi"/>
      <w:b/>
      <w:caps/>
      <w:color w:val="000000"/>
      <w:spacing w:val="0"/>
      <w:sz w:val="40"/>
    </w:rPr>
  </w:style>
  <w:style w:type="paragraph" w:styleId="23">
    <w:name w:val="footer"/>
    <w:basedOn w:val="1"/>
    <w:qFormat/>
    <w:uiPriority w:val="0"/>
    <w:pPr>
      <w:tabs>
        <w:tab w:val="center" w:pos="4677"/>
        <w:tab w:val="right" w:pos="9355"/>
      </w:tabs>
      <w:spacing w:after="0" w:line="240" w:lineRule="auto"/>
    </w:pPr>
    <w:rPr>
      <w:rFonts w:ascii="Times New Roman" w:hAnsi="Times New Roman"/>
      <w:sz w:val="28"/>
    </w:rPr>
  </w:style>
  <w:style w:type="paragraph" w:styleId="2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25">
    <w:name w:val="Subtitle"/>
    <w:next w:val="1"/>
    <w:qFormat/>
    <w:uiPriority w:val="11"/>
    <w:pPr>
      <w:spacing w:before="0" w:after="160" w:line="264" w:lineRule="auto"/>
      <w:ind w:left="0" w:right="0" w:firstLine="0"/>
      <w:jc w:val="both"/>
    </w:pPr>
    <w:rPr>
      <w:rFonts w:ascii="XO Thames" w:hAnsi="XO Thames" w:eastAsiaTheme="minorEastAsia" w:cstheme="minorBidi"/>
      <w:i/>
      <w:color w:val="000000"/>
      <w:spacing w:val="0"/>
      <w:sz w:val="24"/>
    </w:rPr>
  </w:style>
  <w:style w:type="table" w:styleId="26">
    <w:name w:val="Table Grid"/>
    <w:basedOn w:val="8"/>
    <w:qFormat/>
    <w:uiPriority w:val="0"/>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
    <w:name w:val="Endnote"/>
    <w:link w:val="28"/>
    <w:qFormat/>
    <w:uiPriority w:val="0"/>
    <w:pPr>
      <w:spacing w:before="0" w:after="0" w:line="240" w:lineRule="auto"/>
      <w:ind w:left="0" w:right="0" w:firstLine="851"/>
      <w:jc w:val="both"/>
    </w:pPr>
    <w:rPr>
      <w:rFonts w:ascii="XO Thames" w:hAnsi="XO Thames" w:eastAsiaTheme="minorEastAsia" w:cstheme="minorBidi"/>
      <w:color w:val="000000"/>
      <w:spacing w:val="0"/>
      <w:sz w:val="22"/>
    </w:rPr>
  </w:style>
  <w:style w:type="character" w:customStyle="1" w:styleId="28">
    <w:name w:val="Endnote1"/>
    <w:link w:val="27"/>
    <w:qFormat/>
    <w:uiPriority w:val="0"/>
    <w:rPr>
      <w:rFonts w:ascii="XO Thames" w:hAnsi="XO Thames"/>
      <w:sz w:val="22"/>
    </w:rPr>
  </w:style>
  <w:style w:type="paragraph" w:styleId="29">
    <w:name w:val="List Paragraph"/>
    <w:basedOn w:val="1"/>
    <w:qFormat/>
    <w:uiPriority w:val="0"/>
    <w:pPr>
      <w:ind w:left="720" w:firstLine="0"/>
      <w:contextualSpacing/>
    </w:pPr>
  </w:style>
  <w:style w:type="paragraph" w:customStyle="1" w:styleId="30">
    <w:name w:val="Footnote"/>
    <w:link w:val="31"/>
    <w:qFormat/>
    <w:uiPriority w:val="0"/>
    <w:pPr>
      <w:spacing w:before="0" w:after="160" w:line="264" w:lineRule="auto"/>
      <w:ind w:left="0" w:right="0" w:firstLine="851"/>
      <w:jc w:val="both"/>
    </w:pPr>
    <w:rPr>
      <w:rFonts w:ascii="XO Thames" w:hAnsi="XO Thames" w:eastAsiaTheme="minorEastAsia" w:cstheme="minorBidi"/>
      <w:color w:val="000000"/>
      <w:spacing w:val="0"/>
      <w:sz w:val="22"/>
    </w:rPr>
  </w:style>
  <w:style w:type="character" w:customStyle="1" w:styleId="31">
    <w:name w:val="Footnote1"/>
    <w:link w:val="30"/>
    <w:qFormat/>
    <w:uiPriority w:val="0"/>
    <w:rPr>
      <w:rFonts w:ascii="XO Thames" w:hAnsi="XO Thames"/>
      <w:color w:val="000000"/>
      <w:spacing w:val="0"/>
      <w:sz w:val="22"/>
    </w:rPr>
  </w:style>
  <w:style w:type="paragraph" w:customStyle="1" w:styleId="32">
    <w:name w:val="Header and Footer"/>
    <w:link w:val="33"/>
    <w:qFormat/>
    <w:uiPriority w:val="0"/>
    <w:pPr>
      <w:spacing w:before="0" w:after="160" w:line="240" w:lineRule="auto"/>
      <w:ind w:left="0" w:right="0" w:firstLine="0"/>
      <w:jc w:val="both"/>
    </w:pPr>
    <w:rPr>
      <w:rFonts w:ascii="XO Thames" w:hAnsi="XO Thames" w:eastAsiaTheme="minorEastAsia" w:cstheme="minorBidi"/>
      <w:color w:val="000000"/>
      <w:spacing w:val="0"/>
      <w:sz w:val="20"/>
    </w:rPr>
  </w:style>
  <w:style w:type="character" w:customStyle="1" w:styleId="33">
    <w:name w:val="Header and Footer1"/>
    <w:link w:val="32"/>
    <w:qFormat/>
    <w:uiPriority w:val="0"/>
    <w:rPr>
      <w:rFonts w:ascii="XO Thames" w:hAnsi="XO Thames"/>
      <w:color w:val="000000"/>
      <w:spacing w:val="0"/>
      <w:sz w:val="20"/>
    </w:rPr>
  </w:style>
  <w:style w:type="paragraph" w:customStyle="1" w:styleId="34">
    <w:name w:val="Гипертекстовая ссылка"/>
    <w:link w:val="35"/>
    <w:qFormat/>
    <w:uiPriority w:val="0"/>
    <w:pPr>
      <w:spacing w:before="0" w:after="0" w:line="240" w:lineRule="auto"/>
      <w:ind w:left="0" w:right="0" w:firstLine="0"/>
      <w:jc w:val="left"/>
    </w:pPr>
    <w:rPr>
      <w:rFonts w:asciiTheme="minorAscii" w:hAnsiTheme="minorHAnsi" w:eastAsiaTheme="minorEastAsia" w:cstheme="minorBidi"/>
      <w:color w:val="106BBE"/>
      <w:spacing w:val="0"/>
      <w:sz w:val="20"/>
    </w:rPr>
  </w:style>
  <w:style w:type="character" w:customStyle="1" w:styleId="35">
    <w:name w:val="Гипертекстовая ссылка1"/>
    <w:link w:val="34"/>
    <w:qFormat/>
    <w:uiPriority w:val="0"/>
    <w:rPr>
      <w:color w:val="106BBE"/>
    </w:rPr>
  </w:style>
  <w:style w:type="table" w:customStyle="1" w:styleId="36">
    <w:name w:val="Сетка таблицы1"/>
    <w:basedOn w:val="8"/>
    <w:uiPriority w:val="0"/>
    <w:pPr>
      <w:spacing w:after="0" w:line="240" w:lineRule="auto"/>
    </w:pPr>
    <w:rPr>
      <w:rFonts w:ascii="Times New Roman" w:hAnsi="Times New Roman"/>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
    <w:name w:val="Сетка таблицы2"/>
    <w:basedOn w:val="8"/>
    <w:qFormat/>
    <w:uiPriority w:val="0"/>
    <w:pPr>
      <w:spacing w:after="0" w:line="240" w:lineRule="auto"/>
    </w:pPr>
    <w:rPr>
      <w:rFonts w:ascii="Times New Roman" w:hAnsi="Times New Roman"/>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4</TotalTime>
  <ScaleCrop>false</ScaleCrop>
  <LinksUpToDate>false</LinksUpToDate>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2024-02-27T22:49:00Z</dcterms:created>
  <dc:creator>KashinaNG</dc:creator>
  <cp:lastModifiedBy>KashinaNG</cp:lastModifiedBy>
  <dcterms:modified xsi:type="dcterms:W3CDTF">2024-02-28T02:29:18Z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3904271869254C0EB130A12BC5AEB0A6_13</vt:lpwstr>
  </property>
</Properties>
</file>