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rPr>
          <w:rFonts w:ascii="Times New Roman" w:hAnsi="Times New Roman"/>
          <w:sz w:val="28"/>
        </w:rPr>
      </w:pPr>
      <w:r>
        <w:rPr>
          <w:rFonts w:ascii="Times New Roman" w:hAnsi="Times New Roman"/>
          <w:sz w:val="28"/>
          <w:lang w:eastAsia="ru-RU" w:bidi="ar-SA"/>
        </w:rPr>
        <w:drawing>
          <wp:anchor distT="0" distB="0" distL="114300" distR="114300" simplePos="0" relativeHeight="251659264" behindDoc="0" locked="0" layoutInCell="0" allowOverlap="1">
            <wp:simplePos x="0" y="0"/>
            <wp:positionH relativeFrom="margin">
              <wp:align>center</wp:align>
            </wp:positionH>
            <wp:positionV relativeFrom="paragraph">
              <wp:posOffset>635</wp:posOffset>
            </wp:positionV>
            <wp:extent cx="647700" cy="807720"/>
            <wp:effectExtent l="0" t="0" r="0" b="0"/>
            <wp:wrapTight wrapText="bothSides">
              <wp:wrapPolygon>
                <wp:start x="-148" y="0"/>
                <wp:lineTo x="-148" y="20769"/>
                <wp:lineTo x="20820" y="20769"/>
                <wp:lineTo x="20820" y="0"/>
                <wp:lineTo x="-14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a:xfrm>
                      <a:off x="0" y="0"/>
                      <a:ext cx="647700" cy="807720"/>
                    </a:xfrm>
                    <a:prstGeom prst="rect">
                      <a:avLst/>
                    </a:prstGeom>
                  </pic:spPr>
                </pic:pic>
              </a:graphicData>
            </a:graphic>
          </wp:anchor>
        </w:drawing>
      </w:r>
    </w:p>
    <w:p>
      <w:pPr>
        <w:spacing w:after="0" w:line="360" w:lineRule="auto"/>
        <w:jc w:val="center"/>
        <w:rPr>
          <w:rFonts w:ascii="Times New Roman" w:hAnsi="Times New Roman"/>
          <w:sz w:val="32"/>
        </w:rPr>
      </w:pPr>
    </w:p>
    <w:p>
      <w:pPr>
        <w:spacing w:after="0" w:line="240" w:lineRule="auto"/>
        <w:jc w:val="center"/>
        <w:rPr>
          <w:rFonts w:ascii="Times New Roman" w:hAnsi="Times New Roman"/>
          <w:b/>
          <w:sz w:val="32"/>
        </w:rPr>
      </w:pPr>
    </w:p>
    <w:p>
      <w:pPr>
        <w:spacing w:after="0" w:line="240" w:lineRule="auto"/>
        <w:rPr>
          <w:rFonts w:ascii="Times New Roman" w:hAnsi="Times New Roman"/>
          <w:b/>
          <w:sz w:val="32"/>
        </w:rPr>
      </w:pPr>
    </w:p>
    <w:p>
      <w:pPr>
        <w:spacing w:after="0" w:line="240" w:lineRule="auto"/>
        <w:jc w:val="center"/>
        <w:rPr>
          <w:rFonts w:ascii="Times New Roman" w:hAnsi="Times New Roman"/>
          <w:b/>
          <w:sz w:val="32"/>
        </w:rPr>
      </w:pPr>
      <w:r>
        <w:rPr>
          <w:rFonts w:ascii="Times New Roman" w:hAnsi="Times New Roman"/>
          <w:b/>
          <w:sz w:val="32"/>
        </w:rPr>
        <w:t>П О С Т А Н О В Л Е Н И Е</w:t>
      </w:r>
    </w:p>
    <w:p>
      <w:pPr>
        <w:spacing w:after="0" w:line="240" w:lineRule="auto"/>
        <w:jc w:val="center"/>
        <w:rPr>
          <w:rFonts w:ascii="Times New Roman" w:hAnsi="Times New Roman"/>
          <w:b/>
          <w:sz w:val="28"/>
        </w:rPr>
      </w:pPr>
    </w:p>
    <w:p>
      <w:pPr>
        <w:spacing w:after="0" w:line="240" w:lineRule="auto"/>
        <w:jc w:val="center"/>
        <w:rPr>
          <w:rFonts w:ascii="Times New Roman" w:hAnsi="Times New Roman"/>
          <w:b/>
          <w:sz w:val="28"/>
        </w:rPr>
      </w:pPr>
      <w:r>
        <w:rPr>
          <w:rFonts w:ascii="Times New Roman" w:hAnsi="Times New Roman"/>
          <w:b/>
          <w:sz w:val="28"/>
        </w:rPr>
        <w:t>ПРАВИТЕЛЬСТВА</w:t>
      </w:r>
    </w:p>
    <w:p>
      <w:pPr>
        <w:spacing w:after="0" w:line="240" w:lineRule="auto"/>
        <w:jc w:val="center"/>
        <w:rPr>
          <w:rFonts w:ascii="Times New Roman" w:hAnsi="Times New Roman"/>
          <w:b/>
          <w:sz w:val="28"/>
        </w:rPr>
      </w:pPr>
      <w:r>
        <w:rPr>
          <w:rFonts w:ascii="Times New Roman" w:hAnsi="Times New Roman"/>
          <w:b/>
          <w:sz w:val="28"/>
        </w:rPr>
        <w:t>КАМЧАТСКОГО КРАЯ</w:t>
      </w:r>
    </w:p>
    <w:p>
      <w:pPr>
        <w:spacing w:after="0" w:line="276" w:lineRule="auto"/>
        <w:ind w:firstLine="709"/>
        <w:jc w:val="center"/>
        <w:rPr>
          <w:rFonts w:ascii="Times New Roman" w:hAnsi="Times New Roman"/>
          <w:sz w:val="28"/>
        </w:rPr>
      </w:pPr>
    </w:p>
    <w:p>
      <w:pPr>
        <w:spacing w:after="0" w:line="240" w:lineRule="auto"/>
        <w:ind w:firstLine="709"/>
        <w:jc w:val="center"/>
        <w:rPr>
          <w:rFonts w:ascii="Times New Roman" w:hAnsi="Times New Roman"/>
          <w:sz w:val="20"/>
        </w:rPr>
      </w:pPr>
    </w:p>
    <w:tbl>
      <w:tblPr>
        <w:tblStyle w:val="8"/>
        <w:tblW w:w="4253" w:type="dxa"/>
        <w:tblInd w:w="0" w:type="dxa"/>
        <w:tblLayout w:type="fixed"/>
        <w:tblCellMar>
          <w:top w:w="0" w:type="dxa"/>
          <w:left w:w="0" w:type="dxa"/>
          <w:bottom w:w="0" w:type="dxa"/>
          <w:right w:w="0" w:type="dxa"/>
        </w:tblCellMar>
      </w:tblPr>
      <w:tblGrid>
        <w:gridCol w:w="4253"/>
      </w:tblGrid>
      <w:tr>
        <w:tblPrEx>
          <w:tblCellMar>
            <w:top w:w="0" w:type="dxa"/>
            <w:left w:w="0" w:type="dxa"/>
            <w:bottom w:w="0" w:type="dxa"/>
            <w:right w:w="0" w:type="dxa"/>
          </w:tblCellMar>
        </w:tblPrEx>
        <w:trPr>
          <w:trHeight w:val="427" w:hRule="atLeast"/>
        </w:trPr>
        <w:tc>
          <w:tcPr>
            <w:tcW w:w="4253" w:type="dxa"/>
          </w:tcPr>
          <w:p>
            <w:pPr>
              <w:widowControl w:val="0"/>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blPrEx>
          <w:tblCellMar>
            <w:top w:w="0" w:type="dxa"/>
            <w:left w:w="0" w:type="dxa"/>
            <w:bottom w:w="0" w:type="dxa"/>
            <w:right w:w="0" w:type="dxa"/>
          </w:tblCellMar>
        </w:tblPrEx>
        <w:trPr>
          <w:trHeight w:val="247" w:hRule="atLeast"/>
        </w:trPr>
        <w:tc>
          <w:tcPr>
            <w:tcW w:w="4253" w:type="dxa"/>
          </w:tcPr>
          <w:p>
            <w:pPr>
              <w:widowControl w:val="0"/>
              <w:spacing w:after="0" w:line="240" w:lineRule="auto"/>
              <w:jc w:val="center"/>
              <w:rPr>
                <w:rFonts w:ascii="Times New Roman" w:hAnsi="Times New Roman"/>
                <w:u w:val="single"/>
              </w:rPr>
            </w:pPr>
            <w:r>
              <w:rPr>
                <w:rFonts w:ascii="Times New Roman" w:hAnsi="Times New Roman"/>
              </w:rPr>
              <w:t>г. Петропавловск-Камчатский</w:t>
            </w:r>
          </w:p>
        </w:tc>
      </w:tr>
      <w:tr>
        <w:tblPrEx>
          <w:tblCellMar>
            <w:top w:w="0" w:type="dxa"/>
            <w:left w:w="0" w:type="dxa"/>
            <w:bottom w:w="0" w:type="dxa"/>
            <w:right w:w="0" w:type="dxa"/>
          </w:tblCellMar>
        </w:tblPrEx>
        <w:trPr>
          <w:trHeight w:val="80" w:hRule="atLeast"/>
        </w:trPr>
        <w:tc>
          <w:tcPr>
            <w:tcW w:w="4253" w:type="dxa"/>
          </w:tcPr>
          <w:p>
            <w:pPr>
              <w:widowControl w:val="0"/>
              <w:spacing w:after="0" w:line="240" w:lineRule="auto"/>
              <w:jc w:val="both"/>
              <w:rPr>
                <w:rFonts w:ascii="Times New Roman" w:hAnsi="Times New Roman"/>
                <w:sz w:val="20"/>
              </w:rPr>
            </w:pPr>
          </w:p>
        </w:tc>
      </w:tr>
    </w:tbl>
    <w:p>
      <w:pPr>
        <w:spacing w:after="0" w:line="240" w:lineRule="auto"/>
        <w:ind w:firstLine="709"/>
        <w:jc w:val="both"/>
        <w:rPr>
          <w:rFonts w:ascii="Times New Roman" w:hAnsi="Times New Roman"/>
          <w:sz w:val="28"/>
        </w:rPr>
      </w:pPr>
    </w:p>
    <w:tbl>
      <w:tblPr>
        <w:tblStyle w:val="30"/>
        <w:tblW w:w="1928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0"/>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0" w:type="dxa"/>
            <w:tcBorders>
              <w:top w:val="nil"/>
              <w:left w:val="nil"/>
              <w:bottom w:val="nil"/>
              <w:right w:val="nil"/>
            </w:tcBorders>
          </w:tcPr>
          <w:p>
            <w:pPr>
              <w:spacing w:after="0" w:line="240" w:lineRule="auto"/>
              <w:jc w:val="center"/>
              <w:rPr>
                <w:rFonts w:ascii="Times New Roman" w:hAnsi="Times New Roman"/>
                <w:b/>
                <w:sz w:val="28"/>
              </w:rPr>
            </w:pPr>
            <w:r>
              <w:rPr>
                <w:rFonts w:ascii="Times New Roman" w:hAnsi="Times New Roman"/>
                <w:b/>
                <w:sz w:val="28"/>
              </w:rPr>
              <w:t xml:space="preserve">О внесении изменений в постановление Правительства Камчатского края от </w:t>
            </w:r>
            <w:r>
              <w:rPr>
                <w:rFonts w:hint="default" w:ascii="Times New Roman" w:hAnsi="Times New Roman"/>
                <w:b/>
                <w:sz w:val="28"/>
                <w:lang w:val="ru-RU"/>
              </w:rPr>
              <w:t>01</w:t>
            </w:r>
            <w:r>
              <w:rPr>
                <w:rFonts w:ascii="Times New Roman" w:hAnsi="Times New Roman"/>
                <w:b/>
                <w:sz w:val="28"/>
              </w:rPr>
              <w:t>.</w:t>
            </w:r>
            <w:r>
              <w:rPr>
                <w:rFonts w:hint="default" w:ascii="Times New Roman" w:hAnsi="Times New Roman"/>
                <w:b/>
                <w:sz w:val="28"/>
                <w:lang w:val="ru-RU"/>
              </w:rPr>
              <w:t>02</w:t>
            </w:r>
            <w:r>
              <w:rPr>
                <w:rFonts w:ascii="Times New Roman" w:hAnsi="Times New Roman"/>
                <w:b/>
                <w:sz w:val="28"/>
              </w:rPr>
              <w:t>.202</w:t>
            </w:r>
            <w:r>
              <w:rPr>
                <w:rFonts w:hint="default" w:ascii="Times New Roman" w:hAnsi="Times New Roman"/>
                <w:b/>
                <w:sz w:val="28"/>
                <w:lang w:val="ru-RU"/>
              </w:rPr>
              <w:t>2</w:t>
            </w:r>
            <w:r>
              <w:rPr>
                <w:rFonts w:ascii="Times New Roman" w:hAnsi="Times New Roman"/>
                <w:b/>
                <w:sz w:val="28"/>
              </w:rPr>
              <w:t xml:space="preserve">  № </w:t>
            </w:r>
            <w:r>
              <w:rPr>
                <w:rFonts w:hint="default" w:ascii="Times New Roman" w:hAnsi="Times New Roman"/>
                <w:b/>
                <w:sz w:val="28"/>
                <w:lang w:val="ru-RU"/>
              </w:rPr>
              <w:t>46</w:t>
            </w:r>
            <w:r>
              <w:rPr>
                <w:rFonts w:ascii="Times New Roman" w:hAnsi="Times New Roman"/>
                <w:b/>
                <w:sz w:val="28"/>
              </w:rPr>
              <w:t xml:space="preserve">-П «Об утверждении Положения о региональном государственном </w:t>
            </w:r>
            <w:r>
              <w:rPr>
                <w:rFonts w:ascii="Times New Roman" w:hAnsi="Times New Roman"/>
                <w:b/>
                <w:sz w:val="28"/>
                <w:lang w:val="ru-RU"/>
              </w:rPr>
              <w:t>строительном</w:t>
            </w:r>
            <w:r>
              <w:rPr>
                <w:rFonts w:hint="default" w:ascii="Times New Roman" w:hAnsi="Times New Roman"/>
                <w:b/>
                <w:sz w:val="28"/>
                <w:lang w:val="ru-RU"/>
              </w:rPr>
              <w:t xml:space="preserve"> </w:t>
            </w:r>
            <w:r>
              <w:rPr>
                <w:rFonts w:ascii="Times New Roman" w:hAnsi="Times New Roman"/>
                <w:b/>
                <w:sz w:val="28"/>
              </w:rPr>
              <w:t xml:space="preserve">надзоре в </w:t>
            </w:r>
            <w:r>
              <w:rPr>
                <w:rFonts w:ascii="Times New Roman" w:hAnsi="Times New Roman"/>
                <w:b/>
                <w:sz w:val="28"/>
                <w:lang w:val="ru-RU"/>
              </w:rPr>
              <w:t>Камчатском</w:t>
            </w:r>
            <w:r>
              <w:rPr>
                <w:rFonts w:hint="default" w:ascii="Times New Roman" w:hAnsi="Times New Roman"/>
                <w:b/>
                <w:sz w:val="28"/>
                <w:lang w:val="ru-RU"/>
              </w:rPr>
              <w:t xml:space="preserve"> крае</w:t>
            </w:r>
            <w:r>
              <w:rPr>
                <w:rFonts w:ascii="Times New Roman" w:hAnsi="Times New Roman"/>
                <w:b/>
                <w:sz w:val="28"/>
              </w:rPr>
              <w:t>»</w:t>
            </w:r>
          </w:p>
        </w:tc>
        <w:tc>
          <w:tcPr>
            <w:tcW w:w="9640" w:type="dxa"/>
            <w:tcBorders>
              <w:top w:val="nil"/>
              <w:left w:val="nil"/>
              <w:bottom w:val="nil"/>
              <w:right w:val="nil"/>
            </w:tcBorders>
          </w:tcPr>
          <w:p>
            <w:pPr>
              <w:widowControl w:val="0"/>
              <w:spacing w:after="0" w:line="240" w:lineRule="auto"/>
              <w:ind w:left="30"/>
              <w:jc w:val="center"/>
              <w:rPr>
                <w:rFonts w:ascii="Times New Roman" w:hAnsi="Times New Roman"/>
                <w:b/>
                <w:sz w:val="28"/>
              </w:rPr>
            </w:pPr>
          </w:p>
        </w:tc>
      </w:tr>
    </w:tbl>
    <w:p>
      <w:pPr>
        <w:spacing w:after="0" w:line="240" w:lineRule="auto"/>
        <w:ind w:firstLine="709"/>
        <w:jc w:val="both"/>
        <w:rPr>
          <w:rFonts w:ascii="Times New Roman" w:hAnsi="Times New Roman"/>
          <w:sz w:val="28"/>
        </w:rPr>
      </w:pPr>
    </w:p>
    <w:p>
      <w:pPr>
        <w:keepNext w:val="0"/>
        <w:keepLines w:val="0"/>
        <w:widowControl/>
        <w:suppressLineNumbers w:val="0"/>
        <w:spacing w:line="240" w:lineRule="auto"/>
        <w:ind w:left="0" w:firstLine="540"/>
        <w:jc w:val="both"/>
        <w:rPr>
          <w:rFonts w:hint="default" w:ascii="Times New Roman" w:hAnsi="Times New Roman" w:eastAsia="NSimSun" w:cs="Lucida Sans"/>
          <w:color w:val="000000"/>
          <w:sz w:val="28"/>
          <w:lang w:val="ru-RU" w:eastAsia="zh-CN" w:bidi="hi-IN"/>
        </w:rPr>
      </w:pPr>
      <w:r>
        <w:rPr>
          <w:rFonts w:hint="default" w:ascii="Times New Roman" w:hAnsi="Times New Roman" w:eastAsia="NSimSun" w:cs="Lucida Sans"/>
          <w:color w:val="000000"/>
          <w:sz w:val="28"/>
          <w:lang w:val="en-US" w:eastAsia="zh-CN" w:bidi="hi-IN"/>
        </w:rPr>
        <w:t>Учитывая протест прокурора Камчатского края от 1</w:t>
      </w:r>
      <w:r>
        <w:rPr>
          <w:rFonts w:hint="default" w:ascii="Times New Roman" w:hAnsi="Times New Roman" w:eastAsia="NSimSun" w:cs="Lucida Sans"/>
          <w:color w:val="000000"/>
          <w:sz w:val="28"/>
          <w:lang w:val="ru-RU" w:eastAsia="zh-CN" w:bidi="hi-IN"/>
        </w:rPr>
        <w:t>5</w:t>
      </w:r>
      <w:r>
        <w:rPr>
          <w:rFonts w:hint="default" w:ascii="Times New Roman" w:hAnsi="Times New Roman" w:eastAsia="NSimSun" w:cs="Lucida Sans"/>
          <w:color w:val="000000"/>
          <w:sz w:val="28"/>
          <w:lang w:val="en-US" w:eastAsia="zh-CN" w:bidi="hi-IN"/>
        </w:rPr>
        <w:t>.</w:t>
      </w:r>
      <w:r>
        <w:rPr>
          <w:rFonts w:hint="default" w:ascii="Times New Roman" w:hAnsi="Times New Roman" w:eastAsia="NSimSun" w:cs="Lucida Sans"/>
          <w:color w:val="000000"/>
          <w:sz w:val="28"/>
          <w:lang w:val="ru-RU" w:eastAsia="zh-CN" w:bidi="hi-IN"/>
        </w:rPr>
        <w:t>12</w:t>
      </w:r>
      <w:r>
        <w:rPr>
          <w:rFonts w:hint="default" w:ascii="Times New Roman" w:hAnsi="Times New Roman" w:eastAsia="NSimSun" w:cs="Lucida Sans"/>
          <w:color w:val="000000"/>
          <w:sz w:val="28"/>
          <w:lang w:val="en-US" w:eastAsia="zh-CN" w:bidi="hi-IN"/>
        </w:rPr>
        <w:t xml:space="preserve">.2023 </w:t>
      </w:r>
      <w:r>
        <w:rPr>
          <w:rFonts w:hint="default" w:ascii="Times New Roman" w:hAnsi="Times New Roman" w:eastAsia="NSimSun" w:cs="Lucida Sans"/>
          <w:color w:val="000000"/>
          <w:sz w:val="28"/>
          <w:lang w:val="ru-RU" w:eastAsia="zh-CN" w:bidi="hi-IN"/>
        </w:rPr>
        <w:t>№</w:t>
      </w:r>
      <w:r>
        <w:rPr>
          <w:rFonts w:hint="default" w:ascii="Times New Roman" w:hAnsi="Times New Roman" w:eastAsia="NSimSun" w:cs="Lucida Sans"/>
          <w:color w:val="000000"/>
          <w:sz w:val="28"/>
          <w:lang w:val="en-US" w:eastAsia="zh-CN" w:bidi="hi-IN"/>
        </w:rPr>
        <w:t xml:space="preserve"> 7-1</w:t>
      </w:r>
      <w:r>
        <w:rPr>
          <w:rFonts w:hint="default" w:ascii="Times New Roman" w:hAnsi="Times New Roman" w:eastAsia="NSimSun" w:cs="Lucida Sans"/>
          <w:color w:val="000000"/>
          <w:sz w:val="28"/>
          <w:lang w:val="ru-RU" w:eastAsia="zh-CN" w:bidi="hi-IN"/>
        </w:rPr>
        <w:t>9</w:t>
      </w:r>
      <w:r>
        <w:rPr>
          <w:rFonts w:hint="default" w:ascii="Times New Roman" w:hAnsi="Times New Roman" w:eastAsia="NSimSun" w:cs="Lucida Sans"/>
          <w:color w:val="000000"/>
          <w:sz w:val="28"/>
          <w:lang w:val="en-US" w:eastAsia="zh-CN" w:bidi="hi-IN"/>
        </w:rPr>
        <w:t xml:space="preserve">-2023 </w:t>
      </w:r>
    </w:p>
    <w:p>
      <w:pPr>
        <w:spacing w:after="0" w:line="240" w:lineRule="auto"/>
        <w:ind w:firstLine="709"/>
        <w:jc w:val="both"/>
        <w:rPr>
          <w:rFonts w:ascii="Times New Roman" w:hAnsi="Times New Roman"/>
          <w:sz w:val="28"/>
        </w:rPr>
      </w:pPr>
    </w:p>
    <w:p>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pPr>
        <w:spacing w:after="0" w:line="240" w:lineRule="auto"/>
        <w:ind w:firstLine="709"/>
        <w:jc w:val="both"/>
        <w:rPr>
          <w:rFonts w:ascii="Times New Roman" w:hAnsi="Times New Roman"/>
          <w:sz w:val="28"/>
        </w:rPr>
      </w:pPr>
    </w:p>
    <w:p>
      <w:pPr>
        <w:spacing w:after="0" w:line="240" w:lineRule="auto"/>
        <w:ind w:firstLine="709"/>
        <w:jc w:val="both"/>
        <w:rPr>
          <w:rFonts w:ascii="Times New Roman" w:hAnsi="Times New Roman"/>
          <w:sz w:val="28"/>
        </w:rPr>
      </w:pPr>
      <w:r>
        <w:rPr>
          <w:rFonts w:ascii="Times New Roman" w:hAnsi="Times New Roman"/>
          <w:sz w:val="28"/>
        </w:rPr>
        <w:t xml:space="preserve">1. Внести в </w:t>
      </w:r>
      <w:r>
        <w:rPr>
          <w:rFonts w:ascii="Times New Roman" w:hAnsi="Times New Roman"/>
          <w:sz w:val="28"/>
          <w:lang w:val="ru-RU"/>
        </w:rPr>
        <w:t>приложение</w:t>
      </w:r>
      <w:r>
        <w:rPr>
          <w:rFonts w:hint="default" w:ascii="Times New Roman" w:hAnsi="Times New Roman"/>
          <w:sz w:val="28"/>
          <w:lang w:val="ru-RU"/>
        </w:rPr>
        <w:t xml:space="preserve"> к </w:t>
      </w:r>
      <w:r>
        <w:rPr>
          <w:rFonts w:ascii="Times New Roman" w:hAnsi="Times New Roman"/>
          <w:sz w:val="28"/>
        </w:rPr>
        <w:t>постановлени</w:t>
      </w:r>
      <w:r>
        <w:rPr>
          <w:rFonts w:ascii="Times New Roman" w:hAnsi="Times New Roman"/>
          <w:sz w:val="28"/>
          <w:lang w:val="ru-RU"/>
        </w:rPr>
        <w:t>ю</w:t>
      </w:r>
      <w:r>
        <w:rPr>
          <w:rFonts w:ascii="Times New Roman" w:hAnsi="Times New Roman"/>
          <w:sz w:val="28"/>
        </w:rPr>
        <w:t xml:space="preserve"> Правительства Камчатского края от </w:t>
      </w:r>
      <w:r>
        <w:rPr>
          <w:rFonts w:hint="default" w:ascii="Times New Roman" w:hAnsi="Times New Roman"/>
          <w:sz w:val="28"/>
          <w:lang w:val="ru-RU"/>
        </w:rPr>
        <w:t>01</w:t>
      </w:r>
      <w:r>
        <w:rPr>
          <w:rFonts w:ascii="Times New Roman" w:hAnsi="Times New Roman"/>
          <w:sz w:val="28"/>
        </w:rPr>
        <w:t>.</w:t>
      </w:r>
      <w:r>
        <w:rPr>
          <w:rFonts w:hint="default" w:ascii="Times New Roman" w:hAnsi="Times New Roman"/>
          <w:sz w:val="28"/>
          <w:lang w:val="ru-RU"/>
        </w:rPr>
        <w:t>02</w:t>
      </w:r>
      <w:r>
        <w:rPr>
          <w:rFonts w:ascii="Times New Roman" w:hAnsi="Times New Roman"/>
          <w:sz w:val="28"/>
        </w:rPr>
        <w:t>.202</w:t>
      </w:r>
      <w:r>
        <w:rPr>
          <w:rFonts w:hint="default" w:ascii="Times New Roman" w:hAnsi="Times New Roman"/>
          <w:sz w:val="28"/>
          <w:lang w:val="ru-RU"/>
        </w:rPr>
        <w:t>2</w:t>
      </w:r>
      <w:r>
        <w:rPr>
          <w:rFonts w:ascii="Times New Roman" w:hAnsi="Times New Roman"/>
          <w:sz w:val="28"/>
        </w:rPr>
        <w:t xml:space="preserve"> № </w:t>
      </w:r>
      <w:r>
        <w:rPr>
          <w:rFonts w:hint="default" w:ascii="Times New Roman" w:hAnsi="Times New Roman"/>
          <w:sz w:val="28"/>
          <w:lang w:val="ru-RU"/>
        </w:rPr>
        <w:t>46</w:t>
      </w:r>
      <w:r>
        <w:rPr>
          <w:rFonts w:ascii="Times New Roman" w:hAnsi="Times New Roman"/>
          <w:sz w:val="28"/>
        </w:rPr>
        <w:t xml:space="preserve">-П «Об утверждении Положения о региональном государственном </w:t>
      </w:r>
      <w:r>
        <w:rPr>
          <w:rFonts w:ascii="Times New Roman" w:hAnsi="Times New Roman"/>
          <w:sz w:val="28"/>
          <w:lang w:val="ru-RU"/>
        </w:rPr>
        <w:t>строительном</w:t>
      </w:r>
      <w:r>
        <w:rPr>
          <w:rFonts w:hint="default" w:ascii="Times New Roman" w:hAnsi="Times New Roman"/>
          <w:sz w:val="28"/>
          <w:lang w:val="ru-RU"/>
        </w:rPr>
        <w:t xml:space="preserve"> </w:t>
      </w:r>
      <w:r>
        <w:rPr>
          <w:rFonts w:ascii="Times New Roman" w:hAnsi="Times New Roman"/>
          <w:sz w:val="28"/>
        </w:rPr>
        <w:t xml:space="preserve">надзоре в </w:t>
      </w:r>
      <w:r>
        <w:rPr>
          <w:rFonts w:ascii="Times New Roman" w:hAnsi="Times New Roman"/>
          <w:sz w:val="28"/>
          <w:lang w:val="ru-RU"/>
        </w:rPr>
        <w:t>Камчатском</w:t>
      </w:r>
      <w:r>
        <w:rPr>
          <w:rFonts w:hint="default" w:ascii="Times New Roman" w:hAnsi="Times New Roman"/>
          <w:sz w:val="28"/>
          <w:lang w:val="ru-RU"/>
        </w:rPr>
        <w:t xml:space="preserve"> крае</w:t>
      </w:r>
      <w:r>
        <w:rPr>
          <w:rFonts w:ascii="Times New Roman" w:hAnsi="Times New Roman"/>
          <w:sz w:val="28"/>
        </w:rPr>
        <w:t xml:space="preserve">» </w:t>
      </w:r>
      <w:r>
        <w:rPr>
          <w:rFonts w:hint="default" w:ascii="Times New Roman" w:hAnsi="Times New Roman"/>
          <w:sz w:val="28"/>
          <w:lang w:val="ru-RU"/>
        </w:rPr>
        <w:t xml:space="preserve">(далее — </w:t>
      </w:r>
      <w:r>
        <w:rPr>
          <w:rFonts w:ascii="Times New Roman" w:hAnsi="Times New Roman"/>
          <w:sz w:val="28"/>
        </w:rPr>
        <w:t>постановлени</w:t>
      </w:r>
      <w:r>
        <w:rPr>
          <w:rFonts w:ascii="Times New Roman" w:hAnsi="Times New Roman"/>
          <w:sz w:val="28"/>
          <w:lang w:val="ru-RU"/>
        </w:rPr>
        <w:t>е</w:t>
      </w:r>
      <w:r>
        <w:rPr>
          <w:rFonts w:ascii="Times New Roman" w:hAnsi="Times New Roman"/>
          <w:sz w:val="28"/>
        </w:rPr>
        <w:t xml:space="preserve"> Правительства Камчатского края от </w:t>
      </w:r>
      <w:r>
        <w:rPr>
          <w:rFonts w:hint="default" w:ascii="Times New Roman" w:hAnsi="Times New Roman"/>
          <w:sz w:val="28"/>
          <w:lang w:val="ru-RU"/>
        </w:rPr>
        <w:t>01</w:t>
      </w:r>
      <w:r>
        <w:rPr>
          <w:rFonts w:ascii="Times New Roman" w:hAnsi="Times New Roman"/>
          <w:sz w:val="28"/>
        </w:rPr>
        <w:t>.</w:t>
      </w:r>
      <w:r>
        <w:rPr>
          <w:rFonts w:hint="default" w:ascii="Times New Roman" w:hAnsi="Times New Roman"/>
          <w:sz w:val="28"/>
          <w:lang w:val="ru-RU"/>
        </w:rPr>
        <w:t>02</w:t>
      </w:r>
      <w:r>
        <w:rPr>
          <w:rFonts w:ascii="Times New Roman" w:hAnsi="Times New Roman"/>
          <w:sz w:val="28"/>
        </w:rPr>
        <w:t>.202</w:t>
      </w:r>
      <w:r>
        <w:rPr>
          <w:rFonts w:hint="default" w:ascii="Times New Roman" w:hAnsi="Times New Roman"/>
          <w:sz w:val="28"/>
          <w:lang w:val="ru-RU"/>
        </w:rPr>
        <w:t>2</w:t>
      </w:r>
      <w:r>
        <w:rPr>
          <w:rFonts w:ascii="Times New Roman" w:hAnsi="Times New Roman"/>
          <w:sz w:val="28"/>
        </w:rPr>
        <w:t xml:space="preserve"> № </w:t>
      </w:r>
      <w:r>
        <w:rPr>
          <w:rFonts w:hint="default" w:ascii="Times New Roman" w:hAnsi="Times New Roman"/>
          <w:sz w:val="28"/>
          <w:lang w:val="ru-RU"/>
        </w:rPr>
        <w:t>46</w:t>
      </w:r>
      <w:r>
        <w:rPr>
          <w:rFonts w:ascii="Times New Roman" w:hAnsi="Times New Roman"/>
          <w:sz w:val="28"/>
        </w:rPr>
        <w:t>-П</w:t>
      </w:r>
      <w:r>
        <w:rPr>
          <w:rFonts w:hint="default" w:ascii="Times New Roman" w:hAnsi="Times New Roman"/>
          <w:sz w:val="28"/>
          <w:lang w:val="ru-RU"/>
        </w:rPr>
        <w:t xml:space="preserve">) </w:t>
      </w:r>
      <w:r>
        <w:rPr>
          <w:rFonts w:ascii="Times New Roman" w:hAnsi="Times New Roman"/>
          <w:sz w:val="28"/>
        </w:rPr>
        <w:t>следующие изменения:</w:t>
      </w:r>
    </w:p>
    <w:p>
      <w:pPr>
        <w:spacing w:after="0" w:line="240" w:lineRule="auto"/>
        <w:ind w:firstLine="709"/>
        <w:jc w:val="both"/>
        <w:rPr>
          <w:rFonts w:hint="default" w:ascii="Times New Roman" w:hAnsi="Times New Roman"/>
          <w:sz w:val="28"/>
          <w:lang w:val="en-US" w:eastAsia="zh-CN"/>
        </w:rPr>
      </w:pPr>
      <w:r>
        <w:rPr>
          <w:rFonts w:ascii="Times New Roman" w:hAnsi="Times New Roman"/>
          <w:sz w:val="28"/>
        </w:rPr>
        <w:t xml:space="preserve">1) </w:t>
      </w:r>
      <w:r>
        <w:rPr>
          <w:rFonts w:ascii="Times New Roman" w:hAnsi="Times New Roman"/>
          <w:sz w:val="28"/>
          <w:lang w:val="ru-RU"/>
        </w:rPr>
        <w:t>пункт</w:t>
      </w:r>
      <w:r>
        <w:rPr>
          <w:rFonts w:hint="default" w:ascii="Times New Roman" w:hAnsi="Times New Roman"/>
          <w:sz w:val="28"/>
          <w:lang w:val="ru-RU"/>
        </w:rPr>
        <w:t xml:space="preserve"> 2 части 4 </w:t>
      </w:r>
      <w:r>
        <w:rPr>
          <w:rFonts w:hint="default" w:ascii="Times New Roman" w:hAnsi="Times New Roman"/>
          <w:sz w:val="28"/>
          <w:lang w:val="en-US" w:eastAsia="zh-CN"/>
        </w:rPr>
        <w:t xml:space="preserve">после слов </w:t>
      </w:r>
      <w:r>
        <w:rPr>
          <w:rFonts w:hint="default" w:ascii="Times New Roman" w:hAnsi="Times New Roman"/>
          <w:sz w:val="28"/>
          <w:lang w:val="ru-RU" w:eastAsia="zh-CN"/>
        </w:rPr>
        <w:t>«</w:t>
      </w:r>
      <w:r>
        <w:rPr>
          <w:rFonts w:hint="default" w:ascii="Times New Roman" w:hAnsi="Times New Roman"/>
          <w:sz w:val="28"/>
          <w:lang w:val="en-US" w:eastAsia="zh-CN"/>
        </w:rPr>
        <w:t>правилами землепользования и застройки,</w:t>
      </w:r>
      <w:r>
        <w:rPr>
          <w:rFonts w:hint="default" w:ascii="Times New Roman" w:hAnsi="Times New Roman"/>
          <w:sz w:val="28"/>
          <w:lang w:val="ru-RU" w:eastAsia="zh-CN"/>
        </w:rPr>
        <w:t>»</w:t>
      </w:r>
      <w:r>
        <w:rPr>
          <w:rFonts w:hint="default" w:ascii="Times New Roman" w:hAnsi="Times New Roman"/>
          <w:sz w:val="28"/>
          <w:lang w:val="en-US" w:eastAsia="zh-CN"/>
        </w:rPr>
        <w:t xml:space="preserve"> дополнить словами </w:t>
      </w:r>
      <w:r>
        <w:rPr>
          <w:rFonts w:hint="default" w:ascii="Times New Roman" w:hAnsi="Times New Roman"/>
          <w:sz w:val="28"/>
          <w:lang w:val="ru-RU" w:eastAsia="zh-CN"/>
        </w:rPr>
        <w:t>«</w:t>
      </w:r>
      <w:r>
        <w:rPr>
          <w:rFonts w:hint="default" w:ascii="Times New Roman" w:hAnsi="Times New Roman"/>
          <w:sz w:val="28"/>
          <w:lang w:val="en-US" w:eastAsia="zh-CN"/>
        </w:rPr>
        <w:t>единым документом,</w:t>
      </w:r>
      <w:r>
        <w:rPr>
          <w:rFonts w:hint="default" w:ascii="Times New Roman" w:hAnsi="Times New Roman"/>
          <w:sz w:val="28"/>
          <w:lang w:val="ru-RU" w:eastAsia="zh-CN"/>
        </w:rPr>
        <w:t>»</w:t>
      </w:r>
      <w:r>
        <w:rPr>
          <w:rFonts w:hint="default" w:ascii="Times New Roman" w:hAnsi="Times New Roman"/>
          <w:sz w:val="28"/>
          <w:lang w:val="en-US" w:eastAsia="zh-CN"/>
        </w:rPr>
        <w:t xml:space="preserve">; </w:t>
      </w:r>
    </w:p>
    <w:p>
      <w:pPr>
        <w:spacing w:after="0" w:line="240" w:lineRule="auto"/>
        <w:ind w:firstLine="709"/>
        <w:jc w:val="both"/>
        <w:rPr>
          <w:rFonts w:hint="default" w:ascii="Times New Roman" w:hAnsi="Times New Roman"/>
          <w:sz w:val="28"/>
          <w:lang w:val="ru-RU" w:eastAsia="zh-CN"/>
        </w:rPr>
      </w:pPr>
      <w:r>
        <w:rPr>
          <w:rFonts w:hint="default" w:ascii="Times New Roman" w:hAnsi="Times New Roman"/>
          <w:sz w:val="28"/>
          <w:lang w:val="ru-RU" w:eastAsia="zh-CN"/>
        </w:rPr>
        <w:t>2) пункт 13 части 19 после слов: «</w:t>
      </w:r>
      <w:r>
        <w:rPr>
          <w:rFonts w:hint="default" w:ascii="Times New Roman" w:hAnsi="Times New Roman"/>
          <w:sz w:val="28"/>
          <w:lang w:val="en-US" w:eastAsia="zh-CN"/>
        </w:rPr>
        <w:t>нормативными правовыми актами Камчатского края</w:t>
      </w:r>
      <w:r>
        <w:rPr>
          <w:rFonts w:hint="default" w:ascii="Times New Roman" w:hAnsi="Times New Roman"/>
          <w:sz w:val="28"/>
          <w:lang w:val="ru-RU" w:eastAsia="zh-CN"/>
        </w:rPr>
        <w:t>» дополнить словами: «и (или) программой профилактики рисков причинения вреда.»;</w:t>
      </w:r>
    </w:p>
    <w:p>
      <w:pPr>
        <w:spacing w:after="0" w:line="240" w:lineRule="auto"/>
        <w:ind w:firstLine="709"/>
        <w:jc w:val="both"/>
        <w:rPr>
          <w:rFonts w:hint="default" w:ascii="Times New Roman" w:hAnsi="Times New Roman"/>
          <w:sz w:val="28"/>
          <w:lang w:val="ru-RU" w:eastAsia="zh-CN"/>
        </w:rPr>
      </w:pPr>
      <w:r>
        <w:rPr>
          <w:rFonts w:hint="default" w:ascii="Times New Roman" w:hAnsi="Times New Roman"/>
          <w:sz w:val="28"/>
          <w:lang w:val="ru-RU" w:eastAsia="zh-CN"/>
        </w:rPr>
        <w:t>3) часть 21 после слов: «готовится один раз в год» дополнить словами: «не позднее 28 февраля года следующего за отчетным,»;</w:t>
      </w:r>
    </w:p>
    <w:p>
      <w:pPr>
        <w:keepNext w:val="0"/>
        <w:keepLines w:val="0"/>
        <w:widowControl/>
        <w:suppressLineNumbers w:val="0"/>
        <w:spacing w:line="240" w:lineRule="auto"/>
        <w:ind w:left="0" w:leftChars="0" w:firstLine="720" w:firstLineChars="0"/>
        <w:jc w:val="both"/>
        <w:rPr>
          <w:rFonts w:hint="default" w:ascii="Times New Roman" w:hAnsi="Times New Roman" w:eastAsia="NSimSun" w:cs="Lucida Sans"/>
          <w:color w:val="000000"/>
          <w:sz w:val="28"/>
          <w:lang w:val="ru-RU" w:eastAsia="zh-CN" w:bidi="hi-IN"/>
        </w:rPr>
      </w:pPr>
      <w:r>
        <w:rPr>
          <w:rFonts w:hint="default" w:ascii="Times New Roman" w:hAnsi="Times New Roman"/>
          <w:sz w:val="28"/>
          <w:lang w:val="ru-RU" w:eastAsia="zh-CN"/>
        </w:rPr>
        <w:t xml:space="preserve">4) часть 22 изложить в следующей редакции: </w:t>
      </w:r>
      <w:r>
        <w:rPr>
          <w:rFonts w:hint="default" w:ascii="Times New Roman" w:hAnsi="Times New Roman" w:eastAsia="NSimSun" w:cs="Lucida Sans"/>
          <w:color w:val="000000"/>
          <w:sz w:val="28"/>
          <w:lang w:val="ru-RU" w:eastAsia="zh-CN" w:bidi="hi-IN"/>
        </w:rPr>
        <w:t>«</w:t>
      </w:r>
      <w:r>
        <w:rPr>
          <w:rFonts w:hint="default" w:ascii="Times New Roman" w:hAnsi="Times New Roman" w:eastAsia="NSimSun" w:cs="Lucida Sans"/>
          <w:color w:val="000000"/>
          <w:sz w:val="28"/>
          <w:lang w:val="en-US" w:eastAsia="zh-CN" w:bidi="hi-IN"/>
        </w:rPr>
        <w:t>Предостережение о недопустимости нарушения обязательных требований (далее - предостережение) в письменной форме объявляется контролируемому лицу при наличии у Инспекции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rFonts w:hint="default" w:ascii="Times New Roman" w:hAnsi="Times New Roman" w:eastAsia="NSimSun" w:cs="Lucida Sans"/>
          <w:color w:val="000000"/>
          <w:sz w:val="28"/>
          <w:lang w:val="ru-RU" w:eastAsia="zh-CN" w:bidi="hi-IN"/>
        </w:rPr>
        <w:t xml:space="preserve">. В предостережении Инспекция </w:t>
      </w:r>
      <w:r>
        <w:rPr>
          <w:rFonts w:hint="default" w:ascii="Times New Roman" w:hAnsi="Times New Roman" w:eastAsia="NSimSun" w:cs="Lucida Sans"/>
          <w:color w:val="000000"/>
          <w:sz w:val="28"/>
          <w:lang w:val="en-US" w:eastAsia="zh-CN" w:bidi="hi-IN"/>
        </w:rPr>
        <w:t xml:space="preserve">предлагает </w:t>
      </w:r>
      <w:r>
        <w:rPr>
          <w:rFonts w:hint="default" w:ascii="Times New Roman" w:hAnsi="Times New Roman" w:eastAsia="NSimSun" w:cs="Lucida Sans"/>
          <w:color w:val="000000"/>
          <w:sz w:val="28"/>
          <w:lang w:val="ru-RU" w:eastAsia="zh-CN" w:bidi="hi-IN"/>
        </w:rPr>
        <w:t xml:space="preserve">контролируемомму лицу </w:t>
      </w:r>
      <w:r>
        <w:rPr>
          <w:rFonts w:hint="default" w:ascii="Times New Roman" w:hAnsi="Times New Roman" w:eastAsia="NSimSun" w:cs="Lucida Sans"/>
          <w:color w:val="000000"/>
          <w:sz w:val="28"/>
          <w:lang w:val="en-US" w:eastAsia="zh-CN" w:bidi="hi-IN"/>
        </w:rPr>
        <w:t>принять меры по обеспечению соблюдения обязательных требований.</w:t>
      </w:r>
      <w:r>
        <w:rPr>
          <w:rFonts w:hint="default" w:ascii="Times New Roman" w:hAnsi="Times New Roman" w:eastAsia="NSimSun" w:cs="Lucida Sans"/>
          <w:color w:val="000000"/>
          <w:sz w:val="28"/>
          <w:lang w:val="ru-RU" w:eastAsia="zh-CN" w:bidi="hi-IN"/>
        </w:rPr>
        <w:t>»;</w:t>
      </w:r>
    </w:p>
    <w:p>
      <w:pPr>
        <w:spacing w:after="0" w:line="240" w:lineRule="auto"/>
        <w:ind w:firstLine="709"/>
        <w:jc w:val="both"/>
        <w:rPr>
          <w:rFonts w:hint="default" w:ascii="Times New Roman" w:hAnsi="Times New Roman"/>
          <w:sz w:val="28"/>
          <w:lang w:val="ru-RU"/>
        </w:rPr>
      </w:pPr>
      <w:r>
        <w:rPr>
          <w:rFonts w:hint="default" w:ascii="Times New Roman" w:hAnsi="Times New Roman"/>
          <w:sz w:val="28"/>
          <w:lang w:val="ru-RU"/>
        </w:rPr>
        <w:t>5) часть 74 после слов: «В случае, если» дополнить словами: «достоверность сведений, содержащихся в документах, имеющихся в распоряжении Инспекции, вызывает обоснованные сомнения либо эти»;</w:t>
      </w:r>
    </w:p>
    <w:p>
      <w:pPr>
        <w:spacing w:after="0" w:line="240" w:lineRule="auto"/>
        <w:ind w:firstLine="709"/>
        <w:jc w:val="both"/>
        <w:rPr>
          <w:rFonts w:hint="default" w:ascii="Times New Roman" w:hAnsi="Times New Roman"/>
          <w:sz w:val="28"/>
          <w:lang w:val="ru-RU"/>
        </w:rPr>
      </w:pPr>
      <w:r>
        <w:rPr>
          <w:rFonts w:hint="default" w:ascii="Times New Roman" w:hAnsi="Times New Roman"/>
          <w:sz w:val="28"/>
          <w:lang w:val="ru-RU"/>
        </w:rPr>
        <w:t>6) первое предложение части 75 изложить в следующей редакции: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Инспекции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pPr>
        <w:spacing w:after="0" w:line="240" w:lineRule="auto"/>
        <w:ind w:firstLine="709"/>
        <w:jc w:val="both"/>
        <w:rPr>
          <w:rFonts w:hint="default" w:ascii="Times New Roman" w:hAnsi="Times New Roman"/>
          <w:sz w:val="28"/>
          <w:lang w:val="ru-RU"/>
        </w:rPr>
      </w:pPr>
      <w:r>
        <w:rPr>
          <w:rFonts w:hint="default" w:ascii="Times New Roman" w:hAnsi="Times New Roman"/>
          <w:sz w:val="28"/>
          <w:lang w:val="ru-RU"/>
        </w:rPr>
        <w:t>7) второе предложение части 80 после слов: «и 40 часов для микропредприятия» дополнить словами: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сорока часов.»;</w:t>
      </w:r>
    </w:p>
    <w:p>
      <w:pPr>
        <w:spacing w:after="0" w:line="240" w:lineRule="auto"/>
        <w:ind w:firstLine="709"/>
        <w:jc w:val="both"/>
        <w:rPr>
          <w:rFonts w:hint="default" w:ascii="Times New Roman" w:hAnsi="Times New Roman"/>
          <w:sz w:val="28"/>
          <w:lang w:val="en-US"/>
        </w:rPr>
      </w:pPr>
      <w:r>
        <w:rPr>
          <w:rFonts w:hint="default" w:ascii="Times New Roman" w:hAnsi="Times New Roman"/>
          <w:sz w:val="28"/>
          <w:lang w:val="ru-RU"/>
        </w:rPr>
        <w:t xml:space="preserve">8) приложение 2 к </w:t>
      </w:r>
      <w:r>
        <w:rPr>
          <w:rFonts w:ascii="Times New Roman" w:hAnsi="Times New Roman"/>
          <w:sz w:val="28"/>
          <w:lang w:val="ru-RU"/>
        </w:rPr>
        <w:t>приложению</w:t>
      </w:r>
      <w:r>
        <w:rPr>
          <w:rFonts w:hint="default" w:ascii="Times New Roman" w:hAnsi="Times New Roman"/>
          <w:sz w:val="28"/>
          <w:lang w:val="ru-RU"/>
        </w:rPr>
        <w:t xml:space="preserve"> к </w:t>
      </w:r>
      <w:r>
        <w:rPr>
          <w:rFonts w:ascii="Times New Roman" w:hAnsi="Times New Roman"/>
          <w:sz w:val="28"/>
        </w:rPr>
        <w:t>постановлени</w:t>
      </w:r>
      <w:r>
        <w:rPr>
          <w:rFonts w:ascii="Times New Roman" w:hAnsi="Times New Roman"/>
          <w:sz w:val="28"/>
          <w:lang w:val="ru-RU"/>
        </w:rPr>
        <w:t>ю</w:t>
      </w:r>
      <w:r>
        <w:rPr>
          <w:rFonts w:ascii="Times New Roman" w:hAnsi="Times New Roman"/>
          <w:sz w:val="28"/>
        </w:rPr>
        <w:t xml:space="preserve"> Правительства Камчатского края от </w:t>
      </w:r>
      <w:r>
        <w:rPr>
          <w:rFonts w:hint="default" w:ascii="Times New Roman" w:hAnsi="Times New Roman"/>
          <w:sz w:val="28"/>
          <w:lang w:val="ru-RU"/>
        </w:rPr>
        <w:t>01</w:t>
      </w:r>
      <w:r>
        <w:rPr>
          <w:rFonts w:ascii="Times New Roman" w:hAnsi="Times New Roman"/>
          <w:sz w:val="28"/>
        </w:rPr>
        <w:t>.</w:t>
      </w:r>
      <w:r>
        <w:rPr>
          <w:rFonts w:hint="default" w:ascii="Times New Roman" w:hAnsi="Times New Roman"/>
          <w:sz w:val="28"/>
          <w:lang w:val="ru-RU"/>
        </w:rPr>
        <w:t>02</w:t>
      </w:r>
      <w:r>
        <w:rPr>
          <w:rFonts w:ascii="Times New Roman" w:hAnsi="Times New Roman"/>
          <w:sz w:val="28"/>
        </w:rPr>
        <w:t>.202</w:t>
      </w:r>
      <w:r>
        <w:rPr>
          <w:rFonts w:hint="default" w:ascii="Times New Roman" w:hAnsi="Times New Roman"/>
          <w:sz w:val="28"/>
          <w:lang w:val="ru-RU"/>
        </w:rPr>
        <w:t>2</w:t>
      </w:r>
      <w:r>
        <w:rPr>
          <w:rFonts w:ascii="Times New Roman" w:hAnsi="Times New Roman"/>
          <w:sz w:val="28"/>
        </w:rPr>
        <w:t xml:space="preserve"> № </w:t>
      </w:r>
      <w:r>
        <w:rPr>
          <w:rFonts w:hint="default" w:ascii="Times New Roman" w:hAnsi="Times New Roman"/>
          <w:sz w:val="28"/>
          <w:lang w:val="ru-RU"/>
        </w:rPr>
        <w:t>46</w:t>
      </w:r>
      <w:r>
        <w:rPr>
          <w:rFonts w:ascii="Times New Roman" w:hAnsi="Times New Roman"/>
          <w:sz w:val="28"/>
        </w:rPr>
        <w:t xml:space="preserve">-П </w:t>
      </w:r>
      <w:r>
        <w:rPr>
          <w:rFonts w:ascii="Times New Roman" w:hAnsi="Times New Roman"/>
          <w:sz w:val="28"/>
          <w:lang w:val="ru-RU"/>
        </w:rPr>
        <w:t>изложить</w:t>
      </w:r>
      <w:r>
        <w:rPr>
          <w:rFonts w:hint="default" w:ascii="Times New Roman" w:hAnsi="Times New Roman"/>
          <w:sz w:val="28"/>
          <w:lang w:val="ru-RU"/>
        </w:rPr>
        <w:t xml:space="preserve"> в редакции согласно приложению к настоящему постановлению.</w:t>
      </w:r>
    </w:p>
    <w:p>
      <w:pPr>
        <w:spacing w:after="0" w:line="240" w:lineRule="auto"/>
        <w:ind w:firstLine="709"/>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pPr>
        <w:spacing w:after="0" w:line="240" w:lineRule="auto"/>
        <w:ind w:firstLine="709"/>
        <w:jc w:val="both"/>
        <w:rPr>
          <w:rFonts w:ascii="Times New Roman" w:hAnsi="Times New Roman"/>
          <w:sz w:val="28"/>
        </w:rPr>
      </w:pPr>
    </w:p>
    <w:p>
      <w:pPr>
        <w:spacing w:after="0" w:line="240" w:lineRule="auto"/>
        <w:ind w:firstLine="709"/>
        <w:jc w:val="both"/>
        <w:rPr>
          <w:rFonts w:ascii="Times New Roman" w:hAnsi="Times New Roman"/>
          <w:sz w:val="28"/>
        </w:rPr>
      </w:pPr>
    </w:p>
    <w:p>
      <w:pPr>
        <w:spacing w:after="0" w:line="240" w:lineRule="auto"/>
        <w:ind w:firstLine="709"/>
        <w:jc w:val="both"/>
        <w:rPr>
          <w:rFonts w:ascii="Times New Roman" w:hAnsi="Times New Roman"/>
          <w:sz w:val="28"/>
        </w:rPr>
      </w:pPr>
    </w:p>
    <w:tbl>
      <w:tblPr>
        <w:tblStyle w:val="8"/>
        <w:tblW w:w="9642" w:type="dxa"/>
        <w:tblInd w:w="-34" w:type="dxa"/>
        <w:tblLayout w:type="fixed"/>
        <w:tblCellMar>
          <w:top w:w="0" w:type="dxa"/>
          <w:left w:w="0" w:type="dxa"/>
          <w:bottom w:w="0" w:type="dxa"/>
          <w:right w:w="0" w:type="dxa"/>
        </w:tblCellMar>
      </w:tblPr>
      <w:tblGrid>
        <w:gridCol w:w="3578"/>
        <w:gridCol w:w="3539"/>
        <w:gridCol w:w="2525"/>
      </w:tblGrid>
      <w:tr>
        <w:tblPrEx>
          <w:tblCellMar>
            <w:top w:w="0" w:type="dxa"/>
            <w:left w:w="0" w:type="dxa"/>
            <w:bottom w:w="0" w:type="dxa"/>
            <w:right w:w="0" w:type="dxa"/>
          </w:tblCellMar>
        </w:tblPrEx>
        <w:trPr>
          <w:trHeight w:val="1560" w:hRule="atLeast"/>
        </w:trPr>
        <w:tc>
          <w:tcPr>
            <w:tcW w:w="3578" w:type="dxa"/>
            <w:shd w:val="clear" w:color="auto" w:fill="auto"/>
          </w:tcPr>
          <w:p>
            <w:pPr>
              <w:widowControl w:val="0"/>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tc>
        <w:tc>
          <w:tcPr>
            <w:tcW w:w="3539" w:type="dxa"/>
            <w:shd w:val="clear" w:color="auto" w:fill="auto"/>
          </w:tcPr>
          <w:p>
            <w:pPr>
              <w:widowControl w:val="0"/>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widowControl w:val="0"/>
              <w:spacing w:after="0" w:line="240" w:lineRule="auto"/>
              <w:ind w:left="142" w:hanging="142"/>
              <w:rPr>
                <w:rFonts w:ascii="Times New Roman" w:hAnsi="Times New Roman"/>
                <w:sz w:val="24"/>
              </w:rPr>
            </w:pPr>
          </w:p>
        </w:tc>
        <w:tc>
          <w:tcPr>
            <w:tcW w:w="2525" w:type="dxa"/>
            <w:shd w:val="clear" w:color="auto" w:fill="auto"/>
          </w:tcPr>
          <w:p>
            <w:pPr>
              <w:widowControl w:val="0"/>
              <w:spacing w:after="0" w:line="240" w:lineRule="auto"/>
              <w:ind w:right="135"/>
              <w:jc w:val="right"/>
              <w:rPr>
                <w:rFonts w:ascii="Times New Roman" w:hAnsi="Times New Roman"/>
                <w:sz w:val="28"/>
              </w:rPr>
            </w:pPr>
          </w:p>
          <w:p>
            <w:pPr>
              <w:widowControl w:val="0"/>
              <w:spacing w:after="0" w:line="240" w:lineRule="auto"/>
              <w:jc w:val="right"/>
              <w:rPr>
                <w:rFonts w:ascii="Times New Roman" w:hAnsi="Times New Roman"/>
                <w:sz w:val="24"/>
              </w:rPr>
            </w:pPr>
            <w:r>
              <w:rPr>
                <w:rFonts w:ascii="Times New Roman" w:hAnsi="Times New Roman"/>
                <w:sz w:val="28"/>
              </w:rPr>
              <w:t>Е.А. Чекин</w:t>
            </w:r>
          </w:p>
        </w:tc>
      </w:tr>
      <w:tr>
        <w:tblPrEx>
          <w:tblCellMar>
            <w:top w:w="0" w:type="dxa"/>
            <w:left w:w="0" w:type="dxa"/>
            <w:bottom w:w="0" w:type="dxa"/>
            <w:right w:w="0" w:type="dxa"/>
          </w:tblCellMar>
        </w:tblPrEx>
        <w:trPr>
          <w:trHeight w:val="1560" w:hRule="atLeast"/>
        </w:trPr>
        <w:tc>
          <w:tcPr>
            <w:tcW w:w="3578" w:type="dxa"/>
            <w:shd w:val="clear" w:color="auto" w:fill="auto"/>
          </w:tcPr>
          <w:p>
            <w:pPr>
              <w:widowControl w:val="0"/>
              <w:spacing w:after="0" w:line="240" w:lineRule="auto"/>
              <w:ind w:left="30" w:right="27"/>
              <w:rPr>
                <w:rFonts w:ascii="Times New Roman" w:hAnsi="Times New Roman"/>
                <w:sz w:val="28"/>
              </w:rPr>
            </w:pPr>
          </w:p>
        </w:tc>
        <w:tc>
          <w:tcPr>
            <w:tcW w:w="3539" w:type="dxa"/>
            <w:shd w:val="clear" w:color="auto" w:fill="auto"/>
          </w:tcPr>
          <w:p>
            <w:pPr>
              <w:widowControl w:val="0"/>
              <w:spacing w:after="0" w:line="240" w:lineRule="auto"/>
              <w:ind w:left="142" w:hanging="142"/>
              <w:rPr>
                <w:rFonts w:ascii="Times New Roman" w:hAnsi="Times New Roman"/>
                <w:sz w:val="24"/>
              </w:rPr>
            </w:pPr>
          </w:p>
        </w:tc>
        <w:tc>
          <w:tcPr>
            <w:tcW w:w="2525" w:type="dxa"/>
            <w:shd w:val="clear" w:color="auto" w:fill="auto"/>
          </w:tcPr>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p>
            <w:pPr>
              <w:widowControl w:val="0"/>
              <w:spacing w:after="0" w:line="240" w:lineRule="auto"/>
              <w:jc w:val="right"/>
              <w:rPr>
                <w:rFonts w:ascii="Times New Roman" w:hAnsi="Times New Roman"/>
                <w:sz w:val="28"/>
              </w:rPr>
            </w:pPr>
          </w:p>
        </w:tc>
      </w:tr>
    </w:tbl>
    <w:tbl>
      <w:tblPr>
        <w:tblStyle w:val="30"/>
        <w:tblW w:w="969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3"/>
        <w:gridCol w:w="482"/>
        <w:gridCol w:w="485"/>
        <w:gridCol w:w="3661"/>
        <w:gridCol w:w="480"/>
        <w:gridCol w:w="1881"/>
        <w:gridCol w:w="485"/>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3"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2"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5"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591" w:type="dxa"/>
            <w:gridSpan w:val="4"/>
            <w:tcBorders>
              <w:top w:val="nil"/>
              <w:left w:val="nil"/>
              <w:bottom w:val="nil"/>
              <w:right w:val="nil"/>
            </w:tcBorders>
          </w:tcPr>
          <w:p>
            <w:pPr>
              <w:widowControl w:val="0"/>
              <w:spacing w:after="0" w:line="240" w:lineRule="auto"/>
              <w:ind w:left="8079" w:hanging="8079"/>
              <w:rPr>
                <w:rFonts w:ascii="Times New Roman" w:hAnsi="Times New Roman"/>
                <w:sz w:val="28"/>
              </w:rPr>
            </w:pPr>
            <w:r>
              <w:rPr>
                <w:rFonts w:ascii="Times New Roman" w:hAnsi="Times New Roman"/>
                <w:sz w:val="28"/>
              </w:rPr>
              <w:t>Приложение к постановлению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3"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2"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5"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591" w:type="dxa"/>
            <w:gridSpan w:val="4"/>
            <w:tcBorders>
              <w:top w:val="nil"/>
              <w:left w:val="nil"/>
              <w:bottom w:val="nil"/>
              <w:right w:val="nil"/>
            </w:tcBorders>
          </w:tcPr>
          <w:p>
            <w:pPr>
              <w:widowControl w:val="0"/>
              <w:spacing w:after="0" w:line="240" w:lineRule="auto"/>
              <w:ind w:left="8079" w:hanging="8079"/>
              <w:rPr>
                <w:rFonts w:ascii="Times New Roman" w:hAnsi="Times New Roman"/>
                <w:sz w:val="28"/>
              </w:rPr>
            </w:pPr>
            <w:r>
              <w:rPr>
                <w:rFonts w:ascii="Times New Roman" w:hAnsi="Times New Roman"/>
                <w:sz w:val="28"/>
              </w:rPr>
              <w:t>Правительства Камчатского края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3" w:type="dxa"/>
            <w:tcBorders>
              <w:top w:val="nil"/>
              <w:left w:val="nil"/>
              <w:bottom w:val="nil"/>
              <w:right w:val="nil"/>
            </w:tcBorders>
          </w:tcPr>
          <w:p>
            <w:pPr>
              <w:widowControl w:val="0"/>
              <w:spacing w:after="60" w:line="240" w:lineRule="auto"/>
              <w:ind w:left="8079" w:hanging="8079"/>
              <w:jc w:val="right"/>
              <w:rPr>
                <w:rFonts w:ascii="Times New Roman" w:hAnsi="Times New Roman"/>
                <w:sz w:val="28"/>
              </w:rPr>
            </w:pPr>
          </w:p>
        </w:tc>
        <w:tc>
          <w:tcPr>
            <w:tcW w:w="482" w:type="dxa"/>
            <w:tcBorders>
              <w:top w:val="nil"/>
              <w:left w:val="nil"/>
              <w:bottom w:val="nil"/>
              <w:right w:val="nil"/>
            </w:tcBorders>
          </w:tcPr>
          <w:p>
            <w:pPr>
              <w:widowControl w:val="0"/>
              <w:spacing w:after="60" w:line="240" w:lineRule="auto"/>
              <w:ind w:left="8079" w:hanging="8079"/>
              <w:jc w:val="right"/>
              <w:rPr>
                <w:rFonts w:ascii="Times New Roman" w:hAnsi="Times New Roman"/>
                <w:sz w:val="28"/>
              </w:rPr>
            </w:pPr>
          </w:p>
        </w:tc>
        <w:tc>
          <w:tcPr>
            <w:tcW w:w="485" w:type="dxa"/>
            <w:tcBorders>
              <w:top w:val="nil"/>
              <w:left w:val="nil"/>
              <w:bottom w:val="nil"/>
              <w:right w:val="nil"/>
            </w:tcBorders>
          </w:tcPr>
          <w:p>
            <w:pPr>
              <w:widowControl w:val="0"/>
              <w:spacing w:after="6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60" w:line="240" w:lineRule="auto"/>
              <w:ind w:left="8079" w:hanging="8079"/>
              <w:jc w:val="right"/>
              <w:rPr>
                <w:rFonts w:ascii="Times New Roman" w:hAnsi="Times New Roman"/>
                <w:sz w:val="28"/>
              </w:rPr>
            </w:pPr>
            <w:r>
              <w:rPr>
                <w:rFonts w:ascii="Times New Roman" w:hAnsi="Times New Roman"/>
                <w:sz w:val="28"/>
              </w:rPr>
              <w:t>от</w:t>
            </w:r>
          </w:p>
        </w:tc>
        <w:tc>
          <w:tcPr>
            <w:tcW w:w="1881" w:type="dxa"/>
            <w:tcBorders>
              <w:top w:val="nil"/>
              <w:left w:val="nil"/>
              <w:bottom w:val="nil"/>
              <w:right w:val="nil"/>
            </w:tcBorders>
          </w:tcPr>
          <w:p>
            <w:pPr>
              <w:widowControl w:val="0"/>
              <w:spacing w:after="60" w:line="240" w:lineRule="auto"/>
              <w:ind w:left="8079" w:hanging="8079"/>
              <w:jc w:val="right"/>
              <w:rPr>
                <w:rFonts w:ascii="Times New Roman" w:hAnsi="Times New Roman"/>
                <w:color w:val="FFFFFF" w:themeColor="background1"/>
                <w:sz w:val="28"/>
                <w14:textFill>
                  <w14:solidFill>
                    <w14:schemeClr w14:val="bg1"/>
                  </w14:solidFill>
                </w14:textFill>
              </w:rPr>
            </w:pPr>
            <w:r>
              <w:rPr>
                <w:rFonts w:ascii="Times New Roman" w:hAnsi="Times New Roman"/>
                <w:color w:val="FFFFFF" w:themeColor="background1"/>
                <w:sz w:val="28"/>
                <w14:textFill>
                  <w14:solidFill>
                    <w14:schemeClr w14:val="bg1"/>
                  </w14:solidFill>
                </w14:textFill>
              </w:rPr>
              <w:t>[R</w:t>
            </w:r>
            <w:r>
              <w:rPr>
                <w:rFonts w:ascii="Times New Roman" w:hAnsi="Times New Roman"/>
                <w:color w:val="FFFFFF" w:themeColor="background1"/>
                <w:sz w:val="16"/>
                <w14:textFill>
                  <w14:solidFill>
                    <w14:schemeClr w14:val="bg1"/>
                  </w14:solidFill>
                </w14:textFill>
              </w:rPr>
              <w:t>EGDATESTAMP]</w:t>
            </w:r>
          </w:p>
        </w:tc>
        <w:tc>
          <w:tcPr>
            <w:tcW w:w="485" w:type="dxa"/>
            <w:tcBorders>
              <w:top w:val="nil"/>
              <w:left w:val="nil"/>
              <w:bottom w:val="nil"/>
              <w:right w:val="nil"/>
            </w:tcBorders>
          </w:tcPr>
          <w:p>
            <w:pPr>
              <w:widowControl w:val="0"/>
              <w:spacing w:after="60" w:line="240" w:lineRule="auto"/>
              <w:ind w:left="8079" w:hanging="8079"/>
              <w:jc w:val="right"/>
              <w:rPr>
                <w:rFonts w:ascii="Times New Roman" w:hAnsi="Times New Roman"/>
                <w:sz w:val="28"/>
              </w:rPr>
            </w:pPr>
            <w:r>
              <w:rPr>
                <w:rFonts w:ascii="Times New Roman" w:hAnsi="Times New Roman"/>
                <w:sz w:val="28"/>
              </w:rPr>
              <w:t>№</w:t>
            </w:r>
          </w:p>
        </w:tc>
        <w:tc>
          <w:tcPr>
            <w:tcW w:w="1745" w:type="dxa"/>
            <w:tcBorders>
              <w:top w:val="nil"/>
              <w:left w:val="nil"/>
              <w:bottom w:val="nil"/>
              <w:right w:val="nil"/>
            </w:tcBorders>
          </w:tcPr>
          <w:p>
            <w:pPr>
              <w:widowControl w:val="0"/>
              <w:spacing w:after="60" w:line="240" w:lineRule="auto"/>
              <w:ind w:left="8079" w:hanging="8079"/>
              <w:jc w:val="right"/>
              <w:rPr>
                <w:rFonts w:ascii="Times New Roman" w:hAnsi="Times New Roman"/>
                <w:color w:val="FFFFFF" w:themeColor="background1"/>
                <w:sz w:val="28"/>
                <w14:textFill>
                  <w14:solidFill>
                    <w14:schemeClr w14:val="bg1"/>
                  </w14:solidFill>
                </w14:textFill>
              </w:rPr>
            </w:pPr>
            <w:r>
              <w:rPr>
                <w:rFonts w:ascii="Times New Roman" w:hAnsi="Times New Roman"/>
                <w:color w:val="FFFFFF" w:themeColor="background1"/>
                <w:sz w:val="28"/>
                <w14:textFill>
                  <w14:solidFill>
                    <w14:schemeClr w14:val="bg1"/>
                  </w14:solidFill>
                </w14:textFill>
              </w:rPr>
              <w:t>[R</w:t>
            </w:r>
            <w:r>
              <w:rPr>
                <w:rFonts w:ascii="Times New Roman" w:hAnsi="Times New Roman"/>
                <w:color w:val="FFFFFF" w:themeColor="background1"/>
                <w:sz w:val="16"/>
                <w14:textFill>
                  <w14:solidFill>
                    <w14:schemeClr w14:val="bg1"/>
                  </w14:solidFill>
                </w14:textFill>
              </w:rPr>
              <w:t>EGNUMSTAMP]</w:t>
            </w:r>
          </w:p>
        </w:tc>
      </w:tr>
    </w:tbl>
    <w:p>
      <w:pPr>
        <w:spacing w:after="0" w:line="240" w:lineRule="auto"/>
        <w:ind w:firstLine="5387"/>
        <w:jc w:val="both"/>
        <w:rPr>
          <w:rFonts w:ascii="Times New Roman" w:hAnsi="Times New Roman"/>
          <w:sz w:val="28"/>
        </w:rPr>
      </w:pP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539"/>
        <w:jc w:val="right"/>
        <w:textAlignment w:val="auto"/>
        <w:rPr>
          <w:rFonts w:hint="default" w:ascii="Times New Roman" w:hAnsi="Times New Roman" w:eastAsia="SimSun" w:cs="Times New Roman"/>
          <w:b w:val="0"/>
          <w:bCs w:val="0"/>
          <w:color w:val="auto"/>
          <w:kern w:val="0"/>
          <w:sz w:val="28"/>
          <w:szCs w:val="28"/>
          <w:lang w:val="en-US" w:eastAsia="zh-CN" w:bidi="ar"/>
        </w:rPr>
      </w:pPr>
      <w:r>
        <w:rPr>
          <w:rFonts w:hint="default" w:ascii="Times New Roman" w:hAnsi="Times New Roman" w:eastAsia="SimSun" w:cs="Times New Roman"/>
          <w:b w:val="0"/>
          <w:bCs w:val="0"/>
          <w:color w:val="auto"/>
          <w:kern w:val="0"/>
          <w:sz w:val="28"/>
          <w:szCs w:val="28"/>
          <w:lang w:val="en-US" w:eastAsia="zh-CN" w:bidi="ar"/>
        </w:rPr>
        <w:t xml:space="preserve">«Приложение 2 </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539"/>
        <w:jc w:val="right"/>
        <w:textAlignment w:val="auto"/>
        <w:rPr>
          <w:rFonts w:hint="default" w:ascii="Times New Roman" w:hAnsi="Times New Roman" w:eastAsia="SimSun" w:cs="Times New Roman"/>
          <w:b w:val="0"/>
          <w:bCs w:val="0"/>
          <w:color w:val="auto"/>
          <w:kern w:val="0"/>
          <w:sz w:val="28"/>
          <w:szCs w:val="28"/>
          <w:lang w:val="en-US" w:eastAsia="zh-CN" w:bidi="ar"/>
        </w:rPr>
      </w:pPr>
      <w:r>
        <w:rPr>
          <w:rFonts w:hint="default" w:ascii="Times New Roman" w:hAnsi="Times New Roman" w:eastAsia="SimSun" w:cs="Times New Roman"/>
          <w:b w:val="0"/>
          <w:bCs w:val="0"/>
          <w:color w:val="auto"/>
          <w:kern w:val="0"/>
          <w:sz w:val="28"/>
          <w:szCs w:val="28"/>
          <w:lang w:val="en-US" w:eastAsia="zh-CN" w:bidi="ar"/>
        </w:rPr>
        <w:t xml:space="preserve">к Положению о региональном </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539"/>
        <w:jc w:val="right"/>
        <w:textAlignment w:val="auto"/>
        <w:rPr>
          <w:rFonts w:hint="default" w:ascii="Times New Roman" w:hAnsi="Times New Roman" w:eastAsia="SimSun" w:cs="Times New Roman"/>
          <w:b w:val="0"/>
          <w:bCs w:val="0"/>
          <w:color w:val="auto"/>
          <w:kern w:val="0"/>
          <w:sz w:val="28"/>
          <w:szCs w:val="28"/>
          <w:lang w:val="en-US" w:eastAsia="zh-CN" w:bidi="ar"/>
        </w:rPr>
      </w:pPr>
      <w:r>
        <w:rPr>
          <w:rFonts w:hint="default" w:ascii="Times New Roman" w:hAnsi="Times New Roman" w:eastAsia="SimSun" w:cs="Times New Roman"/>
          <w:b w:val="0"/>
          <w:bCs w:val="0"/>
          <w:color w:val="auto"/>
          <w:kern w:val="0"/>
          <w:sz w:val="28"/>
          <w:szCs w:val="28"/>
          <w:lang w:val="en-US" w:eastAsia="zh-CN" w:bidi="ar"/>
        </w:rPr>
        <w:t xml:space="preserve">государственном cтроительном </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539"/>
        <w:jc w:val="right"/>
        <w:textAlignment w:val="auto"/>
        <w:rPr>
          <w:rFonts w:hint="default" w:ascii="Times New Roman" w:hAnsi="Times New Roman" w:eastAsia="NSimSun" w:cs="Lucida Sans"/>
          <w:color w:val="000000"/>
          <w:sz w:val="28"/>
          <w:lang w:val="ru-RU" w:eastAsia="zh-CN" w:bidi="hi-IN"/>
        </w:rPr>
      </w:pPr>
      <w:r>
        <w:rPr>
          <w:rFonts w:hint="default" w:ascii="Times New Roman" w:hAnsi="Times New Roman" w:eastAsia="SimSun" w:cs="Times New Roman"/>
          <w:b w:val="0"/>
          <w:bCs w:val="0"/>
          <w:color w:val="auto"/>
          <w:kern w:val="0"/>
          <w:sz w:val="28"/>
          <w:szCs w:val="28"/>
          <w:lang w:val="en-US" w:eastAsia="zh-CN" w:bidi="ar"/>
        </w:rPr>
        <w:t xml:space="preserve">надзоре в Камчатском крае </w:t>
      </w:r>
    </w:p>
    <w:p>
      <w:pPr>
        <w:spacing w:after="0" w:line="240" w:lineRule="auto"/>
        <w:ind w:firstLine="5387"/>
        <w:jc w:val="both"/>
        <w:rPr>
          <w:rFonts w:ascii="Times New Roman" w:hAnsi="Times New Roman"/>
          <w:sz w:val="28"/>
        </w:rPr>
      </w:pPr>
    </w:p>
    <w:p>
      <w:pPr>
        <w:spacing w:after="0" w:line="240" w:lineRule="auto"/>
        <w:ind w:firstLine="709"/>
        <w:jc w:val="both"/>
        <w:rPr>
          <w:rFonts w:ascii="Times New Roman" w:hAnsi="Times New Roman"/>
          <w:sz w:val="28"/>
        </w:rPr>
      </w:pPr>
    </w:p>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8"/>
          <w:szCs w:val="28"/>
        </w:rPr>
      </w:pPr>
      <w:r>
        <w:rPr>
          <w:rFonts w:hint="default" w:ascii="Times New Roman" w:hAnsi="Times New Roman" w:eastAsia="SimSun" w:cs="Times New Roman"/>
          <w:b w:val="0"/>
          <w:bCs w:val="0"/>
          <w:color w:val="000000"/>
          <w:kern w:val="0"/>
          <w:sz w:val="28"/>
          <w:szCs w:val="28"/>
          <w:lang w:val="ru-RU" w:eastAsia="zh-CN" w:bidi="ar"/>
        </w:rPr>
        <w:t>П</w:t>
      </w:r>
      <w:r>
        <w:rPr>
          <w:rFonts w:hint="default" w:ascii="Times New Roman" w:hAnsi="Times New Roman" w:eastAsia="SimSun" w:cs="Times New Roman"/>
          <w:b w:val="0"/>
          <w:bCs w:val="0"/>
          <w:color w:val="000000"/>
          <w:kern w:val="0"/>
          <w:sz w:val="28"/>
          <w:szCs w:val="28"/>
          <w:lang w:val="en-US" w:eastAsia="zh-CN" w:bidi="ar"/>
        </w:rPr>
        <w:t xml:space="preserve">еречень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8"/>
          <w:szCs w:val="28"/>
        </w:rPr>
      </w:pPr>
      <w:r>
        <w:rPr>
          <w:rFonts w:hint="default" w:ascii="Times New Roman" w:hAnsi="Times New Roman" w:eastAsia="SimSun" w:cs="Times New Roman"/>
          <w:b w:val="0"/>
          <w:bCs w:val="0"/>
          <w:color w:val="000000"/>
          <w:kern w:val="0"/>
          <w:sz w:val="28"/>
          <w:szCs w:val="28"/>
          <w:lang w:val="en-US" w:eastAsia="zh-CN" w:bidi="ar"/>
        </w:rPr>
        <w:t xml:space="preserve">индикаторов риска нарушения обязательных требований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8"/>
          <w:szCs w:val="28"/>
        </w:rPr>
      </w:pPr>
      <w:r>
        <w:rPr>
          <w:rFonts w:hint="default" w:ascii="Times New Roman" w:hAnsi="Times New Roman" w:eastAsia="SimSun" w:cs="Times New Roman"/>
          <w:b w:val="0"/>
          <w:bCs w:val="0"/>
          <w:color w:val="000000"/>
          <w:kern w:val="0"/>
          <w:sz w:val="28"/>
          <w:szCs w:val="28"/>
          <w:lang w:val="en-US" w:eastAsia="zh-CN" w:bidi="ar"/>
        </w:rPr>
        <w:t xml:space="preserve">при осуществлении регионального государственного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8"/>
          <w:szCs w:val="28"/>
        </w:rPr>
      </w:pPr>
      <w:r>
        <w:rPr>
          <w:rFonts w:hint="default" w:ascii="Times New Roman" w:hAnsi="Times New Roman" w:eastAsia="SimSun" w:cs="Times New Roman"/>
          <w:b w:val="0"/>
          <w:bCs w:val="0"/>
          <w:color w:val="000000"/>
          <w:kern w:val="0"/>
          <w:sz w:val="28"/>
          <w:szCs w:val="28"/>
          <w:lang w:val="en-US" w:eastAsia="zh-CN" w:bidi="ar"/>
        </w:rPr>
        <w:t xml:space="preserve">строительного надзора в камчатском крае </w:t>
      </w:r>
    </w:p>
    <w:p>
      <w:pPr>
        <w:keepNext w:val="0"/>
        <w:keepLines w:val="0"/>
        <w:widowControl/>
        <w:suppressLineNumbers w:val="0"/>
        <w:spacing w:line="240" w:lineRule="auto"/>
        <w:jc w:val="both"/>
        <w:rPr>
          <w:rFonts w:hint="default" w:ascii="Times New Roman" w:hAnsi="Times New Roman" w:cs="Times New Roman"/>
          <w:b w:val="0"/>
          <w:bCs w:val="0"/>
          <w:sz w:val="24"/>
          <w:szCs w:val="24"/>
        </w:rPr>
      </w:pPr>
      <w:r>
        <w:rPr>
          <w:rFonts w:hint="default" w:ascii="Times New Roman" w:hAnsi="Times New Roman" w:eastAsia="SimSun" w:cs="Times New Roman"/>
          <w:b w:val="0"/>
          <w:bCs w:val="0"/>
          <w:color w:val="000000"/>
          <w:kern w:val="0"/>
          <w:sz w:val="24"/>
          <w:szCs w:val="24"/>
          <w:lang w:val="en-US" w:eastAsia="zh-CN" w:bidi="ar"/>
        </w:rPr>
        <w:t xml:space="preserve">  </w:t>
      </w:r>
    </w:p>
    <w:p>
      <w:pPr>
        <w:keepNext w:val="0"/>
        <w:keepLines w:val="0"/>
        <w:widowControl/>
        <w:numPr>
          <w:ilvl w:val="0"/>
          <w:numId w:val="1"/>
        </w:numPr>
        <w:suppressLineNumbers w:val="0"/>
        <w:spacing w:line="240" w:lineRule="auto"/>
        <w:ind w:left="0" w:firstLine="540"/>
        <w:jc w:val="both"/>
        <w:rPr>
          <w:rFonts w:hint="default" w:ascii="Times New Roman" w:hAnsi="Times New Roman" w:cs="Times New Roman"/>
          <w:b w:val="0"/>
          <w:bCs w:val="0"/>
          <w:color w:val="auto"/>
          <w:sz w:val="28"/>
          <w:szCs w:val="28"/>
        </w:rPr>
      </w:pPr>
      <w:r>
        <w:rPr>
          <w:rFonts w:hint="default" w:ascii="Times New Roman" w:hAnsi="Times New Roman" w:eastAsia="SimSun" w:cs="Times New Roman"/>
          <w:b w:val="0"/>
          <w:bCs w:val="0"/>
          <w:color w:val="auto"/>
          <w:kern w:val="0"/>
          <w:sz w:val="28"/>
          <w:szCs w:val="28"/>
          <w:lang w:val="en-US" w:eastAsia="zh-CN" w:bidi="ar"/>
        </w:rPr>
        <w:t xml:space="preserve">Наличие на земельном участке, на котором планируется осуществить строительство, реконструкцию объекта капитального строительства, указанного в </w:t>
      </w:r>
      <w:r>
        <w:rPr>
          <w:rFonts w:hint="default" w:ascii="Times New Roman" w:hAnsi="Times New Roman" w:eastAsia="SimSun" w:cs="Times New Roman"/>
          <w:b w:val="0"/>
          <w:bCs w:val="0"/>
          <w:color w:val="auto"/>
          <w:kern w:val="0"/>
          <w:sz w:val="28"/>
          <w:szCs w:val="28"/>
          <w:u w:val="none"/>
          <w:lang w:val="en-US" w:eastAsia="zh-CN" w:bidi="ar"/>
        </w:rPr>
        <w:t xml:space="preserve">части </w:t>
      </w:r>
      <w:r>
        <w:rPr>
          <w:rFonts w:hint="default" w:ascii="Times New Roman" w:hAnsi="Times New Roman" w:eastAsia="SimSun" w:cs="Times New Roman"/>
          <w:b w:val="0"/>
          <w:bCs w:val="0"/>
          <w:color w:val="auto"/>
          <w:kern w:val="0"/>
          <w:sz w:val="28"/>
          <w:szCs w:val="28"/>
          <w:u w:val="none"/>
          <w:lang w:val="ru-RU" w:eastAsia="zh-CN" w:bidi="ar"/>
        </w:rPr>
        <w:t>1</w:t>
      </w:r>
      <w:r>
        <w:rPr>
          <w:rFonts w:hint="default" w:ascii="Times New Roman" w:hAnsi="Times New Roman" w:eastAsia="SimSun" w:cs="Times New Roman"/>
          <w:b w:val="0"/>
          <w:bCs w:val="0"/>
          <w:color w:val="auto"/>
          <w:kern w:val="0"/>
          <w:sz w:val="28"/>
          <w:szCs w:val="28"/>
          <w:u w:val="none"/>
          <w:lang w:val="en-US" w:eastAsia="zh-CN" w:bidi="ar"/>
        </w:rPr>
        <w:t xml:space="preserve"> статьи 54</w:t>
      </w:r>
      <w:r>
        <w:rPr>
          <w:rFonts w:hint="default" w:ascii="Times New Roman" w:hAnsi="Times New Roman" w:eastAsia="SimSun" w:cs="Times New Roman"/>
          <w:b w:val="0"/>
          <w:bCs w:val="0"/>
          <w:color w:val="auto"/>
          <w:kern w:val="0"/>
          <w:sz w:val="28"/>
          <w:szCs w:val="28"/>
          <w:lang w:val="en-US" w:eastAsia="zh-CN" w:bidi="ar"/>
        </w:rPr>
        <w:t xml:space="preserve"> Градостроительного кодекса Российской Федерации, работающей строительной техники для производства сваебойных, свайных работ, работающей стационарной техники для изготовления и применения </w:t>
      </w:r>
      <w:r>
        <w:rPr>
          <w:rFonts w:hint="default" w:ascii="Times New Roman" w:hAnsi="Times New Roman" w:eastAsia="SimSun" w:cs="Times New Roman"/>
          <w:b w:val="0"/>
          <w:bCs w:val="0"/>
          <w:color w:val="auto"/>
          <w:kern w:val="0"/>
          <w:sz w:val="28"/>
          <w:szCs w:val="28"/>
          <w:lang w:val="ru-RU" w:eastAsia="zh-CN" w:bidi="ar"/>
        </w:rPr>
        <w:t xml:space="preserve">арматурных изделий, </w:t>
      </w:r>
      <w:r>
        <w:rPr>
          <w:rFonts w:hint="default" w:ascii="Times New Roman" w:hAnsi="Times New Roman" w:eastAsia="SimSun" w:cs="Times New Roman"/>
          <w:b w:val="0"/>
          <w:bCs w:val="0"/>
          <w:color w:val="auto"/>
          <w:kern w:val="0"/>
          <w:sz w:val="28"/>
          <w:szCs w:val="28"/>
          <w:lang w:val="en-US" w:eastAsia="zh-CN" w:bidi="ar"/>
        </w:rPr>
        <w:t>бетонных смесей</w:t>
      </w:r>
      <w:r>
        <w:rPr>
          <w:rFonts w:hint="default" w:ascii="Times New Roman" w:hAnsi="Times New Roman" w:eastAsia="SimSun" w:cs="Times New Roman"/>
          <w:b w:val="0"/>
          <w:bCs w:val="0"/>
          <w:color w:val="auto"/>
          <w:kern w:val="0"/>
          <w:sz w:val="28"/>
          <w:szCs w:val="28"/>
          <w:lang w:val="ru-RU" w:eastAsia="zh-CN" w:bidi="ar"/>
        </w:rPr>
        <w:t>, работающих грузоподъемных машин и механизмов</w:t>
      </w:r>
      <w:r>
        <w:rPr>
          <w:rFonts w:hint="default" w:ascii="Times New Roman" w:hAnsi="Times New Roman" w:eastAsia="SimSun" w:cs="Times New Roman"/>
          <w:b w:val="0"/>
          <w:bCs w:val="0"/>
          <w:color w:val="auto"/>
          <w:kern w:val="0"/>
          <w:sz w:val="28"/>
          <w:szCs w:val="28"/>
          <w:lang w:val="en-US" w:eastAsia="zh-CN" w:bidi="ar"/>
        </w:rPr>
        <w:t xml:space="preserve"> при отсутствии </w:t>
      </w:r>
      <w:r>
        <w:rPr>
          <w:rFonts w:hint="default" w:ascii="Times New Roman" w:hAnsi="Times New Roman" w:eastAsia="SimSun" w:cs="Times New Roman"/>
          <w:b w:val="0"/>
          <w:bCs w:val="0"/>
          <w:color w:val="auto"/>
          <w:kern w:val="0"/>
          <w:sz w:val="28"/>
          <w:szCs w:val="28"/>
          <w:lang w:val="ru-RU" w:eastAsia="zh-CN" w:bidi="ar"/>
        </w:rPr>
        <w:t xml:space="preserve">в Инспекции </w:t>
      </w:r>
      <w:r>
        <w:rPr>
          <w:rFonts w:hint="default" w:ascii="Times New Roman" w:hAnsi="Times New Roman" w:eastAsia="SimSun" w:cs="Times New Roman"/>
          <w:b w:val="0"/>
          <w:bCs w:val="0"/>
          <w:color w:val="auto"/>
          <w:kern w:val="0"/>
          <w:sz w:val="28"/>
          <w:szCs w:val="28"/>
          <w:lang w:val="en-US" w:eastAsia="zh-CN" w:bidi="ar"/>
        </w:rPr>
        <w:t xml:space="preserve">направленного застройщиком или техническим </w:t>
      </w:r>
      <w:bookmarkStart w:id="2" w:name="_GoBack"/>
      <w:bookmarkEnd w:id="2"/>
      <w:r>
        <w:rPr>
          <w:rFonts w:hint="default" w:ascii="Times New Roman" w:hAnsi="Times New Roman" w:eastAsia="SimSun" w:cs="Times New Roman"/>
          <w:b w:val="0"/>
          <w:bCs w:val="0"/>
          <w:color w:val="auto"/>
          <w:kern w:val="0"/>
          <w:sz w:val="28"/>
          <w:szCs w:val="28"/>
          <w:lang w:val="en-US" w:eastAsia="zh-CN" w:bidi="ar"/>
        </w:rPr>
        <w:t xml:space="preserve">заказчиком в соответствии с </w:t>
      </w:r>
      <w:r>
        <w:rPr>
          <w:rFonts w:hint="default" w:ascii="Times New Roman" w:hAnsi="Times New Roman" w:eastAsia="SimSun" w:cs="Times New Roman"/>
          <w:b w:val="0"/>
          <w:bCs w:val="0"/>
          <w:color w:val="auto"/>
          <w:kern w:val="0"/>
          <w:sz w:val="28"/>
          <w:szCs w:val="28"/>
          <w:u w:val="none"/>
          <w:lang w:val="en-US" w:eastAsia="zh-CN" w:bidi="ar"/>
        </w:rPr>
        <w:t>частью 5 статьи 52</w:t>
      </w:r>
      <w:r>
        <w:rPr>
          <w:rFonts w:hint="default" w:ascii="Times New Roman" w:hAnsi="Times New Roman" w:eastAsia="SimSun" w:cs="Times New Roman"/>
          <w:b w:val="0"/>
          <w:bCs w:val="0"/>
          <w:color w:val="auto"/>
          <w:kern w:val="0"/>
          <w:sz w:val="28"/>
          <w:szCs w:val="28"/>
          <w:lang w:val="en-US" w:eastAsia="zh-CN" w:bidi="ar"/>
        </w:rPr>
        <w:t xml:space="preserve"> Градостроительного кодекса Российской Федерации извещения о начале работ по строительству, реконструкции объекта капитального строительства (далее </w:t>
      </w:r>
      <w:r>
        <w:rPr>
          <w:rFonts w:hint="default" w:ascii="Times New Roman" w:hAnsi="Times New Roman" w:eastAsia="SimSun" w:cs="Times New Roman"/>
          <w:b w:val="0"/>
          <w:bCs w:val="0"/>
          <w:color w:val="auto"/>
          <w:kern w:val="0"/>
          <w:sz w:val="28"/>
          <w:szCs w:val="28"/>
          <w:lang w:val="ru-RU" w:eastAsia="zh-CN" w:bidi="ar"/>
        </w:rPr>
        <w:t>—</w:t>
      </w:r>
      <w:r>
        <w:rPr>
          <w:rFonts w:hint="default" w:ascii="Times New Roman" w:hAnsi="Times New Roman" w:eastAsia="SimSun" w:cs="Times New Roman"/>
          <w:b w:val="0"/>
          <w:bCs w:val="0"/>
          <w:color w:val="auto"/>
          <w:kern w:val="0"/>
          <w:sz w:val="28"/>
          <w:szCs w:val="28"/>
          <w:lang w:val="en-US" w:eastAsia="zh-CN" w:bidi="ar"/>
        </w:rPr>
        <w:t xml:space="preserve"> извещение о начале работ). </w:t>
      </w:r>
    </w:p>
    <w:p>
      <w:pPr>
        <w:keepNext w:val="0"/>
        <w:keepLines w:val="0"/>
        <w:widowControl/>
        <w:suppressLineNumbers w:val="0"/>
        <w:spacing w:line="240" w:lineRule="auto"/>
        <w:ind w:left="0" w:firstLine="540"/>
        <w:jc w:val="both"/>
        <w:rPr>
          <w:rFonts w:hint="default" w:ascii="Times New Roman" w:hAnsi="Times New Roman" w:cs="Times New Roman"/>
          <w:b w:val="0"/>
          <w:bCs w:val="0"/>
          <w:color w:val="auto"/>
          <w:sz w:val="28"/>
          <w:szCs w:val="28"/>
        </w:rPr>
      </w:pPr>
      <w:r>
        <w:rPr>
          <w:rFonts w:hint="default" w:ascii="Times New Roman" w:hAnsi="Times New Roman" w:eastAsia="SimSun" w:cs="Times New Roman"/>
          <w:b w:val="0"/>
          <w:bCs w:val="0"/>
          <w:color w:val="auto"/>
          <w:kern w:val="0"/>
          <w:sz w:val="28"/>
          <w:szCs w:val="28"/>
          <w:lang w:val="en-US" w:eastAsia="zh-CN" w:bidi="ar"/>
        </w:rPr>
        <w:t xml:space="preserve">2. Непоступление от застройщика или технического заказчика в </w:t>
      </w:r>
      <w:r>
        <w:rPr>
          <w:rFonts w:hint="default" w:ascii="Times New Roman" w:hAnsi="Times New Roman" w:eastAsia="SimSun" w:cs="Times New Roman"/>
          <w:b w:val="0"/>
          <w:bCs w:val="0"/>
          <w:color w:val="auto"/>
          <w:kern w:val="0"/>
          <w:sz w:val="28"/>
          <w:szCs w:val="28"/>
          <w:lang w:val="ru-RU" w:eastAsia="zh-CN" w:bidi="ar"/>
        </w:rPr>
        <w:t xml:space="preserve">адрес Инспекции </w:t>
      </w:r>
      <w:r>
        <w:rPr>
          <w:rFonts w:hint="default" w:ascii="Times New Roman" w:hAnsi="Times New Roman" w:eastAsia="SimSun" w:cs="Times New Roman"/>
          <w:b w:val="0"/>
          <w:bCs w:val="0"/>
          <w:color w:val="auto"/>
          <w:kern w:val="0"/>
          <w:sz w:val="28"/>
          <w:szCs w:val="28"/>
          <w:lang w:val="en-US" w:eastAsia="zh-CN" w:bidi="ar"/>
        </w:rPr>
        <w:t xml:space="preserve"> извещения о начале работ в течение </w:t>
      </w:r>
      <w:r>
        <w:rPr>
          <w:rFonts w:hint="default" w:ascii="Times New Roman" w:hAnsi="Times New Roman" w:eastAsia="SimSun" w:cs="Times New Roman"/>
          <w:b w:val="0"/>
          <w:bCs w:val="0"/>
          <w:color w:val="auto"/>
          <w:kern w:val="0"/>
          <w:sz w:val="28"/>
          <w:szCs w:val="28"/>
          <w:lang w:val="ru-RU" w:eastAsia="zh-CN" w:bidi="ar"/>
        </w:rPr>
        <w:t>30</w:t>
      </w:r>
      <w:r>
        <w:rPr>
          <w:rFonts w:hint="default" w:ascii="Times New Roman" w:hAnsi="Times New Roman" w:eastAsia="SimSun" w:cs="Times New Roman"/>
          <w:b w:val="0"/>
          <w:bCs w:val="0"/>
          <w:color w:val="auto"/>
          <w:kern w:val="0"/>
          <w:sz w:val="28"/>
          <w:szCs w:val="28"/>
          <w:lang w:val="en-US" w:eastAsia="zh-CN" w:bidi="ar"/>
        </w:rPr>
        <w:t xml:space="preserve"> </w:t>
      </w:r>
      <w:r>
        <w:rPr>
          <w:rFonts w:hint="default" w:ascii="Times New Roman" w:hAnsi="Times New Roman" w:eastAsia="SimSun" w:cs="Times New Roman"/>
          <w:b w:val="0"/>
          <w:bCs w:val="0"/>
          <w:color w:val="auto"/>
          <w:kern w:val="0"/>
          <w:sz w:val="28"/>
          <w:szCs w:val="28"/>
          <w:lang w:val="ru-RU" w:eastAsia="zh-CN" w:bidi="ar"/>
        </w:rPr>
        <w:t>рабочих</w:t>
      </w:r>
      <w:r>
        <w:rPr>
          <w:rFonts w:hint="default" w:ascii="Times New Roman" w:hAnsi="Times New Roman" w:eastAsia="SimSun" w:cs="Times New Roman"/>
          <w:b w:val="0"/>
          <w:bCs w:val="0"/>
          <w:color w:val="auto"/>
          <w:kern w:val="0"/>
          <w:sz w:val="28"/>
          <w:szCs w:val="28"/>
          <w:lang w:val="en-US" w:eastAsia="zh-CN" w:bidi="ar"/>
        </w:rPr>
        <w:t xml:space="preserve"> дней со дня получения копии разрешения на строительство, направленной в соответствии с </w:t>
      </w:r>
      <w:r>
        <w:rPr>
          <w:rFonts w:hint="default" w:ascii="Times New Roman" w:hAnsi="Times New Roman" w:eastAsia="SimSun" w:cs="Times New Roman"/>
          <w:b w:val="0"/>
          <w:bCs w:val="0"/>
          <w:color w:val="auto"/>
          <w:kern w:val="0"/>
          <w:sz w:val="28"/>
          <w:szCs w:val="28"/>
          <w:u w:val="none"/>
          <w:lang w:val="en-US" w:eastAsia="zh-CN" w:bidi="ar"/>
        </w:rPr>
        <w:t>частью 15 статьи 51</w:t>
      </w:r>
      <w:r>
        <w:rPr>
          <w:rFonts w:hint="default" w:ascii="Times New Roman" w:hAnsi="Times New Roman" w:eastAsia="SimSun" w:cs="Times New Roman"/>
          <w:b w:val="0"/>
          <w:bCs w:val="0"/>
          <w:color w:val="auto"/>
          <w:kern w:val="0"/>
          <w:sz w:val="28"/>
          <w:szCs w:val="28"/>
          <w:lang w:val="en-US" w:eastAsia="zh-CN" w:bidi="ar"/>
        </w:rPr>
        <w:t xml:space="preserve"> Градостроительного кодекса Российской Федерации. </w:t>
      </w:r>
    </w:p>
    <w:p>
      <w:pPr>
        <w:keepNext w:val="0"/>
        <w:keepLines w:val="0"/>
        <w:widowControl/>
        <w:suppressLineNumbers w:val="0"/>
        <w:spacing w:line="240" w:lineRule="auto"/>
        <w:ind w:left="0" w:firstLine="540"/>
        <w:jc w:val="both"/>
        <w:rPr>
          <w:rFonts w:hint="default" w:ascii="Times New Roman" w:hAnsi="Times New Roman" w:cs="Times New Roman"/>
          <w:b w:val="0"/>
          <w:bCs w:val="0"/>
          <w:color w:val="auto"/>
          <w:sz w:val="28"/>
          <w:szCs w:val="28"/>
        </w:rPr>
      </w:pPr>
      <w:r>
        <w:rPr>
          <w:rFonts w:hint="default" w:ascii="Times New Roman" w:hAnsi="Times New Roman" w:eastAsia="SimSun" w:cs="Times New Roman"/>
          <w:b w:val="0"/>
          <w:bCs w:val="0"/>
          <w:color w:val="auto"/>
          <w:kern w:val="0"/>
          <w:sz w:val="28"/>
          <w:szCs w:val="28"/>
          <w:lang w:val="en-US" w:eastAsia="zh-CN" w:bidi="ar"/>
        </w:rPr>
        <w:t xml:space="preserve">3. Получение от застройщика, технического заказчика, лица, осуществляющего строительство, реконструкцию объекта капитального строительства,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по причине прекращения или приостановления контролируемым лицом работ по строительству, реконструкции объекта капитального строительства на период более чем шесть месяцев с даты поступления указанного извещения. </w:t>
      </w:r>
    </w:p>
    <w:p>
      <w:pPr>
        <w:widowControl w:val="0"/>
        <w:tabs>
          <w:tab w:val="left" w:pos="1026"/>
        </w:tabs>
        <w:suppressAutoHyphens w:val="0"/>
        <w:spacing w:after="320"/>
        <w:jc w:val="right"/>
        <w:rPr>
          <w:rFonts w:ascii="Times New Roman" w:hAnsi="Times New Roman"/>
          <w:sz w:val="28"/>
        </w:rPr>
      </w:pPr>
    </w:p>
    <w:sectPr>
      <w:headerReference r:id="rId5" w:type="default"/>
      <w:pgSz w:w="11906" w:h="16838"/>
      <w:pgMar w:top="1134" w:right="851" w:bottom="1134" w:left="1418" w:header="284" w:footer="0" w:gutter="0"/>
      <w:cols w:space="720" w:num="1"/>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XO Thames">
    <w:panose1 w:val="02020603050405020304"/>
    <w:charset w:val="CC"/>
    <w:family w:val="roman"/>
    <w:pitch w:val="default"/>
    <w:sig w:usb0="800006FF" w:usb1="0000285A" w:usb2="00000000" w:usb3="00000000" w:csb0="20000015"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imes New Roman" w:hAnsi="Times New Roman"/>
      </w:rPr>
    </w:pPr>
  </w:p>
  <w:p>
    <w:pPr>
      <w:pStyle w:val="15"/>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79EA62"/>
    <w:multiLevelType w:val="singleLevel"/>
    <w:tmpl w:val="E679EA6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9"/>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33"/>
    <w:rsid w:val="000D6853"/>
    <w:rsid w:val="00163615"/>
    <w:rsid w:val="0023799B"/>
    <w:rsid w:val="003F2233"/>
    <w:rsid w:val="004774B9"/>
    <w:rsid w:val="00504A78"/>
    <w:rsid w:val="005464E4"/>
    <w:rsid w:val="0057412B"/>
    <w:rsid w:val="005A4DC5"/>
    <w:rsid w:val="007E5A18"/>
    <w:rsid w:val="00817B65"/>
    <w:rsid w:val="00951B09"/>
    <w:rsid w:val="009873C8"/>
    <w:rsid w:val="00AE7F48"/>
    <w:rsid w:val="00B517E2"/>
    <w:rsid w:val="00F92E8C"/>
    <w:rsid w:val="20EE04DF"/>
    <w:rsid w:val="25C45931"/>
    <w:rsid w:val="453416B0"/>
    <w:rsid w:val="5D514123"/>
    <w:rsid w:val="6617438A"/>
    <w:rsid w:val="6625320D"/>
    <w:rsid w:val="66D6776C"/>
    <w:rsid w:val="73164D40"/>
    <w:rsid w:val="74750D7C"/>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atentStyles>
  <w:style w:type="paragraph" w:default="1" w:styleId="1">
    <w:name w:val="Normal"/>
    <w:qFormat/>
    <w:uiPriority w:val="0"/>
    <w:pPr>
      <w:suppressAutoHyphens/>
      <w:spacing w:after="160" w:line="264" w:lineRule="auto"/>
    </w:pPr>
    <w:rPr>
      <w:rFonts w:eastAsia="NSimSun" w:cs="Lucida Sans" w:asciiTheme="minorHAnsi" w:hAnsiTheme="minorHAnsi"/>
      <w:color w:val="000000"/>
      <w:sz w:val="22"/>
      <w:lang w:val="ru-RU" w:eastAsia="zh-CN" w:bidi="hi-IN"/>
    </w:rPr>
  </w:style>
  <w:style w:type="paragraph" w:styleId="2">
    <w:name w:val="heading 1"/>
    <w:next w:val="1"/>
    <w:qFormat/>
    <w:uiPriority w:val="9"/>
    <w:pPr>
      <w:suppressAutoHyphens/>
      <w:spacing w:before="120" w:after="120" w:line="264" w:lineRule="auto"/>
      <w:jc w:val="both"/>
      <w:outlineLvl w:val="0"/>
    </w:pPr>
    <w:rPr>
      <w:rFonts w:ascii="XO Thames" w:hAnsi="XO Thames" w:eastAsia="NSimSun" w:cs="Lucida Sans"/>
      <w:b/>
      <w:color w:val="000000"/>
      <w:sz w:val="32"/>
      <w:lang w:val="ru-RU" w:eastAsia="zh-CN" w:bidi="hi-IN"/>
    </w:rPr>
  </w:style>
  <w:style w:type="paragraph" w:styleId="3">
    <w:name w:val="heading 2"/>
    <w:next w:val="1"/>
    <w:qFormat/>
    <w:uiPriority w:val="9"/>
    <w:pPr>
      <w:suppressAutoHyphens/>
      <w:spacing w:before="120" w:after="120" w:line="264" w:lineRule="auto"/>
      <w:jc w:val="both"/>
      <w:outlineLvl w:val="1"/>
    </w:pPr>
    <w:rPr>
      <w:rFonts w:ascii="XO Thames" w:hAnsi="XO Thames" w:eastAsia="NSimSun" w:cs="Lucida Sans"/>
      <w:b/>
      <w:color w:val="000000"/>
      <w:sz w:val="28"/>
      <w:lang w:val="ru-RU" w:eastAsia="zh-CN" w:bidi="hi-IN"/>
    </w:rPr>
  </w:style>
  <w:style w:type="paragraph" w:styleId="4">
    <w:name w:val="heading 3"/>
    <w:next w:val="1"/>
    <w:qFormat/>
    <w:uiPriority w:val="9"/>
    <w:pPr>
      <w:suppressAutoHyphens/>
      <w:spacing w:before="120" w:after="120" w:line="264" w:lineRule="auto"/>
      <w:jc w:val="both"/>
      <w:outlineLvl w:val="2"/>
    </w:pPr>
    <w:rPr>
      <w:rFonts w:ascii="XO Thames" w:hAnsi="XO Thames" w:eastAsia="NSimSun" w:cs="Lucida Sans"/>
      <w:b/>
      <w:color w:val="000000"/>
      <w:sz w:val="26"/>
      <w:lang w:val="ru-RU" w:eastAsia="zh-CN" w:bidi="hi-IN"/>
    </w:rPr>
  </w:style>
  <w:style w:type="paragraph" w:styleId="5">
    <w:name w:val="heading 4"/>
    <w:next w:val="1"/>
    <w:qFormat/>
    <w:uiPriority w:val="9"/>
    <w:pPr>
      <w:suppressAutoHyphens/>
      <w:spacing w:before="120" w:after="120" w:line="264" w:lineRule="auto"/>
      <w:jc w:val="both"/>
      <w:outlineLvl w:val="3"/>
    </w:pPr>
    <w:rPr>
      <w:rFonts w:ascii="XO Thames" w:hAnsi="XO Thames" w:eastAsia="NSimSun" w:cs="Lucida Sans"/>
      <w:b/>
      <w:color w:val="000000"/>
      <w:sz w:val="24"/>
      <w:lang w:val="ru-RU" w:eastAsia="zh-CN" w:bidi="hi-IN"/>
    </w:rPr>
  </w:style>
  <w:style w:type="paragraph" w:styleId="6">
    <w:name w:val="heading 5"/>
    <w:next w:val="1"/>
    <w:qFormat/>
    <w:uiPriority w:val="9"/>
    <w:pPr>
      <w:suppressAutoHyphens/>
      <w:spacing w:before="120" w:after="120" w:line="264" w:lineRule="auto"/>
      <w:jc w:val="both"/>
      <w:outlineLvl w:val="4"/>
    </w:pPr>
    <w:rPr>
      <w:rFonts w:ascii="XO Thames" w:hAnsi="XO Thames" w:eastAsia="NSimSun" w:cs="Lucida Sans"/>
      <w:b/>
      <w:color w:val="000000"/>
      <w:sz w:val="22"/>
      <w:lang w:val="ru-RU" w:eastAsia="zh-CN" w:bidi="hi-IN"/>
    </w:rPr>
  </w:style>
  <w:style w:type="character" w:default="1" w:styleId="7">
    <w:name w:val="Default Paragraph Font"/>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Hyperlink"/>
    <w:qFormat/>
    <w:uiPriority w:val="0"/>
    <w:rPr>
      <w:color w:val="0000FF"/>
      <w:u w:val="single"/>
    </w:rPr>
  </w:style>
  <w:style w:type="paragraph" w:styleId="10">
    <w:name w:val="Balloon Text"/>
    <w:basedOn w:val="1"/>
    <w:link w:val="35"/>
    <w:qFormat/>
    <w:uiPriority w:val="0"/>
    <w:pPr>
      <w:spacing w:after="0" w:line="240" w:lineRule="auto"/>
    </w:pPr>
    <w:rPr>
      <w:rFonts w:ascii="Segoe UI" w:hAnsi="Segoe UI"/>
      <w:sz w:val="18"/>
    </w:rPr>
  </w:style>
  <w:style w:type="paragraph" w:styleId="11">
    <w:name w:val="Plain Text"/>
    <w:basedOn w:val="1"/>
    <w:link w:val="47"/>
    <w:qFormat/>
    <w:uiPriority w:val="0"/>
    <w:pPr>
      <w:spacing w:after="0" w:line="240" w:lineRule="auto"/>
    </w:pPr>
    <w:rPr>
      <w:rFonts w:ascii="Calibri" w:hAnsi="Calibri"/>
    </w:rPr>
  </w:style>
  <w:style w:type="paragraph" w:styleId="12">
    <w:name w:val="caption"/>
    <w:basedOn w:val="1"/>
    <w:next w:val="1"/>
    <w:qFormat/>
    <w:uiPriority w:val="0"/>
    <w:pPr>
      <w:suppressLineNumbers/>
      <w:spacing w:before="120" w:after="120"/>
    </w:pPr>
    <w:rPr>
      <w:i/>
      <w:iCs/>
      <w:sz w:val="24"/>
      <w:szCs w:val="24"/>
    </w:rPr>
  </w:style>
  <w:style w:type="paragraph" w:styleId="13">
    <w:name w:val="index 1"/>
    <w:basedOn w:val="1"/>
    <w:next w:val="1"/>
    <w:semiHidden/>
    <w:unhideWhenUsed/>
    <w:qFormat/>
    <w:uiPriority w:val="99"/>
  </w:style>
  <w:style w:type="paragraph" w:styleId="14">
    <w:name w:val="toc 8"/>
    <w:next w:val="1"/>
    <w:qFormat/>
    <w:uiPriority w:val="39"/>
    <w:pPr>
      <w:suppressAutoHyphens/>
      <w:spacing w:after="160" w:line="264" w:lineRule="auto"/>
      <w:ind w:left="1400"/>
    </w:pPr>
    <w:rPr>
      <w:rFonts w:ascii="XO Thames" w:hAnsi="XO Thames" w:eastAsia="NSimSun" w:cs="Lucida Sans"/>
      <w:color w:val="000000"/>
      <w:sz w:val="28"/>
      <w:lang w:val="ru-RU" w:eastAsia="zh-CN" w:bidi="hi-IN"/>
    </w:rPr>
  </w:style>
  <w:style w:type="paragraph" w:styleId="15">
    <w:name w:val="header"/>
    <w:basedOn w:val="1"/>
    <w:qFormat/>
    <w:uiPriority w:val="0"/>
    <w:pPr>
      <w:tabs>
        <w:tab w:val="center" w:pos="4677"/>
        <w:tab w:val="right" w:pos="9355"/>
      </w:tabs>
      <w:spacing w:after="0" w:line="240" w:lineRule="auto"/>
    </w:pPr>
  </w:style>
  <w:style w:type="paragraph" w:styleId="16">
    <w:name w:val="toc 9"/>
    <w:next w:val="1"/>
    <w:qFormat/>
    <w:uiPriority w:val="39"/>
    <w:pPr>
      <w:suppressAutoHyphens/>
      <w:spacing w:after="160" w:line="264" w:lineRule="auto"/>
      <w:ind w:left="1600"/>
    </w:pPr>
    <w:rPr>
      <w:rFonts w:ascii="XO Thames" w:hAnsi="XO Thames" w:eastAsia="NSimSun" w:cs="Lucida Sans"/>
      <w:color w:val="000000"/>
      <w:sz w:val="28"/>
      <w:lang w:val="ru-RU" w:eastAsia="zh-CN" w:bidi="hi-IN"/>
    </w:rPr>
  </w:style>
  <w:style w:type="paragraph" w:styleId="17">
    <w:name w:val="toc 7"/>
    <w:next w:val="1"/>
    <w:qFormat/>
    <w:uiPriority w:val="39"/>
    <w:pPr>
      <w:suppressAutoHyphens/>
      <w:spacing w:after="160" w:line="264" w:lineRule="auto"/>
      <w:ind w:left="1200"/>
    </w:pPr>
    <w:rPr>
      <w:rFonts w:ascii="XO Thames" w:hAnsi="XO Thames" w:eastAsia="NSimSun" w:cs="Lucida Sans"/>
      <w:color w:val="000000"/>
      <w:sz w:val="28"/>
      <w:lang w:val="ru-RU" w:eastAsia="zh-CN" w:bidi="hi-IN"/>
    </w:rPr>
  </w:style>
  <w:style w:type="paragraph" w:styleId="18">
    <w:name w:val="Body Text"/>
    <w:basedOn w:val="1"/>
    <w:qFormat/>
    <w:uiPriority w:val="0"/>
    <w:pPr>
      <w:spacing w:after="140" w:line="276" w:lineRule="auto"/>
    </w:pPr>
  </w:style>
  <w:style w:type="paragraph" w:styleId="19">
    <w:name w:val="index heading"/>
    <w:basedOn w:val="1"/>
    <w:next w:val="13"/>
    <w:qFormat/>
    <w:uiPriority w:val="0"/>
    <w:pPr>
      <w:suppressLineNumbers/>
    </w:pPr>
  </w:style>
  <w:style w:type="paragraph" w:styleId="20">
    <w:name w:val="toc 1"/>
    <w:next w:val="1"/>
    <w:qFormat/>
    <w:uiPriority w:val="39"/>
    <w:pPr>
      <w:suppressAutoHyphens/>
      <w:spacing w:after="160" w:line="264" w:lineRule="auto"/>
    </w:pPr>
    <w:rPr>
      <w:rFonts w:ascii="XO Thames" w:hAnsi="XO Thames" w:eastAsia="NSimSun" w:cs="Lucida Sans"/>
      <w:b/>
      <w:color w:val="000000"/>
      <w:sz w:val="28"/>
      <w:lang w:val="ru-RU" w:eastAsia="zh-CN" w:bidi="hi-IN"/>
    </w:rPr>
  </w:style>
  <w:style w:type="paragraph" w:styleId="21">
    <w:name w:val="toc 6"/>
    <w:next w:val="1"/>
    <w:qFormat/>
    <w:uiPriority w:val="39"/>
    <w:pPr>
      <w:suppressAutoHyphens/>
      <w:spacing w:after="160" w:line="264" w:lineRule="auto"/>
      <w:ind w:left="1000"/>
    </w:pPr>
    <w:rPr>
      <w:rFonts w:ascii="XO Thames" w:hAnsi="XO Thames" w:eastAsia="NSimSun" w:cs="Lucida Sans"/>
      <w:color w:val="000000"/>
      <w:sz w:val="28"/>
      <w:lang w:val="ru-RU" w:eastAsia="zh-CN" w:bidi="hi-IN"/>
    </w:rPr>
  </w:style>
  <w:style w:type="paragraph" w:styleId="22">
    <w:name w:val="toc 3"/>
    <w:next w:val="1"/>
    <w:qFormat/>
    <w:uiPriority w:val="39"/>
    <w:pPr>
      <w:suppressAutoHyphens/>
      <w:spacing w:after="160" w:line="264" w:lineRule="auto"/>
      <w:ind w:left="400"/>
    </w:pPr>
    <w:rPr>
      <w:rFonts w:ascii="XO Thames" w:hAnsi="XO Thames" w:eastAsia="NSimSun" w:cs="Lucida Sans"/>
      <w:color w:val="000000"/>
      <w:sz w:val="28"/>
      <w:lang w:val="ru-RU" w:eastAsia="zh-CN" w:bidi="hi-IN"/>
    </w:rPr>
  </w:style>
  <w:style w:type="paragraph" w:styleId="23">
    <w:name w:val="toc 2"/>
    <w:next w:val="1"/>
    <w:qFormat/>
    <w:uiPriority w:val="39"/>
    <w:pPr>
      <w:suppressAutoHyphens/>
      <w:spacing w:after="160" w:line="264" w:lineRule="auto"/>
      <w:ind w:left="200"/>
    </w:pPr>
    <w:rPr>
      <w:rFonts w:ascii="XO Thames" w:hAnsi="XO Thames" w:eastAsia="NSimSun" w:cs="Lucida Sans"/>
      <w:color w:val="000000"/>
      <w:sz w:val="28"/>
      <w:lang w:val="ru-RU" w:eastAsia="zh-CN" w:bidi="hi-IN"/>
    </w:rPr>
  </w:style>
  <w:style w:type="paragraph" w:styleId="24">
    <w:name w:val="toc 4"/>
    <w:next w:val="1"/>
    <w:qFormat/>
    <w:uiPriority w:val="39"/>
    <w:pPr>
      <w:suppressAutoHyphens/>
      <w:spacing w:after="160" w:line="264" w:lineRule="auto"/>
      <w:ind w:left="600"/>
    </w:pPr>
    <w:rPr>
      <w:rFonts w:ascii="XO Thames" w:hAnsi="XO Thames" w:eastAsia="NSimSun" w:cs="Lucida Sans"/>
      <w:color w:val="000000"/>
      <w:sz w:val="28"/>
      <w:lang w:val="ru-RU" w:eastAsia="zh-CN" w:bidi="hi-IN"/>
    </w:rPr>
  </w:style>
  <w:style w:type="paragraph" w:styleId="25">
    <w:name w:val="toc 5"/>
    <w:next w:val="1"/>
    <w:qFormat/>
    <w:uiPriority w:val="39"/>
    <w:pPr>
      <w:suppressAutoHyphens/>
      <w:spacing w:after="160" w:line="264" w:lineRule="auto"/>
      <w:ind w:left="800"/>
    </w:pPr>
    <w:rPr>
      <w:rFonts w:ascii="XO Thames" w:hAnsi="XO Thames" w:eastAsia="NSimSun" w:cs="Lucida Sans"/>
      <w:color w:val="000000"/>
      <w:sz w:val="28"/>
      <w:lang w:val="ru-RU" w:eastAsia="zh-CN" w:bidi="hi-IN"/>
    </w:rPr>
  </w:style>
  <w:style w:type="paragraph" w:styleId="26">
    <w:name w:val="Title"/>
    <w:next w:val="18"/>
    <w:qFormat/>
    <w:uiPriority w:val="10"/>
    <w:pPr>
      <w:suppressAutoHyphens/>
      <w:spacing w:before="567" w:after="567" w:line="264" w:lineRule="auto"/>
      <w:jc w:val="center"/>
    </w:pPr>
    <w:rPr>
      <w:rFonts w:ascii="XO Thames" w:hAnsi="XO Thames" w:eastAsia="NSimSun" w:cs="Lucida Sans"/>
      <w:b/>
      <w:caps/>
      <w:color w:val="000000"/>
      <w:sz w:val="40"/>
      <w:lang w:val="ru-RU" w:eastAsia="zh-CN" w:bidi="hi-IN"/>
    </w:rPr>
  </w:style>
  <w:style w:type="paragraph" w:styleId="27">
    <w:name w:val="footer"/>
    <w:basedOn w:val="1"/>
    <w:qFormat/>
    <w:uiPriority w:val="0"/>
    <w:pPr>
      <w:tabs>
        <w:tab w:val="center" w:pos="4677"/>
        <w:tab w:val="right" w:pos="9355"/>
      </w:tabs>
      <w:spacing w:after="0" w:line="240" w:lineRule="auto"/>
    </w:pPr>
    <w:rPr>
      <w:rFonts w:ascii="Times New Roman" w:hAnsi="Times New Roman"/>
      <w:sz w:val="28"/>
    </w:rPr>
  </w:style>
  <w:style w:type="paragraph" w:styleId="28">
    <w:name w:val="List"/>
    <w:basedOn w:val="18"/>
    <w:qFormat/>
    <w:uiPriority w:val="0"/>
  </w:style>
  <w:style w:type="paragraph" w:styleId="29">
    <w:name w:val="Subtitle"/>
    <w:next w:val="1"/>
    <w:qFormat/>
    <w:uiPriority w:val="11"/>
    <w:pPr>
      <w:suppressAutoHyphens/>
      <w:spacing w:after="160" w:line="264" w:lineRule="auto"/>
      <w:jc w:val="both"/>
    </w:pPr>
    <w:rPr>
      <w:rFonts w:ascii="XO Thames" w:hAnsi="XO Thames" w:eastAsia="NSimSun" w:cs="Lucida Sans"/>
      <w:i/>
      <w:color w:val="000000"/>
      <w:sz w:val="24"/>
      <w:lang w:val="ru-RU" w:eastAsia="zh-CN" w:bidi="hi-IN"/>
    </w:rPr>
  </w:style>
  <w:style w:type="table" w:styleId="30">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1">
    <w:name w:val="Contents 2"/>
    <w:qFormat/>
    <w:uiPriority w:val="0"/>
    <w:rPr>
      <w:rFonts w:ascii="XO Thames" w:hAnsi="XO Thames"/>
      <w:sz w:val="28"/>
    </w:rPr>
  </w:style>
  <w:style w:type="character" w:customStyle="1" w:styleId="32">
    <w:name w:val="Contents 4"/>
    <w:qFormat/>
    <w:uiPriority w:val="0"/>
    <w:rPr>
      <w:rFonts w:ascii="XO Thames" w:hAnsi="XO Thames"/>
      <w:sz w:val="28"/>
    </w:rPr>
  </w:style>
  <w:style w:type="character" w:customStyle="1" w:styleId="33">
    <w:name w:val="Contents 6"/>
    <w:qFormat/>
    <w:uiPriority w:val="0"/>
    <w:rPr>
      <w:rFonts w:ascii="XO Thames" w:hAnsi="XO Thames"/>
      <w:sz w:val="28"/>
    </w:rPr>
  </w:style>
  <w:style w:type="character" w:customStyle="1" w:styleId="34">
    <w:name w:val="Contents 7"/>
    <w:qFormat/>
    <w:uiPriority w:val="0"/>
    <w:rPr>
      <w:rFonts w:ascii="XO Thames" w:hAnsi="XO Thames"/>
      <w:sz w:val="28"/>
    </w:rPr>
  </w:style>
  <w:style w:type="character" w:customStyle="1" w:styleId="35">
    <w:name w:val="Текст выноски Знак"/>
    <w:link w:val="10"/>
    <w:qFormat/>
    <w:uiPriority w:val="0"/>
    <w:rPr>
      <w:rFonts w:ascii="Segoe UI" w:hAnsi="Segoe UI"/>
      <w:sz w:val="18"/>
    </w:rPr>
  </w:style>
  <w:style w:type="character" w:customStyle="1" w:styleId="36">
    <w:name w:val="Endnote"/>
    <w:link w:val="37"/>
    <w:qFormat/>
    <w:uiPriority w:val="0"/>
    <w:rPr>
      <w:rFonts w:ascii="XO Thames" w:hAnsi="XO Thames"/>
      <w:sz w:val="22"/>
    </w:rPr>
  </w:style>
  <w:style w:type="paragraph" w:customStyle="1" w:styleId="37">
    <w:name w:val="Endnote1"/>
    <w:link w:val="36"/>
    <w:qFormat/>
    <w:uiPriority w:val="0"/>
    <w:pPr>
      <w:suppressAutoHyphens/>
      <w:spacing w:after="160" w:line="264" w:lineRule="auto"/>
      <w:ind w:firstLine="851"/>
      <w:jc w:val="both"/>
    </w:pPr>
    <w:rPr>
      <w:rFonts w:ascii="XO Thames" w:hAnsi="XO Thames" w:eastAsia="NSimSun" w:cs="Lucida Sans"/>
      <w:color w:val="000000"/>
      <w:sz w:val="22"/>
      <w:lang w:val="ru-RU" w:eastAsia="zh-CN" w:bidi="hi-IN"/>
    </w:rPr>
  </w:style>
  <w:style w:type="character" w:customStyle="1" w:styleId="38">
    <w:name w:val="Заголовок 31"/>
    <w:qFormat/>
    <w:uiPriority w:val="0"/>
    <w:rPr>
      <w:rFonts w:ascii="XO Thames" w:hAnsi="XO Thames"/>
      <w:b/>
      <w:sz w:val="26"/>
    </w:rPr>
  </w:style>
  <w:style w:type="character" w:customStyle="1" w:styleId="39">
    <w:name w:val="Гиперссылка1"/>
    <w:basedOn w:val="40"/>
    <w:link w:val="42"/>
    <w:qFormat/>
    <w:uiPriority w:val="0"/>
    <w:rPr>
      <w:color w:val="0563C1" w:themeColor="hyperlink"/>
      <w:u w:val="single"/>
      <w14:textFill>
        <w14:solidFill>
          <w14:schemeClr w14:val="hlink"/>
        </w14:solidFill>
      </w14:textFill>
    </w:rPr>
  </w:style>
  <w:style w:type="character" w:customStyle="1" w:styleId="40">
    <w:name w:val="Основной шрифт абзаца1"/>
    <w:link w:val="41"/>
    <w:qFormat/>
    <w:uiPriority w:val="0"/>
  </w:style>
  <w:style w:type="paragraph" w:customStyle="1" w:styleId="41">
    <w:name w:val="Основной шрифт абзаца11"/>
    <w:link w:val="40"/>
    <w:qFormat/>
    <w:uiPriority w:val="0"/>
    <w:pPr>
      <w:suppressAutoHyphens/>
      <w:spacing w:after="160" w:line="264" w:lineRule="auto"/>
    </w:pPr>
    <w:rPr>
      <w:rFonts w:eastAsia="NSimSun" w:cs="Lucida Sans" w:asciiTheme="minorHAnsi" w:hAnsiTheme="minorHAnsi"/>
      <w:color w:val="000000"/>
      <w:sz w:val="22"/>
      <w:lang w:val="ru-RU" w:eastAsia="zh-CN" w:bidi="hi-IN"/>
    </w:rPr>
  </w:style>
  <w:style w:type="paragraph" w:customStyle="1" w:styleId="42">
    <w:name w:val="Гиперссылка11"/>
    <w:basedOn w:val="41"/>
    <w:link w:val="39"/>
    <w:qFormat/>
    <w:uiPriority w:val="0"/>
    <w:rPr>
      <w:color w:val="0563C1" w:themeColor="hyperlink"/>
      <w:u w:val="single"/>
      <w14:textFill>
        <w14:solidFill>
          <w14:schemeClr w14:val="hlink"/>
        </w14:solidFill>
      </w14:textFill>
    </w:rPr>
  </w:style>
  <w:style w:type="character" w:customStyle="1" w:styleId="43">
    <w:name w:val="Contents 3"/>
    <w:qFormat/>
    <w:uiPriority w:val="0"/>
    <w:rPr>
      <w:rFonts w:ascii="XO Thames" w:hAnsi="XO Thames"/>
      <w:sz w:val="28"/>
    </w:rPr>
  </w:style>
  <w:style w:type="character" w:customStyle="1" w:styleId="44">
    <w:name w:val="Верхний колонтитул1"/>
    <w:qFormat/>
    <w:uiPriority w:val="0"/>
  </w:style>
  <w:style w:type="character" w:customStyle="1" w:styleId="45">
    <w:name w:val="Заголовок 51"/>
    <w:qFormat/>
    <w:uiPriority w:val="0"/>
    <w:rPr>
      <w:rFonts w:ascii="XO Thames" w:hAnsi="XO Thames"/>
      <w:b/>
    </w:rPr>
  </w:style>
  <w:style w:type="character" w:customStyle="1" w:styleId="46">
    <w:name w:val="Заголовок 11"/>
    <w:qFormat/>
    <w:uiPriority w:val="0"/>
    <w:rPr>
      <w:rFonts w:ascii="XO Thames" w:hAnsi="XO Thames"/>
      <w:b/>
      <w:sz w:val="32"/>
    </w:rPr>
  </w:style>
  <w:style w:type="character" w:customStyle="1" w:styleId="47">
    <w:name w:val="Текст Знак"/>
    <w:link w:val="11"/>
    <w:qFormat/>
    <w:uiPriority w:val="0"/>
    <w:rPr>
      <w:rFonts w:ascii="Calibri" w:hAnsi="Calibri"/>
    </w:rPr>
  </w:style>
  <w:style w:type="character" w:customStyle="1" w:styleId="48">
    <w:name w:val="Footnote"/>
    <w:link w:val="49"/>
    <w:qFormat/>
    <w:uiPriority w:val="0"/>
    <w:rPr>
      <w:rFonts w:ascii="XO Thames" w:hAnsi="XO Thames"/>
    </w:rPr>
  </w:style>
  <w:style w:type="paragraph" w:customStyle="1" w:styleId="49">
    <w:name w:val="Footnote1"/>
    <w:link w:val="48"/>
    <w:qFormat/>
    <w:uiPriority w:val="0"/>
    <w:pPr>
      <w:suppressAutoHyphens/>
      <w:spacing w:after="160" w:line="264" w:lineRule="auto"/>
      <w:ind w:firstLine="851"/>
      <w:jc w:val="both"/>
    </w:pPr>
    <w:rPr>
      <w:rFonts w:ascii="XO Thames" w:hAnsi="XO Thames" w:eastAsia="NSimSun" w:cs="Lucida Sans"/>
      <w:color w:val="000000"/>
      <w:sz w:val="22"/>
      <w:lang w:val="ru-RU" w:eastAsia="zh-CN" w:bidi="hi-IN"/>
    </w:rPr>
  </w:style>
  <w:style w:type="character" w:customStyle="1" w:styleId="50">
    <w:name w:val="Contents 1"/>
    <w:qFormat/>
    <w:uiPriority w:val="0"/>
    <w:rPr>
      <w:rFonts w:ascii="XO Thames" w:hAnsi="XO Thames"/>
      <w:b/>
      <w:sz w:val="28"/>
    </w:rPr>
  </w:style>
  <w:style w:type="character" w:customStyle="1" w:styleId="51">
    <w:name w:val="Обычный1"/>
    <w:link w:val="52"/>
    <w:qFormat/>
    <w:uiPriority w:val="0"/>
  </w:style>
  <w:style w:type="paragraph" w:customStyle="1" w:styleId="52">
    <w:name w:val="Обычный11"/>
    <w:link w:val="51"/>
    <w:qFormat/>
    <w:uiPriority w:val="0"/>
    <w:pPr>
      <w:suppressAutoHyphens/>
      <w:spacing w:after="160" w:line="264" w:lineRule="auto"/>
    </w:pPr>
    <w:rPr>
      <w:rFonts w:eastAsia="NSimSun" w:cs="Lucida Sans" w:asciiTheme="minorHAnsi" w:hAnsiTheme="minorHAnsi"/>
      <w:color w:val="000000"/>
      <w:sz w:val="22"/>
      <w:lang w:val="ru-RU" w:eastAsia="zh-CN" w:bidi="hi-IN"/>
    </w:rPr>
  </w:style>
  <w:style w:type="character" w:customStyle="1" w:styleId="53">
    <w:name w:val="Header and Footer"/>
    <w:qFormat/>
    <w:uiPriority w:val="0"/>
    <w:rPr>
      <w:rFonts w:ascii="XO Thames" w:hAnsi="XO Thames"/>
      <w:sz w:val="20"/>
    </w:rPr>
  </w:style>
  <w:style w:type="character" w:customStyle="1" w:styleId="54">
    <w:name w:val="Contents 9"/>
    <w:qFormat/>
    <w:uiPriority w:val="0"/>
    <w:rPr>
      <w:rFonts w:ascii="XO Thames" w:hAnsi="XO Thames"/>
      <w:sz w:val="28"/>
    </w:rPr>
  </w:style>
  <w:style w:type="character" w:customStyle="1" w:styleId="55">
    <w:name w:val="Contents 8"/>
    <w:qFormat/>
    <w:uiPriority w:val="0"/>
    <w:rPr>
      <w:rFonts w:ascii="XO Thames" w:hAnsi="XO Thames"/>
      <w:sz w:val="28"/>
    </w:rPr>
  </w:style>
  <w:style w:type="character" w:customStyle="1" w:styleId="56">
    <w:name w:val="Contents 5"/>
    <w:qFormat/>
    <w:uiPriority w:val="0"/>
    <w:rPr>
      <w:rFonts w:ascii="XO Thames" w:hAnsi="XO Thames"/>
      <w:sz w:val="28"/>
    </w:rPr>
  </w:style>
  <w:style w:type="character" w:customStyle="1" w:styleId="57">
    <w:name w:val="Подзаголовок1"/>
    <w:qFormat/>
    <w:uiPriority w:val="0"/>
    <w:rPr>
      <w:rFonts w:ascii="XO Thames" w:hAnsi="XO Thames"/>
      <w:i/>
      <w:sz w:val="24"/>
    </w:rPr>
  </w:style>
  <w:style w:type="character" w:customStyle="1" w:styleId="58">
    <w:name w:val="Нижний колонтитул1"/>
    <w:qFormat/>
    <w:uiPriority w:val="0"/>
    <w:rPr>
      <w:rFonts w:ascii="Times New Roman" w:hAnsi="Times New Roman"/>
      <w:sz w:val="28"/>
    </w:rPr>
  </w:style>
  <w:style w:type="character" w:customStyle="1" w:styleId="59">
    <w:name w:val="Заголовок1"/>
    <w:qFormat/>
    <w:uiPriority w:val="0"/>
    <w:rPr>
      <w:rFonts w:ascii="XO Thames" w:hAnsi="XO Thames"/>
      <w:b/>
      <w:caps/>
      <w:sz w:val="40"/>
    </w:rPr>
  </w:style>
  <w:style w:type="character" w:customStyle="1" w:styleId="60">
    <w:name w:val="Заголовок 41"/>
    <w:qFormat/>
    <w:uiPriority w:val="0"/>
    <w:rPr>
      <w:rFonts w:ascii="XO Thames" w:hAnsi="XO Thames"/>
      <w:b/>
      <w:sz w:val="24"/>
    </w:rPr>
  </w:style>
  <w:style w:type="character" w:customStyle="1" w:styleId="61">
    <w:name w:val="Заголовок 21"/>
    <w:qFormat/>
    <w:uiPriority w:val="0"/>
    <w:rPr>
      <w:rFonts w:ascii="XO Thames" w:hAnsi="XO Thames"/>
      <w:b/>
      <w:sz w:val="28"/>
    </w:rPr>
  </w:style>
  <w:style w:type="paragraph" w:customStyle="1" w:styleId="62">
    <w:name w:val="Основной шрифт абзаца2"/>
    <w:qFormat/>
    <w:uiPriority w:val="0"/>
    <w:pPr>
      <w:suppressAutoHyphens/>
      <w:spacing w:after="160" w:line="264" w:lineRule="auto"/>
    </w:pPr>
    <w:rPr>
      <w:rFonts w:eastAsia="NSimSun" w:cs="Lucida Sans" w:asciiTheme="minorHAnsi" w:hAnsiTheme="minorHAnsi"/>
      <w:color w:val="000000"/>
      <w:sz w:val="22"/>
      <w:lang w:val="ru-RU" w:eastAsia="zh-CN" w:bidi="hi-IN"/>
    </w:rPr>
  </w:style>
  <w:style w:type="paragraph" w:customStyle="1" w:styleId="63">
    <w:name w:val="Колонтитул"/>
    <w:qFormat/>
    <w:uiPriority w:val="0"/>
    <w:pPr>
      <w:suppressAutoHyphens/>
      <w:spacing w:after="160"/>
      <w:jc w:val="both"/>
    </w:pPr>
    <w:rPr>
      <w:rFonts w:ascii="XO Thames" w:hAnsi="XO Thames" w:eastAsia="NSimSun" w:cs="Lucida Sans"/>
      <w:color w:val="000000"/>
      <w:sz w:val="20"/>
      <w:lang w:val="ru-RU" w:eastAsia="zh-CN" w:bidi="hi-IN"/>
    </w:rPr>
  </w:style>
  <w:style w:type="paragraph" w:customStyle="1" w:styleId="64">
    <w:name w:val="Internet link"/>
    <w:qFormat/>
    <w:uiPriority w:val="0"/>
    <w:pPr>
      <w:suppressAutoHyphens/>
      <w:spacing w:after="160" w:line="264" w:lineRule="auto"/>
    </w:pPr>
    <w:rPr>
      <w:rFonts w:ascii="Calibri" w:hAnsi="Calibri" w:eastAsia="NSimSun" w:cs="Lucida Sans"/>
      <w:color w:val="0000FF"/>
      <w:sz w:val="22"/>
      <w:u w:val="single"/>
      <w:lang w:val="ru-RU" w:eastAsia="zh-CN" w:bidi="hi-IN"/>
    </w:rPr>
  </w:style>
  <w:style w:type="paragraph" w:customStyle="1" w:styleId="65">
    <w:name w:val="Содержимое врезки"/>
    <w:basedOn w:val="1"/>
    <w:qFormat/>
    <w:uiPriority w:val="0"/>
  </w:style>
  <w:style w:type="paragraph" w:customStyle="1" w:styleId="66">
    <w:name w:val="Содержимое таблицы"/>
    <w:basedOn w:val="1"/>
    <w:qFormat/>
    <w:uiPriority w:val="0"/>
    <w:pPr>
      <w:widowControl w:val="0"/>
      <w:suppressLineNumbers/>
    </w:pPr>
  </w:style>
  <w:style w:type="paragraph" w:customStyle="1" w:styleId="67">
    <w:name w:val="Заголовок таблицы"/>
    <w:basedOn w:val="66"/>
    <w:qFormat/>
    <w:uiPriority w:val="0"/>
    <w:pPr>
      <w:jc w:val="center"/>
    </w:pPr>
    <w:rPr>
      <w:b/>
      <w:bCs/>
    </w:rPr>
  </w:style>
  <w:style w:type="table" w:customStyle="1" w:styleId="68">
    <w:name w:val="Сетка таблицы2"/>
    <w:basedOn w:val="8"/>
    <w:qFormat/>
    <w:uiPriority w:val="0"/>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9">
    <w:name w:val="Сетка таблицы4"/>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0">
    <w:name w:val="Сетка таблицы1"/>
    <w:basedOn w:val="8"/>
    <w:qFormat/>
    <w:uiPriority w:val="0"/>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1">
    <w:name w:val="Сетка таблицы11"/>
    <w:basedOn w:val="8"/>
    <w:qFormat/>
    <w:uiPriority w:val="0"/>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2">
    <w:name w:val="Сетка таблицы3"/>
    <w:basedOn w:val="8"/>
    <w:qFormat/>
    <w:uiPriority w:val="0"/>
    <w:pPr>
      <w:suppressAutoHyphens w:val="0"/>
    </w:pPr>
    <w:rPr>
      <w:rFonts w:ascii="Times New Roman" w:hAnsi="Times New Roman" w:eastAsiaTheme="minorEastAsia" w:cstheme="minorBidi"/>
      <w:color w:val="auto"/>
      <w:sz w:val="20"/>
      <w:lang w:eastAsia="ru-RU"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4023.00.09</Company>
  <Pages>18</Pages>
  <Words>6205</Words>
  <Characters>35374</Characters>
  <Lines>294</Lines>
  <Paragraphs>82</Paragraphs>
  <TotalTime>96</TotalTime>
  <ScaleCrop>false</ScaleCrop>
  <LinksUpToDate>false</LinksUpToDate>
  <CharactersWithSpaces>41497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2023-11-09T02:44:00Z</dcterms:created>
  <dc:creator>Кулакова Анастасия Борисовна</dc:creator>
  <cp:lastModifiedBy>KashinaNG</cp:lastModifiedBy>
  <cp:lastPrinted>2024-01-08T23:10:00Z</cp:lastPrinted>
  <dcterms:modified xsi:type="dcterms:W3CDTF">2024-01-09T05:28:08Z</dcterms:modified>
  <dc:title>Постановление Правительства Камчатского края от 10.02.2023 N 71-П"Об утверждении Порядка предоставления меры социальной поддержки лицам, относящимся к коренным малочисленным народам Севера, Сибири и Дальнего Востока Российской Федерации, проживающим в Камчатском крае, в виде компенсации части затрат, связанных с их участием в этнокультурных мероприятиях общероссийского, межрегионального и регионального значений"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1BB8E3B780B047C096E13D4BECE15A35</vt:lpwstr>
  </property>
</Properties>
</file>