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0"/>
        <w:keepLines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Профилактический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визит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инициативе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контролируемого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лица</w:t>
      </w:r>
    </w:p>
    <w:p w14:paraId="02000000">
      <w:pPr>
        <w:pStyle w:val="Style_2"/>
        <w:keepNext w:val="0"/>
        <w:keepLines w:val="0"/>
        <w:widowControl w:val="1"/>
        <w:spacing w:after="18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</w:pPr>
    </w:p>
    <w:p w14:paraId="03000000">
      <w:pPr>
        <w:keepNext w:val="0"/>
        <w:keepLines w:val="0"/>
        <w:widowControl w:val="1"/>
        <w:spacing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рамках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осуществления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Инспекцией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государственного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строительного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надзора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Камча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т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ского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края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sz w:val="28"/>
        </w:rPr>
        <w:t>регионального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контроля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надзора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области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долевого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строительства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многоквартирных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домов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или</w:t>
      </w:r>
      <w:r>
        <w:rPr>
          <w:rFonts w:ascii="Times New Roman" w:hAnsi="Times New Roman"/>
          <w:b w:val="0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иных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объектов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недвижимости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территории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Камчатского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проводятся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профилактические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мероприятия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отношении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контролируемых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лиц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Одним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из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таких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мероприятий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является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профилактический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визит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Профилактический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визит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проводится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инспектором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государственному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контролю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надзору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)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форме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профилактической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беседы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месту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осуществления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деятельности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контролируемого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лица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либо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путем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использования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видео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конференц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связи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.</w:t>
      </w:r>
    </w:p>
    <w:p w14:paraId="04000000">
      <w:pPr>
        <w:spacing w:line="240" w:lineRule="auto"/>
        <w:ind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</w:pPr>
    </w:p>
    <w:p w14:paraId="05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НУЖНО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ЗНАТЬ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?</w:t>
      </w:r>
    </w:p>
    <w:p w14:paraId="06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представляют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собой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оказываемые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государственными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органами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безвозмездной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основе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консультации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целью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информационного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содействия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соблюдении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установленных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требований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07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КОГДА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ПРОВОДЯТСЯ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ВИЗИТЫ</w:t>
      </w:r>
    </w:p>
    <w:p w14:paraId="08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Обязательный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-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течение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3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месяцев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дня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поступления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Инспекцию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государственного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строительного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надзора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Камчатского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края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далее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-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Инспекция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контролируемого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извещения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начале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строительству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реконструкции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объекта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капитального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строительства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сроки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определенные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Инспекцией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Контролируемое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вправе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отказаться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обязательного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уведомив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контрольный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надзорный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орган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позднее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три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рабочих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дня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даты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09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Необязательный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–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инициативе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контролируемого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направлении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запроса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проведение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случае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Инспекцией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будет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усмотрена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целесообразность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числе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исходя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этапа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строительства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количества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периодичности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контрольных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надзорных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мероприятий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либо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инициативе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Инспекции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согласованные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контролируемым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сроки</w:t>
      </w:r>
    </w:p>
    <w:p w14:paraId="0A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любом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случае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проводится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согласия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контролируемых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либо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инициативе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0B000000">
      <w:pPr>
        <w:keepNext w:val="0"/>
        <w:keepLines w:val="0"/>
        <w:widowControl w:val="1"/>
        <w:spacing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Следует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отметить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 1 </w:t>
      </w:r>
      <w:r>
        <w:rPr>
          <w:rFonts w:ascii="Times New Roman" w:hAnsi="Times New Roman"/>
          <w:b w:val="0"/>
          <w:sz w:val="28"/>
        </w:rPr>
        <w:t>января</w:t>
      </w:r>
      <w:r>
        <w:rPr>
          <w:rFonts w:ascii="Times New Roman" w:hAnsi="Times New Roman"/>
          <w:b w:val="0"/>
          <w:sz w:val="28"/>
        </w:rPr>
        <w:t xml:space="preserve"> 2030 </w:t>
      </w: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право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направления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обращений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контролируемых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лиц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вопросу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осуществления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консультирования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проведения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профилактического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визита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отношении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такого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контролируемого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лица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обеспечивается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использованием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федеральной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информационной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FF"/>
          <w:sz w:val="28"/>
          <w:u w:val="none"/>
        </w:rPr>
        <w:t>системы</w:t>
      </w:r>
      <w:r>
        <w:rPr>
          <w:rFonts w:ascii="Times New Roman" w:hAnsi="Times New Roman"/>
          <w:b w:val="0"/>
          <w:sz w:val="28"/>
        </w:rPr>
        <w:t xml:space="preserve"> "</w:t>
      </w:r>
      <w:r>
        <w:rPr>
          <w:rFonts w:ascii="Times New Roman" w:hAnsi="Times New Roman"/>
          <w:b w:val="0"/>
          <w:sz w:val="28"/>
        </w:rPr>
        <w:t>Единый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портал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муниципальных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функций</w:t>
      </w:r>
      <w:r>
        <w:rPr>
          <w:rFonts w:ascii="Times New Roman" w:hAnsi="Times New Roman"/>
          <w:b w:val="0"/>
          <w:sz w:val="28"/>
        </w:rPr>
        <w:t xml:space="preserve">)". </w:t>
      </w:r>
      <w:r>
        <w:rPr>
          <w:rFonts w:ascii="Times New Roman" w:hAnsi="Times New Roman"/>
          <w:b w:val="0"/>
          <w:sz w:val="28"/>
        </w:rPr>
        <w:t>Такое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обращение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подлежит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рассмотрению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Инспекцией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течение</w:t>
      </w:r>
      <w:r>
        <w:rPr>
          <w:rFonts w:ascii="Times New Roman" w:hAnsi="Times New Roman"/>
          <w:b w:val="0"/>
          <w:sz w:val="28"/>
        </w:rPr>
        <w:t xml:space="preserve"> 10 </w:t>
      </w:r>
      <w:r>
        <w:rPr>
          <w:rFonts w:ascii="Times New Roman" w:hAnsi="Times New Roman"/>
          <w:b w:val="0"/>
          <w:sz w:val="28"/>
        </w:rPr>
        <w:t>рабочих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дня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его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. </w:t>
      </w:r>
    </w:p>
    <w:p w14:paraId="0C000000">
      <w:pPr>
        <w:keepNext w:val="0"/>
        <w:keepLines w:val="0"/>
        <w:widowControl w:val="1"/>
        <w:spacing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0D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ПОРЯДОК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ВИЗИТОВ</w:t>
      </w:r>
    </w:p>
    <w:p w14:paraId="0E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контролируемое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должно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быть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уведомлено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позднее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рабочих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дней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даты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0F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проводится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инспектором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форме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профилактической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беседы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месту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осуществления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деятельности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контролируемого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либо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путем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использования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видео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конференц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связи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Контролируемое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информируется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обязательных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требованиях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предъявляемых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деятельности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либо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принадлежащим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ему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объектам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соответствии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критериям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риска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основаниях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рекомендуемых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способах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снижения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категории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риска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также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видах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содержании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интенсивности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контрольных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надзорных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мероприятий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проводимых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отношении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объекта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исходя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отнесения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соответствующей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категории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риска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Все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разъяснения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данные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ходе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осуществления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носят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рекомендательный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характер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10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случае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установлено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объекты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представляют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явную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непосредственную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угрозу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причинения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вреда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ущерба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охраняемым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законом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ценностям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такой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вред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ущерб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причинен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инспектор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незамедлительно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направляет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информацию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уполномоченному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должностному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Инспекции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принятия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решения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контрольных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надзорных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мероприятий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11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Что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можно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делать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при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профилактическом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визите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:</w:t>
      </w:r>
    </w:p>
    <w:p w14:paraId="12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осуществлять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консультирование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13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осуществлять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сбор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сведений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необходимых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отнесения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объектов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категориям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риска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14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Что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при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профилактическом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визите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делать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нельзя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:</w:t>
      </w:r>
    </w:p>
    <w:p w14:paraId="15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выдавать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предписания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устранении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нарушений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обязательных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требований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16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обязательные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применению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контролируемым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разъяснения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17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-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требовать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обязательного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предоставления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каких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либо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документов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сведений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18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СРОКИ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ВИЗИТА</w:t>
      </w:r>
    </w:p>
    <w:p w14:paraId="19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более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одного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рабочего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дня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1A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день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обязательного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проводимого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форме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профилактической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беседы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месту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осуществления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деятельности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контролируемого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контролируемое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представители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отсутствуют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месту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обязательного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обязательный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переносится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иную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дату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1B000000">
      <w:pPr>
        <w:pStyle w:val="Style_2"/>
        <w:keepNext w:val="0"/>
        <w:keepLines w:val="0"/>
        <w:widowControl w:val="1"/>
        <w:spacing w:before="0" w:line="240" w:lineRule="auto"/>
        <w:ind w:firstLine="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проведение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обязательного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проводимого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путем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использования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видео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конференц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связи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установленный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день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оказалось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невозможным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техническим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иным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причинам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обязательный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профилактический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визит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переносится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иную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дату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лицу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направляются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повторные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уведомления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1C000000">
      <w:pPr>
        <w:pStyle w:val="Style_2"/>
        <w:keepNext w:val="0"/>
        <w:keepLines w:val="0"/>
        <w:widowControl w:val="1"/>
        <w:spacing w:after="18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Подробную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информацию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предоставленной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законодателем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возможности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организации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проведения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профилактического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визита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инициативе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контролируем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ого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лица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мо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жно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получить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месту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нахождения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надзорного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органа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адресу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г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Петропавловск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Камчатский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ул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Ключевская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д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. 56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каб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. 3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11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;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телефону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: 8 (4152) 4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1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26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18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а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также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на официальном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сайте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исполнительных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органов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Камчатского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края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информационно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телекоммуникационной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сети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«Интернет»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  <w:t>.</w:t>
      </w:r>
    </w:p>
    <w:p w14:paraId="1D000000">
      <w:pPr>
        <w:spacing w:line="240" w:lineRule="auto"/>
        <w:ind/>
        <w:jc w:val="both"/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</w:rPr>
      </w:pPr>
    </w:p>
    <w:sectPr>
      <w:pgSz w:h="16838" w:orient="portrait" w:w="11906"/>
      <w:pgMar w:bottom="1440" w:footer="720" w:gutter="0" w:header="720" w:left="1800" w:right="1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Normal (Web)"/>
    <w:link w:val="Style_2_ch"/>
    <w:pPr>
      <w:spacing w:afterAutospacing="on" w:beforeAutospacing="on"/>
      <w:ind w:firstLine="0" w:left="0" w:right="0"/>
      <w:jc w:val="left"/>
    </w:pPr>
    <w:rPr>
      <w:sz w:val="24"/>
    </w:rPr>
  </w:style>
  <w:style w:styleId="Style_2_ch" w:type="character">
    <w:name w:val="Normal (Web)"/>
    <w:link w:val="Style_2"/>
    <w:rPr>
      <w:sz w:val="24"/>
    </w:rPr>
  </w:style>
  <w:style w:styleId="Style_1" w:type="paragraph">
    <w:name w:val="heading 1"/>
    <w:next w:val="Style_3"/>
    <w:link w:val="Style_1_ch"/>
    <w:uiPriority w:val="9"/>
    <w:qFormat/>
    <w:pPr>
      <w:spacing w:afterAutospacing="on" w:beforeAutospacing="on"/>
      <w:ind/>
      <w:jc w:val="left"/>
      <w:outlineLvl w:val="0"/>
    </w:pPr>
    <w:rPr>
      <w:rFonts w:ascii="SimSun" w:hAnsi="SimSun"/>
      <w:b w:val="1"/>
      <w:sz w:val="48"/>
    </w:rPr>
  </w:style>
  <w:style w:styleId="Style_1_ch" w:type="character">
    <w:name w:val="heading 1"/>
    <w:link w:val="Style_1"/>
    <w:rPr>
      <w:rFonts w:ascii="SimSun" w:hAnsi="SimSun"/>
      <w:b w:val="1"/>
      <w:sz w:val="48"/>
    </w:rPr>
  </w:style>
  <w:style w:styleId="Style_13" w:type="paragraph">
    <w:name w:val="Hyperlink"/>
    <w:basedOn w:val="Style_10"/>
    <w:link w:val="Style_13_ch"/>
    <w:rPr>
      <w:color w:val="0000FF"/>
      <w:u w:val="single"/>
    </w:rPr>
  </w:style>
  <w:style w:styleId="Style_13_ch" w:type="character">
    <w:name w:val="Hyperlink"/>
    <w:basedOn w:val="Style_10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2023-09-19T00:52:33Z</dcterms:modified>
</cp:coreProperties>
</file>