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2C" w:rsidRPr="00C9282C" w:rsidRDefault="00C9282C">
      <w:pPr>
        <w:pStyle w:val="10"/>
        <w:keepNext/>
        <w:keepLines/>
        <w:spacing w:after="0"/>
        <w:ind w:firstLine="0"/>
        <w:jc w:val="center"/>
        <w:rPr>
          <w:rFonts w:ascii="Times New Roman" w:hAnsi="Times New Roman" w:cs="Times New Roman"/>
        </w:rPr>
      </w:pPr>
      <w:bookmarkStart w:id="0" w:name="bookmark0"/>
    </w:p>
    <w:p w:rsidR="00C9282C" w:rsidRPr="00074D88" w:rsidRDefault="00074D88">
      <w:pPr>
        <w:pStyle w:val="10"/>
        <w:keepNext/>
        <w:keepLines/>
        <w:spacing w:after="0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074D88">
        <w:rPr>
          <w:rFonts w:ascii="Times New Roman" w:hAnsi="Times New Roman" w:cs="Times New Roman"/>
          <w:b/>
          <w:color w:val="auto"/>
        </w:rPr>
        <w:t>Важная информация для граждан, планирующих приобретать объекты капитального строительства на основании договора долевого участия.</w:t>
      </w:r>
    </w:p>
    <w:p w:rsidR="00C9282C" w:rsidRPr="00C9282C" w:rsidRDefault="00C9282C">
      <w:pPr>
        <w:pStyle w:val="10"/>
        <w:keepNext/>
        <w:keepLines/>
        <w:spacing w:after="0"/>
        <w:ind w:firstLine="0"/>
        <w:jc w:val="center"/>
        <w:rPr>
          <w:rFonts w:ascii="Times New Roman" w:hAnsi="Times New Roman" w:cs="Times New Roman"/>
        </w:rPr>
      </w:pPr>
    </w:p>
    <w:p w:rsidR="00C9282C" w:rsidRDefault="001C2BA2" w:rsidP="00074D88">
      <w:pPr>
        <w:pStyle w:val="10"/>
        <w:keepNext/>
        <w:keepLines/>
        <w:spacing w:after="0"/>
        <w:ind w:firstLine="0"/>
        <w:jc w:val="center"/>
        <w:rPr>
          <w:rFonts w:ascii="Times New Roman" w:hAnsi="Times New Roman" w:cs="Times New Roman"/>
        </w:rPr>
      </w:pPr>
      <w:r w:rsidRPr="00C9282C">
        <w:rPr>
          <w:rFonts w:ascii="Times New Roman" w:hAnsi="Times New Roman" w:cs="Times New Roman"/>
        </w:rPr>
        <w:t>Осторожно: серые схемы! Не отдавайте деньги, если:</w:t>
      </w:r>
      <w:bookmarkEnd w:id="0"/>
    </w:p>
    <w:p w:rsidR="00C9282C" w:rsidRPr="00C9282C" w:rsidRDefault="00C9282C">
      <w:pPr>
        <w:pStyle w:val="10"/>
        <w:keepNext/>
        <w:keepLines/>
        <w:spacing w:after="0"/>
        <w:ind w:firstLine="0"/>
        <w:jc w:val="center"/>
        <w:rPr>
          <w:rFonts w:ascii="Times New Roman" w:hAnsi="Times New Roman" w:cs="Times New Roman"/>
        </w:rPr>
        <w:sectPr w:rsidR="00C9282C" w:rsidRPr="00C9282C">
          <w:pgSz w:w="11900" w:h="16840"/>
          <w:pgMar w:top="140" w:right="599" w:bottom="0" w:left="1094" w:header="0" w:footer="3" w:gutter="0"/>
          <w:pgNumType w:start="1"/>
          <w:cols w:space="720"/>
          <w:noEndnote/>
          <w:docGrid w:linePitch="360"/>
        </w:sectPr>
      </w:pPr>
    </w:p>
    <w:p w:rsidR="00CD1530" w:rsidRPr="00C9282C" w:rsidRDefault="001C2BA2">
      <w:pPr>
        <w:pStyle w:val="30"/>
        <w:numPr>
          <w:ilvl w:val="0"/>
          <w:numId w:val="1"/>
        </w:numPr>
        <w:tabs>
          <w:tab w:val="left" w:pos="335"/>
        </w:tabs>
        <w:spacing w:after="160" w:line="240" w:lineRule="auto"/>
        <w:rPr>
          <w:rFonts w:ascii="Times New Roman" w:hAnsi="Times New Roman" w:cs="Times New Roman"/>
        </w:rPr>
      </w:pPr>
      <w:r w:rsidRPr="00C9282C">
        <w:rPr>
          <w:rFonts w:ascii="Times New Roman" w:hAnsi="Times New Roman" w:cs="Times New Roman"/>
        </w:rPr>
        <w:t>застройщик - гражданин или индивиду</w:t>
      </w:r>
      <w:r w:rsidRPr="00C9282C">
        <w:rPr>
          <w:rFonts w:ascii="Times New Roman" w:hAnsi="Times New Roman" w:cs="Times New Roman"/>
        </w:rPr>
        <w:softHyphen/>
        <w:t>альный предприниматель;</w:t>
      </w:r>
    </w:p>
    <w:p w:rsidR="00CD1530" w:rsidRPr="00C9282C" w:rsidRDefault="001C2BA2">
      <w:pPr>
        <w:pStyle w:val="30"/>
        <w:numPr>
          <w:ilvl w:val="0"/>
          <w:numId w:val="1"/>
        </w:numPr>
        <w:tabs>
          <w:tab w:val="left" w:pos="335"/>
        </w:tabs>
        <w:rPr>
          <w:rFonts w:ascii="Times New Roman" w:hAnsi="Times New Roman" w:cs="Times New Roman"/>
        </w:rPr>
      </w:pPr>
      <w:r w:rsidRPr="00C9282C">
        <w:rPr>
          <w:rFonts w:ascii="Times New Roman" w:hAnsi="Times New Roman" w:cs="Times New Roman"/>
        </w:rPr>
        <w:t>застройщик требует оплаты до государ</w:t>
      </w:r>
      <w:r w:rsidRPr="00C9282C">
        <w:rPr>
          <w:rFonts w:ascii="Times New Roman" w:hAnsi="Times New Roman" w:cs="Times New Roman"/>
        </w:rPr>
        <w:softHyphen/>
        <w:t>ственной регистрации договора участия в долевом строительстве, либо не желает регистрировать договор;</w:t>
      </w:r>
    </w:p>
    <w:p w:rsidR="00CD1530" w:rsidRPr="00C9282C" w:rsidRDefault="004344EA" w:rsidP="004344EA">
      <w:pPr>
        <w:pStyle w:val="30"/>
        <w:numPr>
          <w:ilvl w:val="0"/>
          <w:numId w:val="1"/>
        </w:numPr>
        <w:tabs>
          <w:tab w:val="left" w:pos="343"/>
        </w:tabs>
        <w:rPr>
          <w:rFonts w:ascii="Times New Roman" w:hAnsi="Times New Roman" w:cs="Times New Roman"/>
        </w:rPr>
        <w:sectPr w:rsidR="00CD1530" w:rsidRPr="00C9282C">
          <w:type w:val="continuous"/>
          <w:pgSz w:w="11900" w:h="16840"/>
          <w:pgMar w:top="140" w:right="741" w:bottom="0" w:left="1094" w:header="0" w:footer="3" w:gutter="0"/>
          <w:cols w:num="2" w:space="465"/>
          <w:noEndnote/>
          <w:docGrid w:linePitch="360"/>
        </w:sectPr>
      </w:pPr>
      <w:r w:rsidRPr="004344EA">
        <w:rPr>
          <w:rFonts w:ascii="Times New Roman" w:hAnsi="Times New Roman" w:cs="Times New Roman"/>
        </w:rPr>
        <w:t xml:space="preserve">застройщик предлагает подписать иную </w:t>
      </w:r>
      <w:r w:rsidR="001C2BA2" w:rsidRPr="00C9282C">
        <w:rPr>
          <w:rFonts w:ascii="Times New Roman" w:hAnsi="Times New Roman" w:cs="Times New Roman"/>
        </w:rPr>
        <w:t>форму договора - договор займа, предвари</w:t>
      </w:r>
      <w:r w:rsidR="001C2BA2" w:rsidRPr="00C9282C">
        <w:rPr>
          <w:rFonts w:ascii="Times New Roman" w:hAnsi="Times New Roman" w:cs="Times New Roman"/>
        </w:rPr>
        <w:softHyphen/>
        <w:t>тельный договор купли-продажи квартиры, предварительный договор участия в доле</w:t>
      </w:r>
      <w:r w:rsidR="001C2BA2" w:rsidRPr="00C9282C">
        <w:rPr>
          <w:rFonts w:ascii="Times New Roman" w:hAnsi="Times New Roman" w:cs="Times New Roman"/>
        </w:rPr>
        <w:softHyphen/>
        <w:t>вом строительстве, купли-продажи векселя, резервирования квартиры, инвестиционный договор, договор под</w:t>
      </w:r>
      <w:r w:rsidR="00074D88">
        <w:rPr>
          <w:rFonts w:ascii="Times New Roman" w:hAnsi="Times New Roman" w:cs="Times New Roman"/>
        </w:rPr>
        <w:t>бора объекта недвижимости и т.п.</w:t>
      </w:r>
    </w:p>
    <w:p w:rsidR="00CD1530" w:rsidRPr="00C9282C" w:rsidRDefault="004344EA">
      <w:pPr>
        <w:spacing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1717482</wp:posOffset>
            </wp:positionH>
            <wp:positionV relativeFrom="paragraph">
              <wp:posOffset>283265</wp:posOffset>
            </wp:positionV>
            <wp:extent cx="4427855" cy="2814320"/>
            <wp:effectExtent l="0" t="0" r="0" b="5080"/>
            <wp:wrapTopAndBottom/>
            <wp:docPr id="2" name="Рисунок 2" descr="https://kartinkin.net/uploads/posts/2022-02/1645233123_6-kartinkin-net-p-nedvizhimost-kartink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artinkin.net/uploads/posts/2022-02/1645233123_6-kartinkin-net-p-nedvizhimost-kartinki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85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530" w:rsidRPr="00C9282C" w:rsidRDefault="00CD1530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CD1530" w:rsidRPr="00C9282C" w:rsidRDefault="00CD1530">
      <w:pPr>
        <w:spacing w:line="1" w:lineRule="exact"/>
        <w:rPr>
          <w:rFonts w:ascii="Times New Roman" w:hAnsi="Times New Roman" w:cs="Times New Roman"/>
        </w:rPr>
        <w:sectPr w:rsidR="00CD1530" w:rsidRPr="00C9282C">
          <w:type w:val="continuous"/>
          <w:pgSz w:w="11900" w:h="16840"/>
          <w:pgMar w:top="140" w:right="0" w:bottom="0" w:left="0" w:header="0" w:footer="3" w:gutter="0"/>
          <w:cols w:space="720"/>
          <w:noEndnote/>
          <w:docGrid w:linePitch="360"/>
        </w:sectPr>
      </w:pPr>
    </w:p>
    <w:p w:rsidR="00CD1530" w:rsidRPr="00C9282C" w:rsidRDefault="001C2BA2">
      <w:pPr>
        <w:spacing w:line="1" w:lineRule="exact"/>
        <w:rPr>
          <w:rFonts w:ascii="Times New Roman" w:hAnsi="Times New Roman" w:cs="Times New Roman"/>
        </w:rPr>
      </w:pPr>
      <w:r w:rsidRPr="00C9282C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4775835</wp:posOffset>
                </wp:positionH>
                <wp:positionV relativeFrom="paragraph">
                  <wp:posOffset>4157980</wp:posOffset>
                </wp:positionV>
                <wp:extent cx="2400300" cy="9378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37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1530" w:rsidRDefault="00CD1530">
                            <w:pPr>
                              <w:pStyle w:val="a4"/>
                              <w:spacing w:line="197" w:lineRule="auto"/>
                              <w:jc w:val="right"/>
                              <w:rPr>
                                <w:sz w:val="74"/>
                                <w:szCs w:val="7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76.05pt;margin-top:327.4pt;width:189pt;height:73.8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" filled="f" stroked="f">
                <v:textbox inset="0,0,0,0">
                  <w:txbxContent>
                    <w:p w:rsidR="00CD1530" w:rsidRDefault="00CD1530">
                      <w:pPr>
                        <w:pStyle w:val="a4"/>
                        <w:spacing w:line="197" w:lineRule="auto"/>
                        <w:jc w:val="right"/>
                        <w:rPr>
                          <w:sz w:val="74"/>
                          <w:szCs w:val="7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1530" w:rsidRPr="00C9282C" w:rsidRDefault="001C2BA2">
      <w:pPr>
        <w:pStyle w:val="30"/>
        <w:jc w:val="center"/>
        <w:rPr>
          <w:rFonts w:ascii="Times New Roman" w:hAnsi="Times New Roman" w:cs="Times New Roman"/>
        </w:rPr>
      </w:pPr>
      <w:r w:rsidRPr="00C9282C">
        <w:rPr>
          <w:rFonts w:ascii="Times New Roman" w:hAnsi="Times New Roman" w:cs="Times New Roman"/>
        </w:rPr>
        <w:t>Подходите к выбору застройщика серьезно, именно он будет нести обязательства</w:t>
      </w:r>
      <w:r w:rsidRPr="00C9282C">
        <w:rPr>
          <w:rFonts w:ascii="Times New Roman" w:hAnsi="Times New Roman" w:cs="Times New Roman"/>
        </w:rPr>
        <w:br/>
        <w:t>по передаче Вам объекта долевого строительства.</w:t>
      </w:r>
    </w:p>
    <w:p w:rsidR="00CD1530" w:rsidRPr="00C9282C" w:rsidRDefault="00C9282C">
      <w:pPr>
        <w:pStyle w:val="30"/>
        <w:spacing w:after="360"/>
        <w:jc w:val="center"/>
        <w:rPr>
          <w:rFonts w:ascii="Times New Roman" w:hAnsi="Times New Roman" w:cs="Times New Roman"/>
        </w:rPr>
      </w:pPr>
      <w:r w:rsidRPr="00C9282C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579120</wp:posOffset>
                </wp:positionV>
                <wp:extent cx="2124075" cy="7988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1530" w:rsidRPr="00C9282C" w:rsidRDefault="001C2BA2">
                            <w:pPr>
                              <w:pStyle w:val="11"/>
                              <w:spacing w:after="40" w:line="240" w:lineRule="auto"/>
                              <w:ind w:firstLine="14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1" w:name="_GoBack"/>
                            <w:r w:rsidRPr="00C9282C">
                              <w:rPr>
                                <w:rFonts w:ascii="Times New Roman" w:hAnsi="Times New Roman" w:cs="Times New Roman"/>
                                <w:b/>
                              </w:rPr>
                              <w:t>Риски долевого строительства:</w:t>
                            </w:r>
                          </w:p>
                          <w:p w:rsidR="00CD1530" w:rsidRPr="00C9282C" w:rsidRDefault="001C2BA2"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3"/>
                              </w:tabs>
                              <w:spacing w:after="4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282C">
                              <w:rPr>
                                <w:rFonts w:ascii="Times New Roman" w:hAnsi="Times New Roman" w:cs="Times New Roman"/>
                              </w:rPr>
                              <w:t>задержка сроков строительства;</w:t>
                            </w:r>
                          </w:p>
                          <w:p w:rsidR="00CD1530" w:rsidRPr="00C9282C" w:rsidRDefault="001C2BA2"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3"/>
                              </w:tabs>
                              <w:spacing w:after="4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282C">
                              <w:rPr>
                                <w:rFonts w:ascii="Times New Roman" w:hAnsi="Times New Roman" w:cs="Times New Roman"/>
                              </w:rPr>
                              <w:t>возникновение долгостроя;</w:t>
                            </w:r>
                          </w:p>
                          <w:p w:rsidR="00CD1530" w:rsidRPr="00C9282C" w:rsidRDefault="001C2BA2"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3"/>
                              </w:tabs>
                              <w:spacing w:after="4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282C">
                              <w:rPr>
                                <w:rFonts w:ascii="Times New Roman" w:hAnsi="Times New Roman" w:cs="Times New Roman"/>
                              </w:rPr>
                              <w:t>банкротство застройщика.</w:t>
                            </w:r>
                            <w:bookmarkEnd w:id="1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027" type="#_x0000_t202" style="position:absolute;left:0;text-align:left;margin-left:319.3pt;margin-top:45.6pt;width:167.25pt;height:62.9pt;z-index:12582937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" filled="f" stroked="f">
                <v:textbox inset="0,0,0,0">
                  <w:txbxContent>
                    <w:p w:rsidR="00CD1530" w:rsidRPr="00C9282C" w:rsidRDefault="001C2BA2">
                      <w:pPr>
                        <w:pStyle w:val="11"/>
                        <w:spacing w:after="40" w:line="240" w:lineRule="auto"/>
                        <w:ind w:firstLine="14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9282C">
                        <w:rPr>
                          <w:rFonts w:ascii="Times New Roman" w:hAnsi="Times New Roman" w:cs="Times New Roman"/>
                          <w:b/>
                        </w:rPr>
                        <w:t>Риски долевого строительства:</w:t>
                      </w:r>
                    </w:p>
                    <w:p w:rsidR="00CD1530" w:rsidRPr="00C9282C" w:rsidRDefault="001C2BA2">
                      <w:pPr>
                        <w:pStyle w:val="11"/>
                        <w:numPr>
                          <w:ilvl w:val="0"/>
                          <w:numId w:val="2"/>
                        </w:numPr>
                        <w:tabs>
                          <w:tab w:val="left" w:pos="203"/>
                        </w:tabs>
                        <w:spacing w:after="4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9282C">
                        <w:rPr>
                          <w:rFonts w:ascii="Times New Roman" w:hAnsi="Times New Roman" w:cs="Times New Roman"/>
                        </w:rPr>
                        <w:t>задержка сроков строительства;</w:t>
                      </w:r>
                    </w:p>
                    <w:p w:rsidR="00CD1530" w:rsidRPr="00C9282C" w:rsidRDefault="001C2BA2">
                      <w:pPr>
                        <w:pStyle w:val="11"/>
                        <w:numPr>
                          <w:ilvl w:val="0"/>
                          <w:numId w:val="2"/>
                        </w:numPr>
                        <w:tabs>
                          <w:tab w:val="left" w:pos="203"/>
                        </w:tabs>
                        <w:spacing w:after="4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9282C">
                        <w:rPr>
                          <w:rFonts w:ascii="Times New Roman" w:hAnsi="Times New Roman" w:cs="Times New Roman"/>
                        </w:rPr>
                        <w:t>возникновение долгостроя;</w:t>
                      </w:r>
                    </w:p>
                    <w:p w:rsidR="00CD1530" w:rsidRPr="00C9282C" w:rsidRDefault="001C2BA2">
                      <w:pPr>
                        <w:pStyle w:val="11"/>
                        <w:numPr>
                          <w:ilvl w:val="0"/>
                          <w:numId w:val="2"/>
                        </w:numPr>
                        <w:tabs>
                          <w:tab w:val="left" w:pos="203"/>
                        </w:tabs>
                        <w:spacing w:after="4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9282C">
                        <w:rPr>
                          <w:rFonts w:ascii="Times New Roman" w:hAnsi="Times New Roman" w:cs="Times New Roman"/>
                        </w:rPr>
                        <w:t>банкротство застройщика.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1C2BA2" w:rsidRPr="00C9282C">
        <w:rPr>
          <w:rFonts w:ascii="Times New Roman" w:hAnsi="Times New Roman" w:cs="Times New Roman"/>
        </w:rPr>
        <w:t>Хороший аргумент в пользу застройщика - уже построенные им объекты,</w:t>
      </w:r>
      <w:r w:rsidR="001C2BA2" w:rsidRPr="00C9282C">
        <w:rPr>
          <w:rFonts w:ascii="Times New Roman" w:hAnsi="Times New Roman" w:cs="Times New Roman"/>
        </w:rPr>
        <w:br/>
        <w:t>особенно если компания реализовала свои проекты без нарушений сроков строительства.</w:t>
      </w:r>
    </w:p>
    <w:p w:rsidR="00CD1530" w:rsidRPr="00C9282C" w:rsidRDefault="001C2BA2">
      <w:pPr>
        <w:pStyle w:val="11"/>
        <w:ind w:firstLine="220"/>
        <w:jc w:val="both"/>
        <w:rPr>
          <w:rFonts w:ascii="Times New Roman" w:hAnsi="Times New Roman" w:cs="Times New Roman"/>
          <w:b/>
        </w:rPr>
      </w:pPr>
      <w:r w:rsidRPr="00C9282C">
        <w:rPr>
          <w:rFonts w:ascii="Times New Roman" w:hAnsi="Times New Roman" w:cs="Times New Roman"/>
          <w:b/>
        </w:rPr>
        <w:t>Преимущества долевого строительства:</w:t>
      </w:r>
    </w:p>
    <w:p w:rsidR="00CD1530" w:rsidRPr="00C9282C" w:rsidRDefault="001C2BA2">
      <w:pPr>
        <w:pStyle w:val="11"/>
        <w:numPr>
          <w:ilvl w:val="0"/>
          <w:numId w:val="3"/>
        </w:numPr>
        <w:tabs>
          <w:tab w:val="left" w:pos="273"/>
        </w:tabs>
        <w:rPr>
          <w:rFonts w:ascii="Times New Roman" w:hAnsi="Times New Roman" w:cs="Times New Roman"/>
        </w:rPr>
      </w:pPr>
      <w:r w:rsidRPr="00C9282C">
        <w:rPr>
          <w:rFonts w:ascii="Times New Roman" w:hAnsi="Times New Roman" w:cs="Times New Roman"/>
        </w:rPr>
        <w:t>цены ниже, чем на рынке вторичного жилья;</w:t>
      </w:r>
    </w:p>
    <w:p w:rsidR="00CD1530" w:rsidRPr="00C9282C" w:rsidRDefault="001C2BA2">
      <w:pPr>
        <w:pStyle w:val="11"/>
        <w:numPr>
          <w:ilvl w:val="0"/>
          <w:numId w:val="3"/>
        </w:numPr>
        <w:tabs>
          <w:tab w:val="left" w:pos="265"/>
        </w:tabs>
        <w:ind w:left="220" w:hanging="220"/>
        <w:rPr>
          <w:rFonts w:ascii="Times New Roman" w:hAnsi="Times New Roman" w:cs="Times New Roman"/>
        </w:rPr>
      </w:pPr>
      <w:r w:rsidRPr="00C9282C">
        <w:rPr>
          <w:rFonts w:ascii="Times New Roman" w:hAnsi="Times New Roman" w:cs="Times New Roman"/>
        </w:rPr>
        <w:t>«чистая» юридическая история жилого поме</w:t>
      </w:r>
      <w:r w:rsidRPr="00C9282C">
        <w:rPr>
          <w:rFonts w:ascii="Times New Roman" w:hAnsi="Times New Roman" w:cs="Times New Roman"/>
        </w:rPr>
        <w:softHyphen/>
        <w:t>щения;</w:t>
      </w:r>
    </w:p>
    <w:p w:rsidR="00C9282C" w:rsidRPr="004344EA" w:rsidRDefault="001C2BA2" w:rsidP="004344EA">
      <w:pPr>
        <w:pStyle w:val="11"/>
        <w:numPr>
          <w:ilvl w:val="0"/>
          <w:numId w:val="3"/>
        </w:numPr>
        <w:tabs>
          <w:tab w:val="left" w:pos="265"/>
        </w:tabs>
        <w:spacing w:after="220"/>
        <w:ind w:left="220" w:hanging="220"/>
        <w:rPr>
          <w:rFonts w:ascii="Times New Roman" w:hAnsi="Times New Roman" w:cs="Times New Roman"/>
        </w:rPr>
      </w:pPr>
      <w:r w:rsidRPr="00C9282C">
        <w:rPr>
          <w:rFonts w:ascii="Times New Roman" w:hAnsi="Times New Roman" w:cs="Times New Roman"/>
        </w:rPr>
        <w:t>новое комфортабельное жилье с возмож</w:t>
      </w:r>
      <w:r w:rsidRPr="00C9282C">
        <w:rPr>
          <w:rFonts w:ascii="Times New Roman" w:hAnsi="Times New Roman" w:cs="Times New Roman"/>
        </w:rPr>
        <w:softHyphen/>
        <w:t>ностью индивидуальной планировки.</w:t>
      </w:r>
    </w:p>
    <w:p w:rsidR="00CD1530" w:rsidRPr="00C9282C" w:rsidRDefault="00A634D4" w:rsidP="00A634D4">
      <w:pPr>
        <w:pStyle w:val="11"/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-2927</wp:posOffset>
            </wp:positionH>
            <wp:positionV relativeFrom="paragraph">
              <wp:posOffset>-1877</wp:posOffset>
            </wp:positionV>
            <wp:extent cx="3085106" cy="1915795"/>
            <wp:effectExtent l="0" t="0" r="1270" b="8255"/>
            <wp:wrapSquare wrapText="bothSides"/>
            <wp:docPr id="3" name="Рисунок 3" descr="Квартира в ипоте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артира в ипотек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106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2BA2" w:rsidRPr="00C9282C">
        <w:rPr>
          <w:rFonts w:ascii="Times New Roman" w:hAnsi="Times New Roman" w:cs="Times New Roman"/>
          <w:sz w:val="24"/>
          <w:szCs w:val="24"/>
        </w:rPr>
        <w:t>Государственный контроль (надзор) в области до</w:t>
      </w:r>
      <w:r w:rsidR="00C9282C" w:rsidRPr="00C9282C">
        <w:rPr>
          <w:rFonts w:ascii="Times New Roman" w:hAnsi="Times New Roman" w:cs="Times New Roman"/>
          <w:sz w:val="24"/>
          <w:szCs w:val="24"/>
        </w:rPr>
        <w:t>левого строительства</w:t>
      </w:r>
      <w:r w:rsidR="00C9282C" w:rsidRPr="00C9282C">
        <w:rPr>
          <w:rFonts w:ascii="Times New Roman" w:hAnsi="Times New Roman" w:cs="Times New Roman"/>
          <w:sz w:val="24"/>
          <w:szCs w:val="24"/>
        </w:rPr>
        <w:br/>
        <w:t>в Камчатском</w:t>
      </w:r>
      <w:r w:rsidR="001C2BA2" w:rsidRPr="00C9282C">
        <w:rPr>
          <w:rFonts w:ascii="Times New Roman" w:hAnsi="Times New Roman" w:cs="Times New Roman"/>
          <w:sz w:val="24"/>
          <w:szCs w:val="24"/>
        </w:rPr>
        <w:t xml:space="preserve"> крае осуществляет</w:t>
      </w:r>
    </w:p>
    <w:p w:rsidR="00CD1530" w:rsidRPr="00C9282C" w:rsidRDefault="001C2BA2" w:rsidP="00A634D4">
      <w:pPr>
        <w:pStyle w:val="11"/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82C">
        <w:rPr>
          <w:rFonts w:ascii="Times New Roman" w:hAnsi="Times New Roman" w:cs="Times New Roman"/>
          <w:sz w:val="24"/>
          <w:szCs w:val="24"/>
        </w:rPr>
        <w:t xml:space="preserve">Инспекция </w:t>
      </w:r>
      <w:r w:rsidR="00C9282C" w:rsidRPr="00C9282C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C9282C">
        <w:rPr>
          <w:rFonts w:ascii="Times New Roman" w:hAnsi="Times New Roman" w:cs="Times New Roman"/>
          <w:sz w:val="24"/>
          <w:szCs w:val="24"/>
        </w:rPr>
        <w:t xml:space="preserve">строительного </w:t>
      </w:r>
      <w:r w:rsidR="00C9282C" w:rsidRPr="00C9282C">
        <w:rPr>
          <w:rFonts w:ascii="Times New Roman" w:hAnsi="Times New Roman" w:cs="Times New Roman"/>
          <w:sz w:val="24"/>
          <w:szCs w:val="24"/>
        </w:rPr>
        <w:t>надзора Камчатского</w:t>
      </w:r>
      <w:r w:rsidRPr="00C9282C">
        <w:rPr>
          <w:rFonts w:ascii="Times New Roman" w:hAnsi="Times New Roman" w:cs="Times New Roman"/>
          <w:sz w:val="24"/>
          <w:szCs w:val="24"/>
        </w:rPr>
        <w:t xml:space="preserve"> края.</w:t>
      </w:r>
    </w:p>
    <w:p w:rsidR="00C9282C" w:rsidRPr="00C9282C" w:rsidRDefault="001C2BA2" w:rsidP="00A634D4">
      <w:pPr>
        <w:pStyle w:val="11"/>
        <w:spacing w:line="254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9282C">
        <w:rPr>
          <w:rFonts w:ascii="Times New Roman" w:hAnsi="Times New Roman" w:cs="Times New Roman"/>
          <w:sz w:val="24"/>
          <w:szCs w:val="24"/>
        </w:rPr>
        <w:t xml:space="preserve">Сайт Инспекции: </w:t>
      </w:r>
      <w:r w:rsidR="00C9282C" w:rsidRPr="00C9282C">
        <w:rPr>
          <w:rFonts w:ascii="Times New Roman" w:hAnsi="Times New Roman" w:cs="Times New Roman"/>
          <w:sz w:val="24"/>
          <w:szCs w:val="24"/>
          <w:lang w:val="en-US" w:eastAsia="en-US" w:bidi="en-US"/>
        </w:rPr>
        <w:t>stroynadzor</w:t>
      </w:r>
      <w:r w:rsidR="00C9282C" w:rsidRPr="00C9282C">
        <w:rPr>
          <w:rFonts w:ascii="Times New Roman" w:hAnsi="Times New Roman" w:cs="Times New Roman"/>
          <w:sz w:val="24"/>
          <w:szCs w:val="24"/>
          <w:lang w:eastAsia="en-US" w:bidi="en-US"/>
        </w:rPr>
        <w:t>@</w:t>
      </w:r>
      <w:r w:rsidR="00C9282C" w:rsidRPr="00C9282C">
        <w:rPr>
          <w:rFonts w:ascii="Times New Roman" w:hAnsi="Times New Roman" w:cs="Times New Roman"/>
          <w:sz w:val="24"/>
          <w:szCs w:val="24"/>
          <w:lang w:val="en-US" w:eastAsia="en-US" w:bidi="en-US"/>
        </w:rPr>
        <w:t>kamgov</w:t>
      </w:r>
      <w:r w:rsidR="00C9282C" w:rsidRPr="00C9282C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="00C9282C" w:rsidRPr="00C9282C">
        <w:rPr>
          <w:rFonts w:ascii="Times New Roman" w:hAnsi="Times New Roman" w:cs="Times New Roman"/>
          <w:sz w:val="24"/>
          <w:szCs w:val="24"/>
          <w:lang w:val="en-US" w:eastAsia="en-US" w:bidi="en-US"/>
        </w:rPr>
        <w:t>ru</w:t>
      </w:r>
    </w:p>
    <w:p w:rsidR="00CD1530" w:rsidRPr="00C9282C" w:rsidRDefault="001C2BA2" w:rsidP="00A634D4">
      <w:pPr>
        <w:pStyle w:val="11"/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82C">
        <w:rPr>
          <w:rFonts w:ascii="Times New Roman" w:hAnsi="Times New Roman" w:cs="Times New Roman"/>
          <w:sz w:val="24"/>
          <w:szCs w:val="24"/>
        </w:rPr>
        <w:t>«Горячая линия» по вопросам долевого строи</w:t>
      </w:r>
      <w:r w:rsidR="00C9282C" w:rsidRPr="00C9282C">
        <w:rPr>
          <w:rFonts w:ascii="Times New Roman" w:hAnsi="Times New Roman" w:cs="Times New Roman"/>
          <w:sz w:val="24"/>
          <w:szCs w:val="24"/>
        </w:rPr>
        <w:t>тельства: тел. 8 (4152) 42-79-46</w:t>
      </w:r>
    </w:p>
    <w:p w:rsidR="00A95927" w:rsidRDefault="00A95927">
      <w:pPr>
        <w:pStyle w:val="a4"/>
        <w:spacing w:before="360" w:after="360" w:line="240" w:lineRule="auto"/>
        <w:ind w:left="660"/>
        <w:jc w:val="right"/>
        <w:rPr>
          <w:rFonts w:ascii="Times New Roman" w:eastAsia="Times New Roman" w:hAnsi="Times New Roman" w:cs="Times New Roman"/>
          <w:color w:val="954548"/>
          <w:sz w:val="24"/>
          <w:szCs w:val="24"/>
        </w:rPr>
        <w:sectPr w:rsidR="00A95927">
          <w:type w:val="continuous"/>
          <w:pgSz w:w="11900" w:h="16840"/>
          <w:pgMar w:top="140" w:right="599" w:bottom="0" w:left="1094" w:header="0" w:footer="3" w:gutter="0"/>
          <w:cols w:space="720"/>
          <w:noEndnote/>
          <w:docGrid w:linePitch="360"/>
        </w:sectPr>
      </w:pPr>
    </w:p>
    <w:p w:rsidR="00CD1530" w:rsidRPr="00C9282C" w:rsidRDefault="00A95927">
      <w:pPr>
        <w:pStyle w:val="a4"/>
        <w:spacing w:before="360" w:after="360" w:line="240" w:lineRule="auto"/>
        <w:ind w:left="660"/>
        <w:jc w:val="right"/>
        <w:rPr>
          <w:rFonts w:ascii="Times New Roman" w:hAnsi="Times New Roman" w:cs="Times New Roman"/>
          <w:sz w:val="24"/>
          <w:szCs w:val="24"/>
        </w:rPr>
        <w:sectPr w:rsidR="00CD1530" w:rsidRPr="00C9282C">
          <w:type w:val="continuous"/>
          <w:pgSz w:w="11900" w:h="16840"/>
          <w:pgMar w:top="140" w:right="599" w:bottom="0" w:left="1094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954548"/>
          <w:sz w:val="24"/>
          <w:szCs w:val="24"/>
        </w:rPr>
        <w:t xml:space="preserve">                </w:t>
      </w:r>
    </w:p>
    <w:p w:rsidR="00CD1530" w:rsidRDefault="007E4FEA" w:rsidP="00D22426">
      <w:pPr>
        <w:pStyle w:val="1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7566025</wp:posOffset>
                </wp:positionH>
                <wp:positionV relativeFrom="margin">
                  <wp:posOffset>743585</wp:posOffset>
                </wp:positionV>
                <wp:extent cx="7556500" cy="10693400"/>
                <wp:effectExtent l="0" t="0" r="6350" b="0"/>
                <wp:wrapNone/>
                <wp:docPr id="9" name="Shape 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DB632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F68323" id="Shape 9" o:spid="_x0000_s1026" style="position:absolute;margin-left:595.75pt;margin-top:58.55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" fillcolor="#db632f" stroked="f">
                <v:path arrowok="t"/>
                <o:lock v:ext="edit" rotation="t" position="t"/>
                <w10:wrap anchorx="page" anchory="margin"/>
              </v:rect>
            </w:pict>
          </mc:Fallback>
        </mc:AlternateContent>
      </w:r>
    </w:p>
    <w:sectPr w:rsidR="00CD1530">
      <w:type w:val="continuous"/>
      <w:pgSz w:w="11900" w:h="16840"/>
      <w:pgMar w:top="474" w:right="920" w:bottom="214" w:left="56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38" w:rsidRDefault="009A6838">
      <w:r>
        <w:separator/>
      </w:r>
    </w:p>
  </w:endnote>
  <w:endnote w:type="continuationSeparator" w:id="0">
    <w:p w:rsidR="009A6838" w:rsidRDefault="009A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38" w:rsidRDefault="009A6838"/>
  </w:footnote>
  <w:footnote w:type="continuationSeparator" w:id="0">
    <w:p w:rsidR="009A6838" w:rsidRDefault="009A68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35ED1"/>
    <w:multiLevelType w:val="multilevel"/>
    <w:tmpl w:val="A76C60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064256"/>
    <w:multiLevelType w:val="multilevel"/>
    <w:tmpl w:val="21F402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BB4990"/>
    <w:multiLevelType w:val="multilevel"/>
    <w:tmpl w:val="C3A638F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CF6C43"/>
    <w:multiLevelType w:val="multilevel"/>
    <w:tmpl w:val="339C5E2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7720C1"/>
    <w:multiLevelType w:val="multilevel"/>
    <w:tmpl w:val="859AE5C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30"/>
    <w:rsid w:val="00074D88"/>
    <w:rsid w:val="001360A1"/>
    <w:rsid w:val="001C2BA2"/>
    <w:rsid w:val="001E0D86"/>
    <w:rsid w:val="003827B1"/>
    <w:rsid w:val="004344EA"/>
    <w:rsid w:val="007E4FEA"/>
    <w:rsid w:val="009A6838"/>
    <w:rsid w:val="009E5AD6"/>
    <w:rsid w:val="00A634D4"/>
    <w:rsid w:val="00A95927"/>
    <w:rsid w:val="00B025E3"/>
    <w:rsid w:val="00BA1CB6"/>
    <w:rsid w:val="00C9282C"/>
    <w:rsid w:val="00CD1530"/>
    <w:rsid w:val="00D22426"/>
    <w:rsid w:val="00F3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DFED"/>
  <w15:docId w15:val="{9AA8494D-8B46-4034-966B-5399C3FB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pacing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130"/>
      <w:ind w:firstLine="80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52" w:lineRule="auto"/>
    </w:pPr>
    <w:rPr>
      <w:rFonts w:ascii="Calibri" w:eastAsia="Calibri" w:hAnsi="Calibri" w:cs="Calibri"/>
    </w:rPr>
  </w:style>
  <w:style w:type="paragraph" w:customStyle="1" w:styleId="11">
    <w:name w:val="Основной текст1"/>
    <w:basedOn w:val="a"/>
    <w:link w:val="a5"/>
    <w:pPr>
      <w:spacing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line="302" w:lineRule="auto"/>
      <w:ind w:left="200"/>
    </w:pPr>
    <w:rPr>
      <w:rFonts w:ascii="Arial" w:eastAsia="Arial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360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0A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Ермолина Оксана Ярославовна</dc:creator>
  <cp:lastModifiedBy>Чужмир Татьяна Владимировна</cp:lastModifiedBy>
  <cp:revision>6</cp:revision>
  <cp:lastPrinted>2023-03-28T04:57:00Z</cp:lastPrinted>
  <dcterms:created xsi:type="dcterms:W3CDTF">2023-03-28T22:51:00Z</dcterms:created>
  <dcterms:modified xsi:type="dcterms:W3CDTF">2023-05-15T02:49:00Z</dcterms:modified>
</cp:coreProperties>
</file>