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37" w:rsidRPr="00AE1937" w:rsidRDefault="00AE1937" w:rsidP="00AE1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E1937">
        <w:rPr>
          <w:rFonts w:ascii="Times New Roman" w:hAnsi="Times New Roman" w:cs="Times New Roman"/>
          <w:b/>
          <w:sz w:val="28"/>
          <w:szCs w:val="28"/>
        </w:rPr>
        <w:t>Комментарий изменений</w:t>
      </w:r>
      <w:proofErr w:type="gramEnd"/>
      <w:r w:rsidRPr="00AE1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1937">
        <w:rPr>
          <w:rFonts w:ascii="Times New Roman" w:hAnsi="Times New Roman" w:cs="Times New Roman"/>
          <w:b/>
          <w:sz w:val="28"/>
          <w:szCs w:val="28"/>
        </w:rPr>
        <w:t>Федеральн</w:t>
      </w:r>
      <w:r w:rsidRPr="00AE1937">
        <w:rPr>
          <w:rFonts w:ascii="Times New Roman" w:hAnsi="Times New Roman" w:cs="Times New Roman"/>
          <w:b/>
          <w:sz w:val="28"/>
          <w:szCs w:val="28"/>
        </w:rPr>
        <w:t>ого</w:t>
      </w:r>
      <w:r w:rsidRPr="00AE1937">
        <w:rPr>
          <w:rFonts w:ascii="Times New Roman" w:hAnsi="Times New Roman" w:cs="Times New Roman"/>
          <w:b/>
          <w:sz w:val="28"/>
          <w:szCs w:val="28"/>
        </w:rPr>
        <w:t xml:space="preserve"> закон</w:t>
      </w:r>
      <w:r w:rsidRPr="00AE1937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AE1937">
        <w:rPr>
          <w:rFonts w:ascii="Times New Roman" w:hAnsi="Times New Roman" w:cs="Times New Roman"/>
          <w:b/>
          <w:sz w:val="28"/>
          <w:szCs w:val="28"/>
        </w:rPr>
        <w:t>от 27.12.2002 N 184-ФЗ</w:t>
      </w:r>
      <w:r w:rsidRPr="00AE1937">
        <w:rPr>
          <w:rFonts w:ascii="Times New Roman" w:hAnsi="Times New Roman" w:cs="Times New Roman"/>
          <w:b/>
          <w:sz w:val="28"/>
          <w:szCs w:val="28"/>
        </w:rPr>
        <w:t xml:space="preserve"> «О техническом регулировании», вступивших в силу с 01.01.2021 г.</w:t>
      </w:r>
    </w:p>
    <w:p w:rsidR="00AE1937" w:rsidRPr="00AE1937" w:rsidRDefault="00AE1937" w:rsidP="00624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810" w:rsidRPr="00AE1937" w:rsidRDefault="00624810" w:rsidP="00AE1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1937">
        <w:rPr>
          <w:rFonts w:ascii="Times New Roman" w:hAnsi="Times New Roman" w:cs="Times New Roman"/>
          <w:sz w:val="26"/>
          <w:szCs w:val="26"/>
        </w:rPr>
        <w:t>Федеральны</w:t>
      </w:r>
      <w:r w:rsidR="00AE1937" w:rsidRPr="00AE1937">
        <w:rPr>
          <w:rFonts w:ascii="Times New Roman" w:hAnsi="Times New Roman" w:cs="Times New Roman"/>
          <w:sz w:val="26"/>
          <w:szCs w:val="26"/>
        </w:rPr>
        <w:t>м</w:t>
      </w:r>
      <w:r w:rsidRPr="00AE1937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AE1937" w:rsidRPr="00AE1937">
        <w:rPr>
          <w:rFonts w:ascii="Times New Roman" w:hAnsi="Times New Roman" w:cs="Times New Roman"/>
          <w:sz w:val="26"/>
          <w:szCs w:val="26"/>
        </w:rPr>
        <w:t>ом</w:t>
      </w:r>
      <w:r w:rsidRPr="00AE1937">
        <w:rPr>
          <w:rFonts w:ascii="Times New Roman" w:hAnsi="Times New Roman" w:cs="Times New Roman"/>
          <w:sz w:val="26"/>
          <w:szCs w:val="26"/>
        </w:rPr>
        <w:t xml:space="preserve"> от 22.12.2020 N 460-ФЗ</w:t>
      </w:r>
      <w:r w:rsidR="00AE1937" w:rsidRPr="00AE1937">
        <w:rPr>
          <w:rFonts w:ascii="Times New Roman" w:hAnsi="Times New Roman" w:cs="Times New Roman"/>
          <w:sz w:val="26"/>
          <w:szCs w:val="26"/>
        </w:rPr>
        <w:t xml:space="preserve"> «</w:t>
      </w:r>
      <w:r w:rsidRPr="00AE1937">
        <w:rPr>
          <w:rFonts w:ascii="Times New Roman" w:hAnsi="Times New Roman" w:cs="Times New Roman"/>
          <w:sz w:val="26"/>
          <w:szCs w:val="26"/>
        </w:rPr>
        <w:t>О внесении изменений в Федеральный закон "О техническом регулировании</w:t>
      </w:r>
      <w:r w:rsidR="00AE1937" w:rsidRPr="00AE1937">
        <w:rPr>
          <w:rFonts w:ascii="Times New Roman" w:hAnsi="Times New Roman" w:cs="Times New Roman"/>
          <w:sz w:val="26"/>
          <w:szCs w:val="26"/>
        </w:rPr>
        <w:t>»</w:t>
      </w:r>
      <w:r w:rsidRPr="00AE1937">
        <w:rPr>
          <w:rFonts w:ascii="Times New Roman" w:hAnsi="Times New Roman" w:cs="Times New Roman"/>
          <w:sz w:val="26"/>
          <w:szCs w:val="26"/>
        </w:rPr>
        <w:t xml:space="preserve"> и Федеральный закон </w:t>
      </w:r>
      <w:r w:rsidR="00AE1937" w:rsidRPr="00AE1937">
        <w:rPr>
          <w:rFonts w:ascii="Times New Roman" w:hAnsi="Times New Roman" w:cs="Times New Roman"/>
          <w:sz w:val="26"/>
          <w:szCs w:val="26"/>
        </w:rPr>
        <w:t>«</w:t>
      </w:r>
      <w:r w:rsidRPr="00AE1937">
        <w:rPr>
          <w:rFonts w:ascii="Times New Roman" w:hAnsi="Times New Roman" w:cs="Times New Roman"/>
          <w:sz w:val="26"/>
          <w:szCs w:val="26"/>
        </w:rPr>
        <w:t>О внесении изменения в статью 4 Закона Российской Федера</w:t>
      </w:r>
      <w:r w:rsidR="00AE1937" w:rsidRPr="00AE1937">
        <w:rPr>
          <w:rFonts w:ascii="Times New Roman" w:hAnsi="Times New Roman" w:cs="Times New Roman"/>
          <w:sz w:val="26"/>
          <w:szCs w:val="26"/>
        </w:rPr>
        <w:t>ции "О защите прав потребителей»</w:t>
      </w:r>
      <w:r w:rsidR="0020620A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20620A">
        <w:rPr>
          <w:rFonts w:ascii="Times New Roman" w:hAnsi="Times New Roman" w:cs="Times New Roman"/>
          <w:sz w:val="26"/>
          <w:szCs w:val="26"/>
        </w:rPr>
        <w:t>действие</w:t>
      </w:r>
      <w:proofErr w:type="gramEnd"/>
      <w:r w:rsidR="0020620A">
        <w:rPr>
          <w:rFonts w:ascii="Times New Roman" w:hAnsi="Times New Roman" w:cs="Times New Roman"/>
          <w:sz w:val="26"/>
          <w:szCs w:val="26"/>
        </w:rPr>
        <w:t xml:space="preserve"> которого вступило в силу с 01.01.2021 г., </w:t>
      </w:r>
      <w:bookmarkStart w:id="0" w:name="_GoBack"/>
      <w:bookmarkEnd w:id="0"/>
      <w:r w:rsidR="00AE1937" w:rsidRPr="00AE1937">
        <w:rPr>
          <w:rFonts w:ascii="Times New Roman" w:hAnsi="Times New Roman" w:cs="Times New Roman"/>
          <w:sz w:val="26"/>
          <w:szCs w:val="26"/>
        </w:rPr>
        <w:t>с</w:t>
      </w:r>
      <w:r w:rsidRPr="00AE1937">
        <w:rPr>
          <w:rFonts w:ascii="Times New Roman" w:hAnsi="Times New Roman" w:cs="Times New Roman"/>
          <w:bCs/>
          <w:sz w:val="26"/>
          <w:szCs w:val="26"/>
        </w:rPr>
        <w:t>корректирован порядок организации обязательной сертификации</w:t>
      </w:r>
      <w:r w:rsidR="00AE1937" w:rsidRPr="00AE1937">
        <w:rPr>
          <w:rFonts w:ascii="Times New Roman" w:hAnsi="Times New Roman" w:cs="Times New Roman"/>
          <w:bCs/>
          <w:sz w:val="26"/>
          <w:szCs w:val="26"/>
        </w:rPr>
        <w:t>.</w:t>
      </w:r>
    </w:p>
    <w:p w:rsidR="00624810" w:rsidRPr="00AE1937" w:rsidRDefault="00624810" w:rsidP="006248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1937">
        <w:rPr>
          <w:rFonts w:ascii="Times New Roman" w:hAnsi="Times New Roman" w:cs="Times New Roman"/>
          <w:sz w:val="26"/>
          <w:szCs w:val="26"/>
        </w:rPr>
        <w:t>Устан</w:t>
      </w:r>
      <w:r w:rsidR="00AE1937" w:rsidRPr="00AE1937">
        <w:rPr>
          <w:rFonts w:ascii="Times New Roman" w:hAnsi="Times New Roman" w:cs="Times New Roman"/>
          <w:sz w:val="26"/>
          <w:szCs w:val="26"/>
        </w:rPr>
        <w:t>овлено</w:t>
      </w:r>
      <w:r w:rsidRPr="00AE1937">
        <w:rPr>
          <w:rFonts w:ascii="Times New Roman" w:hAnsi="Times New Roman" w:cs="Times New Roman"/>
          <w:sz w:val="26"/>
          <w:szCs w:val="26"/>
        </w:rPr>
        <w:t>, что орган по сертификации в числе прочего:</w:t>
      </w:r>
    </w:p>
    <w:p w:rsidR="00624810" w:rsidRPr="00AE1937" w:rsidRDefault="00624810" w:rsidP="006248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1937">
        <w:rPr>
          <w:rFonts w:ascii="Times New Roman" w:hAnsi="Times New Roman" w:cs="Times New Roman"/>
          <w:sz w:val="26"/>
          <w:szCs w:val="26"/>
        </w:rPr>
        <w:t>- несет ответственность в соответствии с законодательством РФ за достоверность, полноту и объективность оценки документов, принятых в качестве доказательств соответствия продукции требованиям технического регламента и послуживших основанием для принятия решения о подтверждении соответствия;</w:t>
      </w:r>
    </w:p>
    <w:p w:rsidR="00624810" w:rsidRPr="00AE1937" w:rsidRDefault="00624810" w:rsidP="006248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1937">
        <w:rPr>
          <w:rFonts w:ascii="Times New Roman" w:hAnsi="Times New Roman" w:cs="Times New Roman"/>
          <w:sz w:val="26"/>
          <w:szCs w:val="26"/>
        </w:rPr>
        <w:t>- осуществляет инспекционный контроль, если инспекционный контроль предусмотрен соответствующими техническим регламентом, схемой обязательной сертификации или договором о проведении инспекционного контроля, в случае поступления от органов государственного контроля (надзора) информации о претензиях к безопасности продукции либо в случае, если поступившая информация ставит под сомнение результаты ранее принятого решения по сертификации продукции;</w:t>
      </w:r>
    </w:p>
    <w:p w:rsidR="00624810" w:rsidRPr="00AE1937" w:rsidRDefault="00624810" w:rsidP="006248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1937">
        <w:rPr>
          <w:rFonts w:ascii="Times New Roman" w:hAnsi="Times New Roman" w:cs="Times New Roman"/>
          <w:sz w:val="26"/>
          <w:szCs w:val="26"/>
        </w:rPr>
        <w:t>- оценивает заявителя на соответствие положениям технического регламента, определяющим круг заявителей для конкретного объекта подтверждения соответствия;</w:t>
      </w:r>
    </w:p>
    <w:p w:rsidR="00624810" w:rsidRPr="00AE1937" w:rsidRDefault="00624810" w:rsidP="006248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1937">
        <w:rPr>
          <w:rFonts w:ascii="Times New Roman" w:hAnsi="Times New Roman" w:cs="Times New Roman"/>
          <w:sz w:val="26"/>
          <w:szCs w:val="26"/>
        </w:rPr>
        <w:t>- рассматривает информацию органа государственного контроля (надзора) о необходимости приостановления или прекращения действия сертификата соответствия, принимает решение о приостановлении или прекращении действия сертификата соответствия либо об отсутствии такой необходимости и направляет в орган государственного контроля (надзора) в течение 10 рабочих дней мотивированный ответ с результатами рассмотрения указанной информации;</w:t>
      </w:r>
    </w:p>
    <w:p w:rsidR="00624810" w:rsidRPr="00AE1937" w:rsidRDefault="00624810" w:rsidP="006248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1937">
        <w:rPr>
          <w:rFonts w:ascii="Times New Roman" w:hAnsi="Times New Roman" w:cs="Times New Roman"/>
          <w:sz w:val="26"/>
          <w:szCs w:val="26"/>
        </w:rPr>
        <w:t>- исполняет предписание органа государственного контроля (надзора) либо национального органа по аккредитации о приостановлении или прекращении действия сертификата соответствия, принимает решение о приостановлении или прекращении действия сертификата соответствия.</w:t>
      </w:r>
    </w:p>
    <w:p w:rsidR="00624810" w:rsidRPr="00AE1937" w:rsidRDefault="00624810" w:rsidP="006248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1937">
        <w:rPr>
          <w:rFonts w:ascii="Times New Roman" w:hAnsi="Times New Roman" w:cs="Times New Roman"/>
          <w:sz w:val="26"/>
          <w:szCs w:val="26"/>
        </w:rPr>
        <w:t xml:space="preserve">Заявителю предоставлено право получать в органе по сертификации, выдавшем ему сертификат соответствия, документы и материалы, которые </w:t>
      </w:r>
      <w:proofErr w:type="gramStart"/>
      <w:r w:rsidRPr="00AE1937">
        <w:rPr>
          <w:rFonts w:ascii="Times New Roman" w:hAnsi="Times New Roman" w:cs="Times New Roman"/>
          <w:sz w:val="26"/>
          <w:szCs w:val="26"/>
        </w:rPr>
        <w:t>подтверждают результаты сертификации и условия и срок предоставления которых определяются</w:t>
      </w:r>
      <w:proofErr w:type="gramEnd"/>
      <w:r w:rsidRPr="00AE1937">
        <w:rPr>
          <w:rFonts w:ascii="Times New Roman" w:hAnsi="Times New Roman" w:cs="Times New Roman"/>
          <w:sz w:val="26"/>
          <w:szCs w:val="26"/>
        </w:rPr>
        <w:t xml:space="preserve"> договором о сертификации.</w:t>
      </w:r>
    </w:p>
    <w:p w:rsidR="00624810" w:rsidRPr="00AE1937" w:rsidRDefault="00624810" w:rsidP="006248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1937">
        <w:rPr>
          <w:rFonts w:ascii="Times New Roman" w:hAnsi="Times New Roman" w:cs="Times New Roman"/>
          <w:sz w:val="26"/>
          <w:szCs w:val="26"/>
        </w:rPr>
        <w:t>Уточн</w:t>
      </w:r>
      <w:r w:rsidR="00AE1937" w:rsidRPr="00AE1937">
        <w:rPr>
          <w:rFonts w:ascii="Times New Roman" w:hAnsi="Times New Roman" w:cs="Times New Roman"/>
          <w:sz w:val="26"/>
          <w:szCs w:val="26"/>
        </w:rPr>
        <w:t>ено</w:t>
      </w:r>
      <w:r w:rsidRPr="00AE1937">
        <w:rPr>
          <w:rFonts w:ascii="Times New Roman" w:hAnsi="Times New Roman" w:cs="Times New Roman"/>
          <w:sz w:val="26"/>
          <w:szCs w:val="26"/>
        </w:rPr>
        <w:t>, что если угроза причинения вреда не может быть устранена путем разработки программы мероприятий по предотвращению причинения вреда, изготовитель (продавец, лицо, выполняющее функции иностранного изготовителя) обязан незамедлительно прекратить действие декларации о соответствии на продукцию.</w:t>
      </w:r>
    </w:p>
    <w:p w:rsidR="00EA461D" w:rsidRPr="00AE1937" w:rsidRDefault="00EA461D">
      <w:pPr>
        <w:rPr>
          <w:rFonts w:ascii="Times New Roman" w:hAnsi="Times New Roman" w:cs="Times New Roman"/>
          <w:sz w:val="28"/>
          <w:szCs w:val="28"/>
        </w:rPr>
      </w:pPr>
    </w:p>
    <w:sectPr w:rsidR="00EA461D" w:rsidRPr="00AE1937" w:rsidSect="00951DB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E5"/>
    <w:rsid w:val="0020620A"/>
    <w:rsid w:val="00624810"/>
    <w:rsid w:val="00A003E5"/>
    <w:rsid w:val="00AE1937"/>
    <w:rsid w:val="00EA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 Наталья Геннадьевна</dc:creator>
  <cp:keywords/>
  <dc:description/>
  <cp:lastModifiedBy>Кашина Наталья Геннадьевна</cp:lastModifiedBy>
  <cp:revision>4</cp:revision>
  <cp:lastPrinted>2021-01-23T01:32:00Z</cp:lastPrinted>
  <dcterms:created xsi:type="dcterms:W3CDTF">2021-01-22T03:44:00Z</dcterms:created>
  <dcterms:modified xsi:type="dcterms:W3CDTF">2021-01-23T01:32:00Z</dcterms:modified>
</cp:coreProperties>
</file>