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F2" w:rsidRPr="000771F2" w:rsidRDefault="000771F2" w:rsidP="000771F2">
      <w:pPr>
        <w:autoSpaceDE w:val="0"/>
        <w:autoSpaceDN w:val="0"/>
        <w:adjustRightInd w:val="0"/>
        <w:jc w:val="center"/>
        <w:rPr>
          <w:rFonts w:eastAsiaTheme="minorHAnsi"/>
          <w:b/>
          <w:sz w:val="28"/>
          <w:szCs w:val="28"/>
          <w:lang w:eastAsia="en-US"/>
        </w:rPr>
      </w:pPr>
      <w:r w:rsidRPr="000771F2">
        <w:rPr>
          <w:rFonts w:eastAsiaTheme="minorHAnsi"/>
          <w:b/>
          <w:sz w:val="28"/>
          <w:szCs w:val="28"/>
          <w:lang w:eastAsia="en-US"/>
        </w:rPr>
        <w:t>Комментарий к Правилам противопожарного режима в Российской Федерации, утвержденным постановлением Правительства РФ от 16.09.2020 N 1479, вступившим в силу с 01.01.2021 г.</w:t>
      </w:r>
    </w:p>
    <w:p w:rsidR="000771F2" w:rsidRPr="000771F2" w:rsidRDefault="000771F2">
      <w:pPr>
        <w:pStyle w:val="ConsPlusTitlePage"/>
        <w:rPr>
          <w:b/>
          <w:sz w:val="28"/>
          <w:szCs w:val="28"/>
        </w:rPr>
      </w:pPr>
    </w:p>
    <w:p w:rsidR="000771F2" w:rsidRDefault="000771F2" w:rsidP="000771F2">
      <w:pPr>
        <w:autoSpaceDE w:val="0"/>
        <w:autoSpaceDN w:val="0"/>
        <w:adjustRightInd w:val="0"/>
        <w:ind w:firstLine="708"/>
        <w:jc w:val="both"/>
        <w:rPr>
          <w:rFonts w:eastAsiaTheme="minorHAnsi"/>
          <w:sz w:val="26"/>
          <w:szCs w:val="26"/>
          <w:lang w:eastAsia="en-US"/>
        </w:rPr>
      </w:pPr>
      <w:bookmarkStart w:id="0" w:name="_GoBack"/>
      <w:bookmarkEnd w:id="0"/>
      <w:proofErr w:type="gramStart"/>
      <w:r>
        <w:rPr>
          <w:rFonts w:eastAsiaTheme="minorHAnsi"/>
          <w:sz w:val="26"/>
          <w:szCs w:val="26"/>
          <w:lang w:eastAsia="en-US"/>
        </w:rPr>
        <w:t>Постановлени</w:t>
      </w:r>
      <w:r w:rsidR="004A6E27">
        <w:rPr>
          <w:rFonts w:eastAsiaTheme="minorHAnsi"/>
          <w:sz w:val="26"/>
          <w:szCs w:val="26"/>
          <w:lang w:eastAsia="en-US"/>
        </w:rPr>
        <w:t>ем</w:t>
      </w:r>
      <w:r>
        <w:rPr>
          <w:rFonts w:eastAsiaTheme="minorHAnsi"/>
          <w:sz w:val="26"/>
          <w:szCs w:val="26"/>
          <w:lang w:eastAsia="en-US"/>
        </w:rPr>
        <w:t xml:space="preserve"> Правительства РФ от 11.07.2020 N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w:t>
      </w:r>
      <w:proofErr w:type="gramEnd"/>
      <w:r>
        <w:rPr>
          <w:rFonts w:eastAsiaTheme="minorHAnsi"/>
          <w:sz w:val="26"/>
          <w:szCs w:val="26"/>
          <w:lang w:eastAsia="en-US"/>
        </w:rPr>
        <w:t xml:space="preserve"> </w:t>
      </w:r>
      <w:proofErr w:type="gramStart"/>
      <w:r>
        <w:rPr>
          <w:rFonts w:eastAsiaTheme="minorHAnsi"/>
          <w:sz w:val="26"/>
          <w:szCs w:val="26"/>
          <w:lang w:eastAsia="en-US"/>
        </w:rPr>
        <w:t>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признано утратившим силу, в том числе, постановление Правительства РФ от 25.04.2012 N 390 «О противопожарном режиме» (вместе с «Правилами противопожарного режима в Российской Федерации»).</w:t>
      </w:r>
      <w:proofErr w:type="gramEnd"/>
    </w:p>
    <w:p w:rsidR="000771F2" w:rsidRDefault="000771F2" w:rsidP="000771F2">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Постановлением Правительства РФ от 16.09.2020 N 1479 утверждены Правила противопожарного режима в Российской Федерации.</w:t>
      </w:r>
    </w:p>
    <w:p w:rsidR="00D72535" w:rsidRDefault="00D72535" w:rsidP="000771F2">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Действие указанных </w:t>
      </w:r>
      <w:r w:rsidR="00FE7545">
        <w:rPr>
          <w:rFonts w:eastAsiaTheme="minorHAnsi"/>
          <w:sz w:val="26"/>
          <w:szCs w:val="26"/>
          <w:lang w:eastAsia="en-US"/>
        </w:rPr>
        <w:t>П</w:t>
      </w:r>
      <w:r>
        <w:rPr>
          <w:rFonts w:eastAsiaTheme="minorHAnsi"/>
          <w:sz w:val="26"/>
          <w:szCs w:val="26"/>
          <w:lang w:eastAsia="en-US"/>
        </w:rPr>
        <w:t xml:space="preserve">равил установлено на срок </w:t>
      </w:r>
      <w:r w:rsidR="00A1406A">
        <w:rPr>
          <w:rFonts w:eastAsiaTheme="minorHAnsi"/>
          <w:sz w:val="26"/>
          <w:szCs w:val="26"/>
          <w:lang w:eastAsia="en-US"/>
        </w:rPr>
        <w:t xml:space="preserve">с 01.01.2021 г. </w:t>
      </w:r>
      <w:r>
        <w:rPr>
          <w:rFonts w:eastAsiaTheme="minorHAnsi"/>
          <w:sz w:val="26"/>
          <w:szCs w:val="26"/>
          <w:lang w:eastAsia="en-US"/>
        </w:rPr>
        <w:t>до 01.01.2027 г.</w:t>
      </w:r>
    </w:p>
    <w:p w:rsidR="00805BC4" w:rsidRPr="000771F2"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0771F2">
        <w:rPr>
          <w:rFonts w:ascii="Times New Roman" w:eastAsiaTheme="minorHAnsi" w:hAnsi="Times New Roman" w:cs="Times New Roman"/>
          <w:sz w:val="26"/>
          <w:szCs w:val="26"/>
          <w:lang w:eastAsia="en-US"/>
        </w:rPr>
        <w:t xml:space="preserve">В основном правила не сильно отличаются от ранее действовавших, однако есть ряд изменений, к которым уже нужно быть готовыми. </w:t>
      </w:r>
    </w:p>
    <w:p w:rsidR="00805BC4" w:rsidRPr="000771F2" w:rsidRDefault="00805BC4" w:rsidP="00D72535">
      <w:pPr>
        <w:pStyle w:val="ConsPlusNormal"/>
        <w:ind w:firstLine="708"/>
        <w:contextualSpacing/>
        <w:jc w:val="both"/>
        <w:rPr>
          <w:rFonts w:ascii="Times New Roman" w:eastAsiaTheme="minorHAnsi" w:hAnsi="Times New Roman" w:cs="Times New Roman"/>
          <w:sz w:val="26"/>
          <w:szCs w:val="26"/>
          <w:lang w:eastAsia="en-US"/>
        </w:rPr>
      </w:pPr>
      <w:proofErr w:type="gramStart"/>
      <w:r w:rsidRPr="000771F2">
        <w:rPr>
          <w:rFonts w:ascii="Times New Roman" w:eastAsiaTheme="minorHAnsi" w:hAnsi="Times New Roman" w:cs="Times New Roman"/>
          <w:sz w:val="26"/>
          <w:szCs w:val="26"/>
          <w:lang w:eastAsia="en-US"/>
        </w:rPr>
        <w:t>Правила дополнены разделами:</w:t>
      </w:r>
      <w:r w:rsidR="000771F2" w:rsidRPr="000771F2">
        <w:rPr>
          <w:rFonts w:ascii="Times New Roman" w:eastAsiaTheme="minorHAnsi" w:hAnsi="Times New Roman" w:cs="Times New Roman"/>
          <w:sz w:val="26"/>
          <w:szCs w:val="26"/>
          <w:lang w:eastAsia="en-US"/>
        </w:rPr>
        <w:t xml:space="preserve"> </w:t>
      </w:r>
      <w:hyperlink r:id="rId5" w:history="1">
        <w:r w:rsidRPr="000771F2">
          <w:rPr>
            <w:rFonts w:ascii="Times New Roman" w:eastAsiaTheme="minorHAnsi" w:hAnsi="Times New Roman" w:cs="Times New Roman"/>
            <w:sz w:val="26"/>
            <w:szCs w:val="26"/>
            <w:lang w:eastAsia="en-US"/>
          </w:rPr>
          <w:t>применение и реализация пиротехнических изделий</w:t>
        </w:r>
      </w:hyperlink>
      <w:r w:rsidRPr="000771F2">
        <w:rPr>
          <w:rFonts w:ascii="Times New Roman" w:eastAsiaTheme="minorHAnsi" w:hAnsi="Times New Roman" w:cs="Times New Roman"/>
          <w:sz w:val="26"/>
          <w:szCs w:val="26"/>
          <w:lang w:eastAsia="en-US"/>
        </w:rPr>
        <w:t xml:space="preserve"> бытового назначения;</w:t>
      </w:r>
      <w:r w:rsidR="000771F2" w:rsidRPr="000771F2">
        <w:rPr>
          <w:rFonts w:ascii="Times New Roman" w:eastAsiaTheme="minorHAnsi" w:hAnsi="Times New Roman" w:cs="Times New Roman"/>
          <w:sz w:val="26"/>
          <w:szCs w:val="26"/>
          <w:lang w:eastAsia="en-US"/>
        </w:rPr>
        <w:t xml:space="preserve"> </w:t>
      </w:r>
      <w:hyperlink r:id="rId6" w:history="1">
        <w:r w:rsidRPr="000771F2">
          <w:rPr>
            <w:rFonts w:ascii="Times New Roman" w:eastAsiaTheme="minorHAnsi" w:hAnsi="Times New Roman" w:cs="Times New Roman"/>
            <w:sz w:val="26"/>
            <w:szCs w:val="26"/>
            <w:lang w:eastAsia="en-US"/>
          </w:rPr>
          <w:t>применение специальных сценических эффектов</w:t>
        </w:r>
      </w:hyperlink>
      <w:r w:rsidRPr="000771F2">
        <w:rPr>
          <w:rFonts w:ascii="Times New Roman" w:eastAsiaTheme="minorHAnsi" w:hAnsi="Times New Roman" w:cs="Times New Roman"/>
          <w:sz w:val="26"/>
          <w:szCs w:val="26"/>
          <w:lang w:eastAsia="en-US"/>
        </w:rPr>
        <w:t>,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r w:rsidR="000771F2" w:rsidRPr="000771F2">
        <w:rPr>
          <w:rFonts w:ascii="Times New Roman" w:eastAsiaTheme="minorHAnsi" w:hAnsi="Times New Roman" w:cs="Times New Roman"/>
          <w:sz w:val="26"/>
          <w:szCs w:val="26"/>
          <w:lang w:eastAsia="en-US"/>
        </w:rPr>
        <w:t xml:space="preserve"> </w:t>
      </w:r>
      <w:hyperlink r:id="rId7" w:history="1">
        <w:r w:rsidRPr="000771F2">
          <w:rPr>
            <w:rFonts w:ascii="Times New Roman" w:eastAsiaTheme="minorHAnsi" w:hAnsi="Times New Roman" w:cs="Times New Roman"/>
            <w:sz w:val="26"/>
            <w:szCs w:val="26"/>
            <w:lang w:eastAsia="en-US"/>
          </w:rPr>
          <w:t>порядок использования открытого огня</w:t>
        </w:r>
      </w:hyperlink>
      <w:r w:rsidRPr="000771F2">
        <w:rPr>
          <w:rFonts w:ascii="Times New Roman" w:eastAsiaTheme="minorHAnsi" w:hAnsi="Times New Roman" w:cs="Times New Roman"/>
          <w:sz w:val="26"/>
          <w:szCs w:val="26"/>
          <w:lang w:eastAsia="en-US"/>
        </w:rPr>
        <w:t xml:space="preserve"> и разведения костров на землях сельскохозяйственного назначения, землях запаса и землях населенных пунктов.</w:t>
      </w:r>
      <w:proofErr w:type="gramEnd"/>
    </w:p>
    <w:p w:rsidR="00805BC4" w:rsidRPr="000771F2"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0771F2">
        <w:rPr>
          <w:rFonts w:ascii="Times New Roman" w:eastAsiaTheme="minorHAnsi" w:hAnsi="Times New Roman" w:cs="Times New Roman"/>
          <w:sz w:val="26"/>
          <w:szCs w:val="26"/>
          <w:lang w:eastAsia="en-US"/>
        </w:rPr>
        <w:t xml:space="preserve">В инструкцию </w:t>
      </w:r>
      <w:r w:rsidR="000771F2" w:rsidRPr="000771F2">
        <w:rPr>
          <w:rFonts w:ascii="Times New Roman" w:eastAsiaTheme="minorHAnsi" w:hAnsi="Times New Roman" w:cs="Times New Roman"/>
          <w:sz w:val="26"/>
          <w:szCs w:val="26"/>
          <w:lang w:eastAsia="en-US"/>
        </w:rPr>
        <w:t xml:space="preserve">о мерах пожарной безопасности и фиксации проверок </w:t>
      </w:r>
      <w:r w:rsidRPr="000771F2">
        <w:rPr>
          <w:rFonts w:ascii="Times New Roman" w:eastAsiaTheme="minorHAnsi" w:hAnsi="Times New Roman" w:cs="Times New Roman"/>
          <w:sz w:val="26"/>
          <w:szCs w:val="26"/>
          <w:lang w:eastAsia="en-US"/>
        </w:rPr>
        <w:t xml:space="preserve">дополнительно требуется включить </w:t>
      </w:r>
      <w:r w:rsidR="000771F2" w:rsidRPr="000771F2">
        <w:rPr>
          <w:rFonts w:ascii="Times New Roman" w:eastAsiaTheme="minorHAnsi" w:hAnsi="Times New Roman" w:cs="Times New Roman"/>
          <w:sz w:val="26"/>
          <w:szCs w:val="26"/>
          <w:lang w:eastAsia="en-US"/>
        </w:rPr>
        <w:t xml:space="preserve">следующую </w:t>
      </w:r>
      <w:r w:rsidRPr="000771F2">
        <w:rPr>
          <w:rFonts w:ascii="Times New Roman" w:eastAsiaTheme="minorHAnsi" w:hAnsi="Times New Roman" w:cs="Times New Roman"/>
          <w:sz w:val="26"/>
          <w:szCs w:val="26"/>
          <w:lang w:eastAsia="en-US"/>
        </w:rPr>
        <w:t>информацию:</w:t>
      </w:r>
    </w:p>
    <w:p w:rsidR="00805BC4" w:rsidRPr="000771F2" w:rsidRDefault="00805BC4" w:rsidP="000771F2">
      <w:pPr>
        <w:pStyle w:val="ConsPlusNormal"/>
        <w:ind w:firstLine="539"/>
        <w:contextualSpacing/>
        <w:jc w:val="both"/>
        <w:rPr>
          <w:rFonts w:ascii="Times New Roman" w:eastAsiaTheme="minorHAnsi" w:hAnsi="Times New Roman" w:cs="Times New Roman"/>
          <w:sz w:val="26"/>
          <w:szCs w:val="26"/>
          <w:lang w:eastAsia="en-US"/>
        </w:rPr>
      </w:pPr>
      <w:r w:rsidRPr="000771F2">
        <w:rPr>
          <w:rFonts w:ascii="Times New Roman" w:eastAsiaTheme="minorHAnsi" w:hAnsi="Times New Roman" w:cs="Times New Roman"/>
          <w:sz w:val="26"/>
          <w:szCs w:val="26"/>
          <w:lang w:eastAsia="en-US"/>
        </w:rPr>
        <w:t xml:space="preserve">- </w:t>
      </w:r>
      <w:hyperlink r:id="rId8" w:history="1">
        <w:r w:rsidRPr="000771F2">
          <w:rPr>
            <w:rFonts w:ascii="Times New Roman" w:eastAsiaTheme="minorHAnsi" w:hAnsi="Times New Roman" w:cs="Times New Roman"/>
            <w:sz w:val="26"/>
            <w:szCs w:val="26"/>
            <w:lang w:eastAsia="en-US"/>
          </w:rPr>
          <w:t xml:space="preserve">порядок </w:t>
        </w:r>
        <w:proofErr w:type="gramStart"/>
        <w:r w:rsidRPr="000771F2">
          <w:rPr>
            <w:rFonts w:ascii="Times New Roman" w:eastAsiaTheme="minorHAnsi" w:hAnsi="Times New Roman" w:cs="Times New Roman"/>
            <w:sz w:val="26"/>
            <w:szCs w:val="26"/>
            <w:lang w:eastAsia="en-US"/>
          </w:rPr>
          <w:t>содержания</w:t>
        </w:r>
      </w:hyperlink>
      <w:r w:rsidRPr="000771F2">
        <w:rPr>
          <w:rFonts w:ascii="Times New Roman" w:eastAsiaTheme="minorHAnsi" w:hAnsi="Times New Roman" w:cs="Times New Roman"/>
          <w:sz w:val="26"/>
          <w:szCs w:val="26"/>
          <w:lang w:eastAsia="en-US"/>
        </w:rPr>
        <w:t xml:space="preserve"> путей доступа подразделений пожарной охраны</w:t>
      </w:r>
      <w:proofErr w:type="gramEnd"/>
      <w:r w:rsidRPr="000771F2">
        <w:rPr>
          <w:rFonts w:ascii="Times New Roman" w:eastAsiaTheme="minorHAnsi" w:hAnsi="Times New Roman" w:cs="Times New Roman"/>
          <w:sz w:val="26"/>
          <w:szCs w:val="26"/>
          <w:lang w:eastAsia="en-US"/>
        </w:rPr>
        <w:t xml:space="preserve"> на объекты защиты (на этажи, кровлю и т.д.);</w:t>
      </w:r>
    </w:p>
    <w:p w:rsidR="00805BC4" w:rsidRPr="000771F2" w:rsidRDefault="00805BC4" w:rsidP="000771F2">
      <w:pPr>
        <w:pStyle w:val="ConsPlusNormal"/>
        <w:ind w:firstLine="539"/>
        <w:contextualSpacing/>
        <w:jc w:val="both"/>
        <w:rPr>
          <w:rFonts w:ascii="Times New Roman" w:eastAsiaTheme="minorHAnsi" w:hAnsi="Times New Roman" w:cs="Times New Roman"/>
          <w:sz w:val="26"/>
          <w:szCs w:val="26"/>
          <w:lang w:eastAsia="en-US"/>
        </w:rPr>
      </w:pPr>
      <w:r w:rsidRPr="000771F2">
        <w:rPr>
          <w:rFonts w:ascii="Times New Roman" w:eastAsiaTheme="minorHAnsi" w:hAnsi="Times New Roman" w:cs="Times New Roman"/>
          <w:sz w:val="26"/>
          <w:szCs w:val="26"/>
          <w:lang w:eastAsia="en-US"/>
        </w:rPr>
        <w:t xml:space="preserve">- </w:t>
      </w:r>
      <w:hyperlink r:id="rId9" w:history="1">
        <w:r w:rsidRPr="000771F2">
          <w:rPr>
            <w:rFonts w:ascii="Times New Roman" w:eastAsiaTheme="minorHAnsi" w:hAnsi="Times New Roman" w:cs="Times New Roman"/>
            <w:sz w:val="26"/>
            <w:szCs w:val="26"/>
            <w:lang w:eastAsia="en-US"/>
          </w:rPr>
          <w:t>обязанности и действия работников</w:t>
        </w:r>
      </w:hyperlink>
      <w:r w:rsidRPr="000771F2">
        <w:rPr>
          <w:rFonts w:ascii="Times New Roman" w:eastAsiaTheme="minorHAnsi" w:hAnsi="Times New Roman" w:cs="Times New Roman"/>
          <w:sz w:val="26"/>
          <w:szCs w:val="26"/>
          <w:lang w:eastAsia="en-US"/>
        </w:rPr>
        <w:t xml:space="preserve"> при открытии и блокировании в открытом состоянии устройств, препятствующих свободной эвакуации людей (турникеты, вращающиеся двери и т.п.);</w:t>
      </w:r>
    </w:p>
    <w:p w:rsidR="00805BC4" w:rsidRPr="000771F2" w:rsidRDefault="00805BC4" w:rsidP="000771F2">
      <w:pPr>
        <w:pStyle w:val="ConsPlusNormal"/>
        <w:ind w:firstLine="539"/>
        <w:contextualSpacing/>
        <w:jc w:val="both"/>
        <w:rPr>
          <w:rFonts w:ascii="Times New Roman" w:eastAsiaTheme="minorHAnsi" w:hAnsi="Times New Roman" w:cs="Times New Roman"/>
          <w:sz w:val="26"/>
          <w:szCs w:val="26"/>
          <w:lang w:eastAsia="en-US"/>
        </w:rPr>
      </w:pPr>
      <w:r w:rsidRPr="000771F2">
        <w:rPr>
          <w:rFonts w:ascii="Times New Roman" w:eastAsiaTheme="minorHAnsi" w:hAnsi="Times New Roman" w:cs="Times New Roman"/>
          <w:sz w:val="26"/>
          <w:szCs w:val="26"/>
          <w:lang w:eastAsia="en-US"/>
        </w:rPr>
        <w:t xml:space="preserve">- </w:t>
      </w:r>
      <w:hyperlink r:id="rId10" w:history="1">
        <w:r w:rsidRPr="000771F2">
          <w:rPr>
            <w:rFonts w:ascii="Times New Roman" w:eastAsiaTheme="minorHAnsi" w:hAnsi="Times New Roman" w:cs="Times New Roman"/>
            <w:sz w:val="26"/>
            <w:szCs w:val="26"/>
            <w:lang w:eastAsia="en-US"/>
          </w:rPr>
          <w:t>сведения о лицах</w:t>
        </w:r>
      </w:hyperlink>
      <w:r w:rsidRPr="000771F2">
        <w:rPr>
          <w:rFonts w:ascii="Times New Roman" w:eastAsiaTheme="minorHAnsi" w:hAnsi="Times New Roman" w:cs="Times New Roman"/>
          <w:sz w:val="26"/>
          <w:szCs w:val="26"/>
          <w:lang w:eastAsia="en-US"/>
        </w:rPr>
        <w:t>, отвечающих за отключение устрой</w:t>
      </w:r>
      <w:proofErr w:type="gramStart"/>
      <w:r w:rsidRPr="000771F2">
        <w:rPr>
          <w:rFonts w:ascii="Times New Roman" w:eastAsiaTheme="minorHAnsi" w:hAnsi="Times New Roman" w:cs="Times New Roman"/>
          <w:sz w:val="26"/>
          <w:szCs w:val="26"/>
          <w:lang w:eastAsia="en-US"/>
        </w:rPr>
        <w:t>ств с пр</w:t>
      </w:r>
      <w:proofErr w:type="gramEnd"/>
      <w:r w:rsidRPr="000771F2">
        <w:rPr>
          <w:rFonts w:ascii="Times New Roman" w:eastAsiaTheme="minorHAnsi" w:hAnsi="Times New Roman" w:cs="Times New Roman"/>
          <w:sz w:val="26"/>
          <w:szCs w:val="26"/>
          <w:lang w:eastAsia="en-US"/>
        </w:rPr>
        <w:t>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0771F2">
        <w:rPr>
          <w:rFonts w:ascii="Times New Roman" w:eastAsiaTheme="minorHAnsi" w:hAnsi="Times New Roman" w:cs="Times New Roman"/>
          <w:sz w:val="26"/>
          <w:szCs w:val="26"/>
          <w:lang w:eastAsia="en-US"/>
        </w:rPr>
        <w:t>Новые правила предусматривают</w:t>
      </w:r>
      <w:r w:rsidRPr="00D72535">
        <w:rPr>
          <w:rFonts w:ascii="Times New Roman" w:eastAsiaTheme="minorHAnsi" w:hAnsi="Times New Roman" w:cs="Times New Roman"/>
          <w:sz w:val="26"/>
          <w:szCs w:val="26"/>
          <w:lang w:eastAsia="en-US"/>
        </w:rPr>
        <w:t xml:space="preserve"> ведение журнала эксплуатации систем противопожарной защиты. Большинство проверочных мероприятий, которые ранее требовали составления акта или протокола, сейчас необходимо дополнительно фиксировать в этом журнале.</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После окончания гарантированного срока эксплуатации покрытия </w:t>
      </w:r>
      <w:hyperlink r:id="rId11" w:history="1">
        <w:r w:rsidRPr="00D72535">
          <w:rPr>
            <w:rFonts w:ascii="Times New Roman" w:eastAsiaTheme="minorHAnsi" w:hAnsi="Times New Roman" w:cs="Times New Roman"/>
            <w:sz w:val="26"/>
            <w:szCs w:val="26"/>
            <w:lang w:eastAsia="en-US"/>
          </w:rPr>
          <w:t>можно не проводить</w:t>
        </w:r>
      </w:hyperlink>
      <w:r w:rsidRPr="00D72535">
        <w:rPr>
          <w:rFonts w:ascii="Times New Roman" w:eastAsiaTheme="minorHAnsi" w:hAnsi="Times New Roman" w:cs="Times New Roman"/>
          <w:sz w:val="26"/>
          <w:szCs w:val="26"/>
          <w:lang w:eastAsia="en-US"/>
        </w:rPr>
        <w:t xml:space="preserve"> повторную огнезащитную обработку, а провести испытания или </w:t>
      </w:r>
      <w:r w:rsidRPr="00D72535">
        <w:rPr>
          <w:rFonts w:ascii="Times New Roman" w:eastAsiaTheme="minorHAnsi" w:hAnsi="Times New Roman" w:cs="Times New Roman"/>
          <w:sz w:val="26"/>
          <w:szCs w:val="26"/>
          <w:lang w:eastAsia="en-US"/>
        </w:rPr>
        <w:lastRenderedPageBreak/>
        <w:t>обосновать расчетно-аналитическими методами, что обработанные конструкции и оборудование отвечают требованиям пожарной безопасности.</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Правообладатель объекта защиты должен ежегодно и вплоть до замены </w:t>
      </w:r>
      <w:hyperlink r:id="rId12" w:history="1">
        <w:r w:rsidRPr="00D72535">
          <w:rPr>
            <w:rFonts w:ascii="Times New Roman" w:eastAsiaTheme="minorHAnsi" w:hAnsi="Times New Roman" w:cs="Times New Roman"/>
            <w:sz w:val="26"/>
            <w:szCs w:val="26"/>
            <w:lang w:eastAsia="en-US"/>
          </w:rPr>
          <w:t>проводить испытания</w:t>
        </w:r>
      </w:hyperlink>
      <w:r w:rsidRPr="00D72535">
        <w:rPr>
          <w:rFonts w:ascii="Times New Roman" w:eastAsiaTheme="minorHAnsi" w:hAnsi="Times New Roman" w:cs="Times New Roman"/>
          <w:sz w:val="26"/>
          <w:szCs w:val="26"/>
          <w:lang w:eastAsia="en-US"/>
        </w:rPr>
        <w:t xml:space="preserve"> средств пожарной безопасности и пожаротушения, отслуживших свой срок, если изготовитель не сообщил о возможности дальнейшего использования таких средств.</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Указатели направления движения к источникам противопожарного водоснабжения </w:t>
      </w:r>
      <w:hyperlink r:id="rId13" w:history="1">
        <w:r w:rsidRPr="00D72535">
          <w:rPr>
            <w:rFonts w:ascii="Times New Roman" w:eastAsiaTheme="minorHAnsi" w:hAnsi="Times New Roman" w:cs="Times New Roman"/>
            <w:sz w:val="26"/>
            <w:szCs w:val="26"/>
            <w:lang w:eastAsia="en-US"/>
          </w:rPr>
          <w:t>должны иметь</w:t>
        </w:r>
      </w:hyperlink>
      <w:r w:rsidRPr="00D72535">
        <w:rPr>
          <w:rFonts w:ascii="Times New Roman" w:eastAsiaTheme="minorHAnsi" w:hAnsi="Times New Roman" w:cs="Times New Roman"/>
          <w:sz w:val="26"/>
          <w:szCs w:val="26"/>
          <w:lang w:eastAsia="en-US"/>
        </w:rPr>
        <w:t xml:space="preserve"> светоотражающую поверхность либо </w:t>
      </w:r>
      <w:proofErr w:type="gramStart"/>
      <w:r w:rsidRPr="00D72535">
        <w:rPr>
          <w:rFonts w:ascii="Times New Roman" w:eastAsiaTheme="minorHAnsi" w:hAnsi="Times New Roman" w:cs="Times New Roman"/>
          <w:sz w:val="26"/>
          <w:szCs w:val="26"/>
          <w:lang w:eastAsia="en-US"/>
        </w:rPr>
        <w:t>снабжаться электричеством и работать</w:t>
      </w:r>
      <w:proofErr w:type="gramEnd"/>
      <w:r w:rsidRPr="00D72535">
        <w:rPr>
          <w:rFonts w:ascii="Times New Roman" w:eastAsiaTheme="minorHAnsi" w:hAnsi="Times New Roman" w:cs="Times New Roman"/>
          <w:sz w:val="26"/>
          <w:szCs w:val="26"/>
          <w:lang w:eastAsia="en-US"/>
        </w:rPr>
        <w:t xml:space="preserve"> как минимум в ночное время.</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Поменялись </w:t>
      </w:r>
      <w:hyperlink r:id="rId14" w:history="1">
        <w:r w:rsidRPr="00D72535">
          <w:rPr>
            <w:rFonts w:ascii="Times New Roman" w:eastAsiaTheme="minorHAnsi" w:hAnsi="Times New Roman" w:cs="Times New Roman"/>
            <w:sz w:val="26"/>
            <w:szCs w:val="26"/>
            <w:lang w:eastAsia="en-US"/>
          </w:rPr>
          <w:t>нормы обеспечения огнетушителями</w:t>
        </w:r>
      </w:hyperlink>
      <w:r w:rsidRPr="00D72535">
        <w:rPr>
          <w:rFonts w:ascii="Times New Roman" w:eastAsiaTheme="minorHAnsi" w:hAnsi="Times New Roman" w:cs="Times New Roman"/>
          <w:sz w:val="26"/>
          <w:szCs w:val="26"/>
          <w:lang w:eastAsia="en-US"/>
        </w:rPr>
        <w:t>. Так, помещения категорий</w:t>
      </w:r>
      <w:proofErr w:type="gramStart"/>
      <w:r w:rsidRPr="00D72535">
        <w:rPr>
          <w:rFonts w:ascii="Times New Roman" w:eastAsiaTheme="minorHAnsi" w:hAnsi="Times New Roman" w:cs="Times New Roman"/>
          <w:sz w:val="26"/>
          <w:szCs w:val="26"/>
          <w:lang w:eastAsia="en-US"/>
        </w:rPr>
        <w:t xml:space="preserve"> А</w:t>
      </w:r>
      <w:proofErr w:type="gramEnd"/>
      <w:r w:rsidRPr="00D72535">
        <w:rPr>
          <w:rFonts w:ascii="Times New Roman" w:eastAsiaTheme="minorHAnsi" w:hAnsi="Times New Roman" w:cs="Times New Roman"/>
          <w:sz w:val="26"/>
          <w:szCs w:val="26"/>
          <w:lang w:eastAsia="en-US"/>
        </w:rPr>
        <w:t>, Б, В1 - В4, в которых может возникнуть пожар класса Е, требуется обеспечить устройствами с рангом тушения (55В, С, Е). Все огнетушители должны быть безопасны для людей и имуществ.</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Передвижными огнетушителями </w:t>
      </w:r>
      <w:hyperlink r:id="rId15" w:history="1">
        <w:r w:rsidRPr="00D72535">
          <w:rPr>
            <w:rFonts w:ascii="Times New Roman" w:eastAsiaTheme="minorHAnsi" w:hAnsi="Times New Roman" w:cs="Times New Roman"/>
            <w:sz w:val="26"/>
            <w:szCs w:val="26"/>
            <w:lang w:eastAsia="en-US"/>
          </w:rPr>
          <w:t>не требуется оснащать</w:t>
        </w:r>
      </w:hyperlink>
      <w:r w:rsidRPr="00D72535">
        <w:rPr>
          <w:rFonts w:ascii="Times New Roman" w:eastAsiaTheme="minorHAnsi" w:hAnsi="Times New Roman" w:cs="Times New Roman"/>
          <w:sz w:val="26"/>
          <w:szCs w:val="26"/>
          <w:lang w:eastAsia="en-US"/>
        </w:rPr>
        <w:t xml:space="preserve"> здания и сооружения категории Д.</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Огнетушители </w:t>
      </w:r>
      <w:hyperlink r:id="rId16" w:history="1">
        <w:r w:rsidRPr="00D72535">
          <w:rPr>
            <w:rFonts w:ascii="Times New Roman" w:eastAsiaTheme="minorHAnsi" w:hAnsi="Times New Roman" w:cs="Times New Roman"/>
            <w:sz w:val="26"/>
            <w:szCs w:val="26"/>
            <w:lang w:eastAsia="en-US"/>
          </w:rPr>
          <w:t>должны крепиться</w:t>
        </w:r>
      </w:hyperlink>
      <w:r w:rsidRPr="00D72535">
        <w:rPr>
          <w:rFonts w:ascii="Times New Roman" w:eastAsiaTheme="minorHAnsi" w:hAnsi="Times New Roman" w:cs="Times New Roman"/>
          <w:sz w:val="26"/>
          <w:szCs w:val="26"/>
          <w:lang w:eastAsia="en-US"/>
        </w:rPr>
        <w:t xml:space="preserve"> на высоте не более 1,5 метров до верха их корпуса. Ранее действующие правила не уточняли, как считается это расстояние.</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Раз в год </w:t>
      </w:r>
      <w:hyperlink r:id="rId17" w:history="1">
        <w:r w:rsidRPr="00D72535">
          <w:rPr>
            <w:rFonts w:ascii="Times New Roman" w:eastAsiaTheme="minorHAnsi" w:hAnsi="Times New Roman" w:cs="Times New Roman"/>
            <w:sz w:val="26"/>
            <w:szCs w:val="26"/>
            <w:lang w:eastAsia="en-US"/>
          </w:rPr>
          <w:t>необходимо проверять</w:t>
        </w:r>
      </w:hyperlink>
      <w:r w:rsidRPr="00D72535">
        <w:rPr>
          <w:rFonts w:ascii="Times New Roman" w:eastAsiaTheme="minorHAnsi" w:hAnsi="Times New Roman" w:cs="Times New Roman"/>
          <w:sz w:val="26"/>
          <w:szCs w:val="26"/>
          <w:lang w:eastAsia="en-US"/>
        </w:rPr>
        <w:t xml:space="preserve"> целостность покрывал для изоляции очага возгорания и делать об этом отметку в журнале.</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Запрещено использовать подвальные и цокольные этажи для следующих целей:</w:t>
      </w:r>
      <w:r w:rsidR="000771F2" w:rsidRPr="00D72535">
        <w:rPr>
          <w:rFonts w:ascii="Times New Roman" w:eastAsiaTheme="minorHAnsi" w:hAnsi="Times New Roman" w:cs="Times New Roman"/>
          <w:sz w:val="26"/>
          <w:szCs w:val="26"/>
          <w:lang w:eastAsia="en-US"/>
        </w:rPr>
        <w:t xml:space="preserve"> </w:t>
      </w:r>
      <w:r w:rsidRPr="00D72535">
        <w:rPr>
          <w:rFonts w:ascii="Times New Roman" w:eastAsiaTheme="minorHAnsi" w:hAnsi="Times New Roman" w:cs="Times New Roman"/>
          <w:sz w:val="26"/>
          <w:szCs w:val="26"/>
          <w:lang w:eastAsia="en-US"/>
        </w:rPr>
        <w:t xml:space="preserve"> </w:t>
      </w:r>
      <w:hyperlink r:id="rId18" w:history="1">
        <w:r w:rsidRPr="00D72535">
          <w:rPr>
            <w:rFonts w:ascii="Times New Roman" w:eastAsiaTheme="minorHAnsi" w:hAnsi="Times New Roman" w:cs="Times New Roman"/>
            <w:sz w:val="26"/>
            <w:szCs w:val="26"/>
            <w:lang w:eastAsia="en-US"/>
          </w:rPr>
          <w:t>размещение</w:t>
        </w:r>
      </w:hyperlink>
      <w:r w:rsidRPr="00D72535">
        <w:rPr>
          <w:rFonts w:ascii="Times New Roman" w:eastAsiaTheme="minorHAnsi" w:hAnsi="Times New Roman" w:cs="Times New Roman"/>
          <w:sz w:val="26"/>
          <w:szCs w:val="26"/>
          <w:lang w:eastAsia="en-US"/>
        </w:rPr>
        <w:t xml:space="preserve"> производственных участков и мастерских;</w:t>
      </w:r>
      <w:r w:rsidR="000771F2" w:rsidRPr="00D72535">
        <w:rPr>
          <w:rFonts w:ascii="Times New Roman" w:eastAsiaTheme="minorHAnsi" w:hAnsi="Times New Roman" w:cs="Times New Roman"/>
          <w:sz w:val="26"/>
          <w:szCs w:val="26"/>
          <w:lang w:eastAsia="en-US"/>
        </w:rPr>
        <w:t xml:space="preserve"> </w:t>
      </w:r>
      <w:hyperlink r:id="rId19" w:history="1">
        <w:r w:rsidRPr="00D72535">
          <w:rPr>
            <w:rFonts w:ascii="Times New Roman" w:eastAsiaTheme="minorHAnsi" w:hAnsi="Times New Roman" w:cs="Times New Roman"/>
            <w:sz w:val="26"/>
            <w:szCs w:val="26"/>
            <w:lang w:eastAsia="en-US"/>
          </w:rPr>
          <w:t>хранение</w:t>
        </w:r>
      </w:hyperlink>
      <w:r w:rsidRPr="00D72535">
        <w:rPr>
          <w:rFonts w:ascii="Times New Roman" w:eastAsiaTheme="minorHAnsi" w:hAnsi="Times New Roman" w:cs="Times New Roman"/>
          <w:sz w:val="26"/>
          <w:szCs w:val="26"/>
          <w:lang w:eastAsia="en-US"/>
        </w:rPr>
        <w:t xml:space="preserve"> продукции, оборудования, мебели и других предметов;</w:t>
      </w:r>
      <w:r w:rsidR="000771F2" w:rsidRPr="00D72535">
        <w:rPr>
          <w:rFonts w:ascii="Times New Roman" w:eastAsiaTheme="minorHAnsi" w:hAnsi="Times New Roman" w:cs="Times New Roman"/>
          <w:sz w:val="26"/>
          <w:szCs w:val="26"/>
          <w:lang w:eastAsia="en-US"/>
        </w:rPr>
        <w:t xml:space="preserve"> </w:t>
      </w:r>
      <w:hyperlink r:id="rId20" w:history="1">
        <w:r w:rsidRPr="00D72535">
          <w:rPr>
            <w:rFonts w:ascii="Times New Roman" w:eastAsiaTheme="minorHAnsi" w:hAnsi="Times New Roman" w:cs="Times New Roman"/>
            <w:sz w:val="26"/>
            <w:szCs w:val="26"/>
            <w:lang w:eastAsia="en-US"/>
          </w:rPr>
          <w:t>организация</w:t>
        </w:r>
      </w:hyperlink>
      <w:r w:rsidRPr="00D72535">
        <w:rPr>
          <w:rFonts w:ascii="Times New Roman" w:eastAsiaTheme="minorHAnsi" w:hAnsi="Times New Roman" w:cs="Times New Roman"/>
          <w:sz w:val="26"/>
          <w:szCs w:val="26"/>
          <w:lang w:eastAsia="en-US"/>
        </w:rPr>
        <w:t xml:space="preserve">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Исключение - случай, когда такое размещение предусмотрено проектной документацией.</w:t>
      </w:r>
    </w:p>
    <w:p w:rsidR="00805BC4" w:rsidRPr="00D72535" w:rsidRDefault="00805BC4" w:rsidP="00D72535">
      <w:pPr>
        <w:pStyle w:val="ConsPlusNormal"/>
        <w:ind w:firstLine="708"/>
        <w:contextualSpacing/>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Если в подвальном помещении постоянно не находятся люди, помещение </w:t>
      </w:r>
      <w:hyperlink r:id="rId21" w:history="1">
        <w:r w:rsidRPr="00D72535">
          <w:rPr>
            <w:rFonts w:ascii="Times New Roman" w:eastAsiaTheme="minorHAnsi" w:hAnsi="Times New Roman" w:cs="Times New Roman"/>
            <w:sz w:val="26"/>
            <w:szCs w:val="26"/>
            <w:lang w:eastAsia="en-US"/>
          </w:rPr>
          <w:t>должно быть закрыто</w:t>
        </w:r>
      </w:hyperlink>
      <w:r w:rsidRPr="00D72535">
        <w:rPr>
          <w:rFonts w:ascii="Times New Roman" w:eastAsiaTheme="minorHAnsi" w:hAnsi="Times New Roman" w:cs="Times New Roman"/>
          <w:sz w:val="26"/>
          <w:szCs w:val="26"/>
          <w:lang w:eastAsia="en-US"/>
        </w:rPr>
        <w:t xml:space="preserve"> на замок, а на двери размещена информация о месте хранения ключей. Такое же требование введено для чердачных помещений и технических этажей.</w:t>
      </w:r>
    </w:p>
    <w:p w:rsidR="00805BC4" w:rsidRDefault="00805BC4">
      <w:pPr>
        <w:pStyle w:val="ConsPlusNormal"/>
        <w:ind w:firstLine="540"/>
        <w:jc w:val="both"/>
      </w:pPr>
    </w:p>
    <w:p w:rsidR="00805BC4" w:rsidRPr="00D72535" w:rsidRDefault="00805BC4" w:rsidP="00D72535">
      <w:pPr>
        <w:pStyle w:val="ConsPlusTitle"/>
        <w:ind w:firstLine="708"/>
        <w:jc w:val="both"/>
        <w:outlineLvl w:val="0"/>
        <w:rPr>
          <w:rFonts w:ascii="Times New Roman" w:eastAsiaTheme="minorHAnsi" w:hAnsi="Times New Roman" w:cs="Times New Roman"/>
          <w:b w:val="0"/>
          <w:sz w:val="26"/>
          <w:szCs w:val="26"/>
          <w:u w:val="single"/>
          <w:lang w:eastAsia="en-US"/>
        </w:rPr>
      </w:pPr>
      <w:r w:rsidRPr="00D72535">
        <w:rPr>
          <w:rFonts w:ascii="Times New Roman" w:eastAsiaTheme="minorHAnsi" w:hAnsi="Times New Roman" w:cs="Times New Roman"/>
          <w:b w:val="0"/>
          <w:sz w:val="26"/>
          <w:szCs w:val="26"/>
          <w:u w:val="single"/>
          <w:lang w:eastAsia="en-US"/>
        </w:rPr>
        <w:t>Объекты с массовым пребыванием людей</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Если нет норматива, определяющего максимально допустимое количество людей в помещении, </w:t>
      </w:r>
      <w:hyperlink r:id="rId22" w:history="1">
        <w:r w:rsidRPr="00D72535">
          <w:rPr>
            <w:rFonts w:ascii="Times New Roman" w:eastAsiaTheme="minorHAnsi" w:hAnsi="Times New Roman" w:cs="Times New Roman"/>
            <w:sz w:val="26"/>
            <w:szCs w:val="26"/>
            <w:lang w:eastAsia="en-US"/>
          </w:rPr>
          <w:t>нужно исходить</w:t>
        </w:r>
      </w:hyperlink>
      <w:r w:rsidRPr="00D72535">
        <w:rPr>
          <w:rFonts w:ascii="Times New Roman" w:eastAsiaTheme="minorHAnsi" w:hAnsi="Times New Roman" w:cs="Times New Roman"/>
          <w:sz w:val="26"/>
          <w:szCs w:val="26"/>
          <w:lang w:eastAsia="en-US"/>
        </w:rPr>
        <w:t xml:space="preserve"> из расчета не более 1 человека на 1 кв. м.</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На учениях </w:t>
      </w:r>
      <w:hyperlink r:id="rId23" w:history="1">
        <w:r w:rsidRPr="00D72535">
          <w:rPr>
            <w:rFonts w:ascii="Times New Roman" w:eastAsiaTheme="minorHAnsi" w:hAnsi="Times New Roman" w:cs="Times New Roman"/>
            <w:sz w:val="26"/>
            <w:szCs w:val="26"/>
            <w:lang w:eastAsia="en-US"/>
          </w:rPr>
          <w:t>необходимо отрабатывать</w:t>
        </w:r>
      </w:hyperlink>
      <w:r w:rsidRPr="00D72535">
        <w:rPr>
          <w:rFonts w:ascii="Times New Roman" w:eastAsiaTheme="minorHAnsi" w:hAnsi="Times New Roman" w:cs="Times New Roman"/>
          <w:sz w:val="26"/>
          <w:szCs w:val="26"/>
          <w:lang w:eastAsia="en-US"/>
        </w:rPr>
        <w:t xml:space="preserve"> эвакуацию не только персонала, но и посетителей.</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Объекты с массовым пребыванием людей </w:t>
      </w:r>
      <w:hyperlink r:id="rId24" w:history="1">
        <w:r w:rsidRPr="00D72535">
          <w:rPr>
            <w:rFonts w:ascii="Times New Roman" w:eastAsiaTheme="minorHAnsi" w:hAnsi="Times New Roman" w:cs="Times New Roman"/>
            <w:sz w:val="26"/>
            <w:szCs w:val="26"/>
            <w:lang w:eastAsia="en-US"/>
          </w:rPr>
          <w:t>должны оснащаться</w:t>
        </w:r>
      </w:hyperlink>
      <w:r w:rsidRPr="00D72535">
        <w:rPr>
          <w:rFonts w:ascii="Times New Roman" w:eastAsiaTheme="minorHAnsi" w:hAnsi="Times New Roman" w:cs="Times New Roman"/>
          <w:sz w:val="26"/>
          <w:szCs w:val="26"/>
          <w:lang w:eastAsia="en-US"/>
        </w:rPr>
        <w:t xml:space="preserve"> ручными электрическими фонарями, а также СИЗ органов дыхания и зрения по тем же нормативам, что и объекты с круглосуточным пребыванием людей, - не менее 1 фонаря и 1 СИЗ на одного дежурного. Целостность </w:t>
      </w:r>
      <w:proofErr w:type="gramStart"/>
      <w:r w:rsidRPr="00D72535">
        <w:rPr>
          <w:rFonts w:ascii="Times New Roman" w:eastAsiaTheme="minorHAnsi" w:hAnsi="Times New Roman" w:cs="Times New Roman"/>
          <w:sz w:val="26"/>
          <w:szCs w:val="26"/>
          <w:lang w:eastAsia="en-US"/>
        </w:rPr>
        <w:t>СИЗ</w:t>
      </w:r>
      <w:proofErr w:type="gramEnd"/>
      <w:r w:rsidRPr="00D72535">
        <w:rPr>
          <w:rFonts w:ascii="Times New Roman" w:eastAsiaTheme="minorHAnsi" w:hAnsi="Times New Roman" w:cs="Times New Roman"/>
          <w:sz w:val="26"/>
          <w:szCs w:val="26"/>
          <w:lang w:eastAsia="en-US"/>
        </w:rPr>
        <w:t xml:space="preserve"> </w:t>
      </w:r>
      <w:hyperlink r:id="rId25" w:history="1">
        <w:r w:rsidRPr="00D72535">
          <w:rPr>
            <w:rFonts w:ascii="Times New Roman" w:eastAsiaTheme="minorHAnsi" w:hAnsi="Times New Roman" w:cs="Times New Roman"/>
            <w:sz w:val="26"/>
            <w:szCs w:val="26"/>
            <w:lang w:eastAsia="en-US"/>
          </w:rPr>
          <w:t>необходимо проверять</w:t>
        </w:r>
      </w:hyperlink>
      <w:r w:rsidRPr="00D72535">
        <w:rPr>
          <w:rFonts w:ascii="Times New Roman" w:eastAsiaTheme="minorHAnsi" w:hAnsi="Times New Roman" w:cs="Times New Roman"/>
          <w:sz w:val="26"/>
          <w:szCs w:val="26"/>
          <w:lang w:eastAsia="en-US"/>
        </w:rPr>
        <w:t xml:space="preserve"> ежегодно.</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Котельные, встроенные в здания объектов с массовым пребыванием людей или пристроенные к таким зданиям, </w:t>
      </w:r>
      <w:hyperlink r:id="rId26" w:history="1">
        <w:r w:rsidRPr="00D72535">
          <w:rPr>
            <w:rFonts w:ascii="Times New Roman" w:eastAsiaTheme="minorHAnsi" w:hAnsi="Times New Roman" w:cs="Times New Roman"/>
            <w:sz w:val="26"/>
            <w:szCs w:val="26"/>
            <w:lang w:eastAsia="en-US"/>
          </w:rPr>
          <w:t>не допускается переводить</w:t>
        </w:r>
      </w:hyperlink>
      <w:r w:rsidRPr="00D72535">
        <w:rPr>
          <w:rFonts w:ascii="Times New Roman" w:eastAsiaTheme="minorHAnsi" w:hAnsi="Times New Roman" w:cs="Times New Roman"/>
          <w:sz w:val="26"/>
          <w:szCs w:val="26"/>
          <w:lang w:eastAsia="en-US"/>
        </w:rPr>
        <w:t xml:space="preserve"> с твердого топлива на </w:t>
      </w:r>
      <w:proofErr w:type="gramStart"/>
      <w:r w:rsidRPr="00D72535">
        <w:rPr>
          <w:rFonts w:ascii="Times New Roman" w:eastAsiaTheme="minorHAnsi" w:hAnsi="Times New Roman" w:cs="Times New Roman"/>
          <w:sz w:val="26"/>
          <w:szCs w:val="26"/>
          <w:lang w:eastAsia="en-US"/>
        </w:rPr>
        <w:t>жидкое</w:t>
      </w:r>
      <w:proofErr w:type="gramEnd"/>
      <w:r w:rsidRPr="00D72535">
        <w:rPr>
          <w:rFonts w:ascii="Times New Roman" w:eastAsiaTheme="minorHAnsi" w:hAnsi="Times New Roman" w:cs="Times New Roman"/>
          <w:sz w:val="26"/>
          <w:szCs w:val="26"/>
          <w:lang w:eastAsia="en-US"/>
        </w:rPr>
        <w:t xml:space="preserve"> или газообразное.</w:t>
      </w:r>
    </w:p>
    <w:p w:rsidR="00805BC4" w:rsidRPr="00D72535" w:rsidRDefault="00A1406A" w:rsidP="00D72535">
      <w:pPr>
        <w:pStyle w:val="ConsPlusNormal"/>
        <w:ind w:firstLine="708"/>
        <w:jc w:val="both"/>
        <w:rPr>
          <w:rFonts w:ascii="Times New Roman" w:eastAsiaTheme="minorHAnsi" w:hAnsi="Times New Roman" w:cs="Times New Roman"/>
          <w:sz w:val="26"/>
          <w:szCs w:val="26"/>
          <w:lang w:eastAsia="en-US"/>
        </w:rPr>
      </w:pPr>
      <w:hyperlink r:id="rId27" w:history="1">
        <w:r w:rsidR="00805BC4" w:rsidRPr="00D72535">
          <w:rPr>
            <w:rFonts w:ascii="Times New Roman" w:eastAsiaTheme="minorHAnsi" w:hAnsi="Times New Roman" w:cs="Times New Roman"/>
            <w:sz w:val="26"/>
            <w:szCs w:val="26"/>
            <w:lang w:eastAsia="en-US"/>
          </w:rPr>
          <w:t>Нельзя отключать</w:t>
        </w:r>
      </w:hyperlink>
      <w:r w:rsidR="00805BC4" w:rsidRPr="00D72535">
        <w:rPr>
          <w:rFonts w:ascii="Times New Roman" w:eastAsiaTheme="minorHAnsi" w:hAnsi="Times New Roman" w:cs="Times New Roman"/>
          <w:sz w:val="26"/>
          <w:szCs w:val="26"/>
          <w:lang w:eastAsia="en-US"/>
        </w:rPr>
        <w:t xml:space="preserve"> системы противопожарной защиты для обслуживания или ремонта, если в то же время проводятся мероприятия с массовым пребыванием людей.</w:t>
      </w:r>
    </w:p>
    <w:p w:rsidR="00805BC4" w:rsidRPr="00D72535" w:rsidRDefault="00805BC4" w:rsidP="00D72535">
      <w:pPr>
        <w:pStyle w:val="ConsPlusTitle"/>
        <w:ind w:firstLine="708"/>
        <w:jc w:val="both"/>
        <w:outlineLvl w:val="0"/>
        <w:rPr>
          <w:rFonts w:ascii="Times New Roman" w:eastAsiaTheme="minorHAnsi" w:hAnsi="Times New Roman" w:cs="Times New Roman"/>
          <w:b w:val="0"/>
          <w:sz w:val="26"/>
          <w:szCs w:val="26"/>
          <w:u w:val="single"/>
          <w:lang w:eastAsia="en-US"/>
        </w:rPr>
      </w:pPr>
      <w:r w:rsidRPr="00D72535">
        <w:rPr>
          <w:rFonts w:ascii="Times New Roman" w:eastAsiaTheme="minorHAnsi" w:hAnsi="Times New Roman" w:cs="Times New Roman"/>
          <w:b w:val="0"/>
          <w:sz w:val="26"/>
          <w:szCs w:val="26"/>
          <w:u w:val="single"/>
          <w:lang w:eastAsia="en-US"/>
        </w:rPr>
        <w:t>Организации торговли</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lastRenderedPageBreak/>
        <w:t xml:space="preserve">Организации торговли могут размещать торговые и игровые автоматы на путях эвакуации, если при этом </w:t>
      </w:r>
      <w:hyperlink r:id="rId28" w:history="1">
        <w:r w:rsidRPr="00D72535">
          <w:rPr>
            <w:rFonts w:ascii="Times New Roman" w:eastAsiaTheme="minorHAnsi" w:hAnsi="Times New Roman" w:cs="Times New Roman"/>
            <w:sz w:val="26"/>
            <w:szCs w:val="26"/>
            <w:lang w:eastAsia="en-US"/>
          </w:rPr>
          <w:t>не уменьшается</w:t>
        </w:r>
      </w:hyperlink>
      <w:r w:rsidRPr="00D72535">
        <w:rPr>
          <w:rFonts w:ascii="Times New Roman" w:eastAsiaTheme="minorHAnsi" w:hAnsi="Times New Roman" w:cs="Times New Roman"/>
          <w:sz w:val="26"/>
          <w:szCs w:val="26"/>
          <w:lang w:eastAsia="en-US"/>
        </w:rPr>
        <w:t xml:space="preserve"> нормативная ширина таких путей.</w:t>
      </w:r>
    </w:p>
    <w:p w:rsidR="00805BC4" w:rsidRPr="00D72535" w:rsidRDefault="00805BC4" w:rsidP="00D72535">
      <w:pPr>
        <w:pStyle w:val="ConsPlusNormal"/>
        <w:ind w:firstLine="540"/>
        <w:jc w:val="both"/>
        <w:rPr>
          <w:rFonts w:ascii="Times New Roman" w:eastAsiaTheme="minorHAnsi" w:hAnsi="Times New Roman" w:cs="Times New Roman"/>
          <w:sz w:val="26"/>
          <w:szCs w:val="26"/>
          <w:lang w:eastAsia="en-US"/>
        </w:rPr>
      </w:pPr>
    </w:p>
    <w:p w:rsidR="00805BC4" w:rsidRPr="00D72535" w:rsidRDefault="00805BC4" w:rsidP="00D72535">
      <w:pPr>
        <w:pStyle w:val="ConsPlusTitle"/>
        <w:ind w:firstLine="708"/>
        <w:jc w:val="both"/>
        <w:outlineLvl w:val="0"/>
        <w:rPr>
          <w:rFonts w:ascii="Times New Roman" w:eastAsiaTheme="minorHAnsi" w:hAnsi="Times New Roman" w:cs="Times New Roman"/>
          <w:b w:val="0"/>
          <w:sz w:val="26"/>
          <w:szCs w:val="26"/>
          <w:u w:val="single"/>
          <w:lang w:eastAsia="en-US"/>
        </w:rPr>
      </w:pPr>
      <w:r w:rsidRPr="00D72535">
        <w:rPr>
          <w:rFonts w:ascii="Times New Roman" w:eastAsiaTheme="minorHAnsi" w:hAnsi="Times New Roman" w:cs="Times New Roman"/>
          <w:b w:val="0"/>
          <w:sz w:val="26"/>
          <w:szCs w:val="26"/>
          <w:u w:val="single"/>
          <w:lang w:eastAsia="en-US"/>
        </w:rPr>
        <w:t>Медицинские организации</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Каждый работник дежурной смены </w:t>
      </w:r>
      <w:hyperlink r:id="rId29" w:history="1">
        <w:r w:rsidRPr="00D72535">
          <w:rPr>
            <w:rFonts w:ascii="Times New Roman" w:eastAsiaTheme="minorHAnsi" w:hAnsi="Times New Roman" w:cs="Times New Roman"/>
            <w:sz w:val="26"/>
            <w:szCs w:val="26"/>
            <w:lang w:eastAsia="en-US"/>
          </w:rPr>
          <w:t>должен иметь</w:t>
        </w:r>
      </w:hyperlink>
      <w:r w:rsidRPr="00D72535">
        <w:rPr>
          <w:rFonts w:ascii="Times New Roman" w:eastAsiaTheme="minorHAnsi" w:hAnsi="Times New Roman" w:cs="Times New Roman"/>
          <w:sz w:val="26"/>
          <w:szCs w:val="26"/>
          <w:lang w:eastAsia="en-US"/>
        </w:rPr>
        <w:t xml:space="preserve"> СИЗ дыхания и зрения.</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Расстояние между кроватями в больничных палатах </w:t>
      </w:r>
      <w:hyperlink r:id="rId30" w:history="1">
        <w:r w:rsidRPr="00D72535">
          <w:rPr>
            <w:rFonts w:ascii="Times New Roman" w:eastAsiaTheme="minorHAnsi" w:hAnsi="Times New Roman" w:cs="Times New Roman"/>
            <w:sz w:val="26"/>
            <w:szCs w:val="26"/>
            <w:lang w:eastAsia="en-US"/>
          </w:rPr>
          <w:t>должно быть</w:t>
        </w:r>
      </w:hyperlink>
      <w:r w:rsidRPr="00D72535">
        <w:rPr>
          <w:rFonts w:ascii="Times New Roman" w:eastAsiaTheme="minorHAnsi" w:hAnsi="Times New Roman" w:cs="Times New Roman"/>
          <w:sz w:val="26"/>
          <w:szCs w:val="26"/>
          <w:lang w:eastAsia="en-US"/>
        </w:rPr>
        <w:t xml:space="preserve"> не менее 0,8 м, а ширина центрального основного прохода - не менее 1,2 м. Стулья, тумбочки и другая мебель </w:t>
      </w:r>
      <w:hyperlink r:id="rId31" w:history="1">
        <w:r w:rsidRPr="00D72535">
          <w:rPr>
            <w:rFonts w:ascii="Times New Roman" w:eastAsiaTheme="minorHAnsi" w:hAnsi="Times New Roman" w:cs="Times New Roman"/>
            <w:sz w:val="26"/>
            <w:szCs w:val="26"/>
            <w:lang w:eastAsia="en-US"/>
          </w:rPr>
          <w:t>не должны загромождать</w:t>
        </w:r>
      </w:hyperlink>
      <w:r w:rsidRPr="00D72535">
        <w:rPr>
          <w:rFonts w:ascii="Times New Roman" w:eastAsiaTheme="minorHAnsi" w:hAnsi="Times New Roman" w:cs="Times New Roman"/>
          <w:sz w:val="26"/>
          <w:szCs w:val="26"/>
          <w:lang w:eastAsia="en-US"/>
        </w:rPr>
        <w:t xml:space="preserve"> эвакуационные пути и выходы, уменьшая ширину путей эвакуации.</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В палатах нельзя </w:t>
      </w:r>
      <w:hyperlink r:id="rId32" w:history="1">
        <w:r w:rsidRPr="00D72535">
          <w:rPr>
            <w:rFonts w:ascii="Times New Roman" w:eastAsiaTheme="minorHAnsi" w:hAnsi="Times New Roman" w:cs="Times New Roman"/>
            <w:sz w:val="26"/>
            <w:szCs w:val="26"/>
            <w:lang w:eastAsia="en-US"/>
          </w:rPr>
          <w:t>группировать</w:t>
        </w:r>
      </w:hyperlink>
      <w:r w:rsidRPr="00D72535">
        <w:rPr>
          <w:rFonts w:ascii="Times New Roman" w:eastAsiaTheme="minorHAnsi" w:hAnsi="Times New Roman" w:cs="Times New Roman"/>
          <w:sz w:val="26"/>
          <w:szCs w:val="26"/>
          <w:lang w:eastAsia="en-US"/>
        </w:rPr>
        <w:t xml:space="preserve"> более двух кроватей.</w:t>
      </w:r>
    </w:p>
    <w:p w:rsidR="00805BC4" w:rsidRPr="00D72535" w:rsidRDefault="00805BC4" w:rsidP="00D72535">
      <w:pPr>
        <w:pStyle w:val="ConsPlusNormal"/>
        <w:ind w:firstLine="540"/>
        <w:jc w:val="both"/>
        <w:rPr>
          <w:rFonts w:ascii="Times New Roman" w:eastAsiaTheme="minorHAnsi" w:hAnsi="Times New Roman" w:cs="Times New Roman"/>
          <w:sz w:val="26"/>
          <w:szCs w:val="26"/>
          <w:lang w:eastAsia="en-US"/>
        </w:rPr>
      </w:pPr>
    </w:p>
    <w:p w:rsidR="00805BC4" w:rsidRPr="00D72535" w:rsidRDefault="00805BC4" w:rsidP="00D72535">
      <w:pPr>
        <w:pStyle w:val="ConsPlusTitle"/>
        <w:ind w:firstLine="708"/>
        <w:jc w:val="both"/>
        <w:outlineLvl w:val="0"/>
        <w:rPr>
          <w:rFonts w:ascii="Times New Roman" w:eastAsiaTheme="minorHAnsi" w:hAnsi="Times New Roman" w:cs="Times New Roman"/>
          <w:b w:val="0"/>
          <w:sz w:val="26"/>
          <w:szCs w:val="26"/>
          <w:u w:val="single"/>
          <w:lang w:eastAsia="en-US"/>
        </w:rPr>
      </w:pPr>
      <w:r w:rsidRPr="00D72535">
        <w:rPr>
          <w:rFonts w:ascii="Times New Roman" w:eastAsiaTheme="minorHAnsi" w:hAnsi="Times New Roman" w:cs="Times New Roman"/>
          <w:b w:val="0"/>
          <w:sz w:val="26"/>
          <w:szCs w:val="26"/>
          <w:u w:val="single"/>
          <w:lang w:eastAsia="en-US"/>
        </w:rPr>
        <w:t>АЗС</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В новых правилах есть нюансы противопожарного режима </w:t>
      </w:r>
      <w:proofErr w:type="gramStart"/>
      <w:r w:rsidRPr="00D72535">
        <w:rPr>
          <w:rFonts w:ascii="Times New Roman" w:eastAsiaTheme="minorHAnsi" w:hAnsi="Times New Roman" w:cs="Times New Roman"/>
          <w:sz w:val="26"/>
          <w:szCs w:val="26"/>
          <w:lang w:eastAsia="en-US"/>
        </w:rPr>
        <w:t>на</w:t>
      </w:r>
      <w:proofErr w:type="gramEnd"/>
      <w:r w:rsidRPr="00D72535">
        <w:rPr>
          <w:rFonts w:ascii="Times New Roman" w:eastAsiaTheme="minorHAnsi" w:hAnsi="Times New Roman" w:cs="Times New Roman"/>
          <w:sz w:val="26"/>
          <w:szCs w:val="26"/>
          <w:lang w:eastAsia="en-US"/>
        </w:rPr>
        <w:t xml:space="preserve"> автоматических (</w:t>
      </w:r>
      <w:proofErr w:type="spellStart"/>
      <w:r w:rsidRPr="00D72535">
        <w:rPr>
          <w:rFonts w:ascii="Times New Roman" w:eastAsiaTheme="minorHAnsi" w:hAnsi="Times New Roman" w:cs="Times New Roman"/>
          <w:sz w:val="26"/>
          <w:szCs w:val="26"/>
          <w:lang w:eastAsia="en-US"/>
        </w:rPr>
        <w:t>безоператорных</w:t>
      </w:r>
      <w:proofErr w:type="spellEnd"/>
      <w:r w:rsidRPr="00D72535">
        <w:rPr>
          <w:rFonts w:ascii="Times New Roman" w:eastAsiaTheme="minorHAnsi" w:hAnsi="Times New Roman" w:cs="Times New Roman"/>
          <w:sz w:val="26"/>
          <w:szCs w:val="26"/>
          <w:lang w:eastAsia="en-US"/>
        </w:rPr>
        <w:t xml:space="preserve">) АЗС. Установлено, что на </w:t>
      </w:r>
      <w:proofErr w:type="gramStart"/>
      <w:r w:rsidRPr="00D72535">
        <w:rPr>
          <w:rFonts w:ascii="Times New Roman" w:eastAsiaTheme="minorHAnsi" w:hAnsi="Times New Roman" w:cs="Times New Roman"/>
          <w:sz w:val="26"/>
          <w:szCs w:val="26"/>
          <w:lang w:eastAsia="en-US"/>
        </w:rPr>
        <w:t>таких</w:t>
      </w:r>
      <w:proofErr w:type="gramEnd"/>
      <w:r w:rsidRPr="00D72535">
        <w:rPr>
          <w:rFonts w:ascii="Times New Roman" w:eastAsiaTheme="minorHAnsi" w:hAnsi="Times New Roman" w:cs="Times New Roman"/>
          <w:sz w:val="26"/>
          <w:szCs w:val="26"/>
          <w:lang w:eastAsia="en-US"/>
        </w:rPr>
        <w:t xml:space="preserve"> АЗС мероприятия, которые проводятся при возникновении пожароопасной ситуации или пожара, </w:t>
      </w:r>
      <w:hyperlink r:id="rId33" w:history="1">
        <w:r w:rsidRPr="00D72535">
          <w:rPr>
            <w:rFonts w:ascii="Times New Roman" w:eastAsiaTheme="minorHAnsi" w:hAnsi="Times New Roman" w:cs="Times New Roman"/>
            <w:sz w:val="26"/>
            <w:szCs w:val="26"/>
            <w:lang w:eastAsia="en-US"/>
          </w:rPr>
          <w:t>должны осуществляться</w:t>
        </w:r>
      </w:hyperlink>
      <w:r w:rsidRPr="00D72535">
        <w:rPr>
          <w:rFonts w:ascii="Times New Roman" w:eastAsiaTheme="minorHAnsi" w:hAnsi="Times New Roman" w:cs="Times New Roman"/>
          <w:sz w:val="26"/>
          <w:szCs w:val="26"/>
          <w:lang w:eastAsia="en-US"/>
        </w:rPr>
        <w:t xml:space="preserve"> в автоматическом режиме или дистанционно.</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На всех АЗС </w:t>
      </w:r>
      <w:hyperlink r:id="rId34" w:history="1">
        <w:r w:rsidRPr="00D72535">
          <w:rPr>
            <w:rFonts w:ascii="Times New Roman" w:eastAsiaTheme="minorHAnsi" w:hAnsi="Times New Roman" w:cs="Times New Roman"/>
            <w:sz w:val="26"/>
            <w:szCs w:val="26"/>
            <w:lang w:eastAsia="en-US"/>
          </w:rPr>
          <w:t>запрещается заправлять</w:t>
        </w:r>
      </w:hyperlink>
      <w:r w:rsidRPr="00D72535">
        <w:rPr>
          <w:rFonts w:ascii="Times New Roman" w:eastAsiaTheme="minorHAnsi" w:hAnsi="Times New Roman" w:cs="Times New Roman"/>
          <w:sz w:val="26"/>
          <w:szCs w:val="26"/>
          <w:lang w:eastAsia="en-US"/>
        </w:rPr>
        <w:t xml:space="preserve"> топливо в канистры и другую тару, в процессе наполнения которой может возникнуть искра.</w:t>
      </w:r>
    </w:p>
    <w:p w:rsidR="00805BC4" w:rsidRPr="00D72535" w:rsidRDefault="00805BC4" w:rsidP="00D72535">
      <w:pPr>
        <w:pStyle w:val="ConsPlusNormal"/>
        <w:ind w:firstLine="540"/>
        <w:jc w:val="both"/>
        <w:rPr>
          <w:rFonts w:ascii="Times New Roman" w:eastAsiaTheme="minorHAnsi" w:hAnsi="Times New Roman" w:cs="Times New Roman"/>
          <w:sz w:val="26"/>
          <w:szCs w:val="26"/>
          <w:lang w:eastAsia="en-US"/>
        </w:rPr>
      </w:pPr>
    </w:p>
    <w:p w:rsidR="00805BC4" w:rsidRPr="00D72535" w:rsidRDefault="00805BC4" w:rsidP="00D72535">
      <w:pPr>
        <w:pStyle w:val="ConsPlusTitle"/>
        <w:ind w:firstLine="708"/>
        <w:jc w:val="both"/>
        <w:outlineLvl w:val="0"/>
        <w:rPr>
          <w:rFonts w:ascii="Times New Roman" w:eastAsiaTheme="minorHAnsi" w:hAnsi="Times New Roman" w:cs="Times New Roman"/>
          <w:b w:val="0"/>
          <w:sz w:val="26"/>
          <w:szCs w:val="26"/>
          <w:u w:val="single"/>
          <w:lang w:eastAsia="en-US"/>
        </w:rPr>
      </w:pPr>
      <w:r w:rsidRPr="00D72535">
        <w:rPr>
          <w:rFonts w:ascii="Times New Roman" w:eastAsiaTheme="minorHAnsi" w:hAnsi="Times New Roman" w:cs="Times New Roman"/>
          <w:b w:val="0"/>
          <w:sz w:val="26"/>
          <w:szCs w:val="26"/>
          <w:u w:val="single"/>
          <w:lang w:eastAsia="en-US"/>
        </w:rPr>
        <w:t>Строительные работы</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У въезда на территорию стройплощадок </w:t>
      </w:r>
      <w:hyperlink r:id="rId35" w:history="1">
        <w:r w:rsidRPr="00D72535">
          <w:rPr>
            <w:rFonts w:ascii="Times New Roman" w:eastAsiaTheme="minorHAnsi" w:hAnsi="Times New Roman" w:cs="Times New Roman"/>
            <w:sz w:val="26"/>
            <w:szCs w:val="26"/>
            <w:lang w:eastAsia="en-US"/>
          </w:rPr>
          <w:t>должны размещаться</w:t>
        </w:r>
      </w:hyperlink>
      <w:r w:rsidRPr="00D72535">
        <w:rPr>
          <w:rFonts w:ascii="Times New Roman" w:eastAsiaTheme="minorHAnsi" w:hAnsi="Times New Roman" w:cs="Times New Roman"/>
          <w:sz w:val="26"/>
          <w:szCs w:val="26"/>
          <w:lang w:eastAsia="en-US"/>
        </w:rPr>
        <w:t xml:space="preserve"> схемы с обозначением въездов, подъездов, пожарных проездов и источников противопожарного водоснабжения.</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По окончании рабочей смены </w:t>
      </w:r>
      <w:hyperlink r:id="rId36" w:history="1">
        <w:r w:rsidRPr="00D72535">
          <w:rPr>
            <w:rFonts w:ascii="Times New Roman" w:eastAsiaTheme="minorHAnsi" w:hAnsi="Times New Roman" w:cs="Times New Roman"/>
            <w:sz w:val="26"/>
            <w:szCs w:val="26"/>
            <w:lang w:eastAsia="en-US"/>
          </w:rPr>
          <w:t>запрещено оставлять</w:t>
        </w:r>
      </w:hyperlink>
      <w:r w:rsidRPr="00D72535">
        <w:rPr>
          <w:rFonts w:ascii="Times New Roman" w:eastAsiaTheme="minorHAnsi" w:hAnsi="Times New Roman" w:cs="Times New Roman"/>
          <w:sz w:val="26"/>
          <w:szCs w:val="26"/>
          <w:lang w:eastAsia="en-US"/>
        </w:rPr>
        <w:t xml:space="preserve"> внутри зданий или на их покрытиях горючий утеплитель, </w:t>
      </w:r>
      <w:proofErr w:type="spellStart"/>
      <w:r w:rsidRPr="00D72535">
        <w:rPr>
          <w:rFonts w:ascii="Times New Roman" w:eastAsiaTheme="minorHAnsi" w:hAnsi="Times New Roman" w:cs="Times New Roman"/>
          <w:sz w:val="26"/>
          <w:szCs w:val="26"/>
          <w:lang w:eastAsia="en-US"/>
        </w:rPr>
        <w:t>несмонтированные</w:t>
      </w:r>
      <w:proofErr w:type="spellEnd"/>
      <w:r w:rsidRPr="00D72535">
        <w:rPr>
          <w:rFonts w:ascii="Times New Roman" w:eastAsiaTheme="minorHAnsi" w:hAnsi="Times New Roman" w:cs="Times New Roman"/>
          <w:sz w:val="26"/>
          <w:szCs w:val="26"/>
          <w:lang w:eastAsia="en-US"/>
        </w:rPr>
        <w:t xml:space="preserve"> панели, содержащие такой утеплитель, кровельные рулонные материалы.</w:t>
      </w:r>
    </w:p>
    <w:p w:rsidR="00805BC4" w:rsidRPr="00D72535" w:rsidRDefault="00805BC4" w:rsidP="00D72535">
      <w:pPr>
        <w:pStyle w:val="ConsPlusNormal"/>
        <w:ind w:firstLine="540"/>
        <w:jc w:val="both"/>
        <w:rPr>
          <w:rFonts w:ascii="Times New Roman" w:eastAsiaTheme="minorHAnsi" w:hAnsi="Times New Roman" w:cs="Times New Roman"/>
          <w:sz w:val="26"/>
          <w:szCs w:val="26"/>
          <w:lang w:eastAsia="en-US"/>
        </w:rPr>
      </w:pPr>
    </w:p>
    <w:p w:rsidR="00805BC4" w:rsidRPr="00D72535" w:rsidRDefault="00805BC4" w:rsidP="00D72535">
      <w:pPr>
        <w:pStyle w:val="ConsPlusTitle"/>
        <w:ind w:firstLine="708"/>
        <w:jc w:val="both"/>
        <w:outlineLvl w:val="0"/>
        <w:rPr>
          <w:rFonts w:ascii="Times New Roman" w:eastAsiaTheme="minorHAnsi" w:hAnsi="Times New Roman" w:cs="Times New Roman"/>
          <w:b w:val="0"/>
          <w:sz w:val="26"/>
          <w:szCs w:val="26"/>
          <w:u w:val="single"/>
          <w:lang w:eastAsia="en-US"/>
        </w:rPr>
      </w:pPr>
      <w:r w:rsidRPr="00D72535">
        <w:rPr>
          <w:rFonts w:ascii="Times New Roman" w:eastAsiaTheme="minorHAnsi" w:hAnsi="Times New Roman" w:cs="Times New Roman"/>
          <w:b w:val="0"/>
          <w:sz w:val="26"/>
          <w:szCs w:val="26"/>
          <w:u w:val="single"/>
          <w:lang w:eastAsia="en-US"/>
        </w:rPr>
        <w:t>Огневые работы</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За местом, где завершились огневые работы, должно быть обеспечено не менее чем </w:t>
      </w:r>
      <w:hyperlink r:id="rId37" w:history="1">
        <w:r w:rsidRPr="00D72535">
          <w:rPr>
            <w:rFonts w:ascii="Times New Roman" w:eastAsiaTheme="minorHAnsi" w:hAnsi="Times New Roman" w:cs="Times New Roman"/>
            <w:sz w:val="26"/>
            <w:szCs w:val="26"/>
            <w:lang w:eastAsia="en-US"/>
          </w:rPr>
          <w:t>четырехчасовое наблюдение</w:t>
        </w:r>
      </w:hyperlink>
      <w:r w:rsidRPr="00D72535">
        <w:rPr>
          <w:rFonts w:ascii="Times New Roman" w:eastAsiaTheme="minorHAnsi" w:hAnsi="Times New Roman" w:cs="Times New Roman"/>
          <w:sz w:val="26"/>
          <w:szCs w:val="26"/>
          <w:lang w:eastAsia="en-US"/>
        </w:rPr>
        <w:t>.</w:t>
      </w:r>
    </w:p>
    <w:p w:rsidR="00805BC4" w:rsidRPr="00D72535" w:rsidRDefault="00805BC4" w:rsidP="00D72535">
      <w:pPr>
        <w:pStyle w:val="ConsPlusNormal"/>
        <w:ind w:firstLine="708"/>
        <w:jc w:val="both"/>
        <w:rPr>
          <w:rFonts w:ascii="Times New Roman" w:eastAsiaTheme="minorHAnsi" w:hAnsi="Times New Roman" w:cs="Times New Roman"/>
          <w:sz w:val="26"/>
          <w:szCs w:val="26"/>
          <w:lang w:eastAsia="en-US"/>
        </w:rPr>
      </w:pPr>
      <w:r w:rsidRPr="00D72535">
        <w:rPr>
          <w:rFonts w:ascii="Times New Roman" w:eastAsiaTheme="minorHAnsi" w:hAnsi="Times New Roman" w:cs="Times New Roman"/>
          <w:sz w:val="26"/>
          <w:szCs w:val="26"/>
          <w:lang w:eastAsia="en-US"/>
        </w:rPr>
        <w:t xml:space="preserve">Формы нарядов-допусков на выполнение огневых работ организациям необходимо разработать самостоятельно. В новых правилах нет обязательной формы, но есть перечень </w:t>
      </w:r>
      <w:hyperlink r:id="rId38" w:history="1">
        <w:r w:rsidRPr="00D72535">
          <w:rPr>
            <w:rFonts w:ascii="Times New Roman" w:eastAsiaTheme="minorHAnsi" w:hAnsi="Times New Roman" w:cs="Times New Roman"/>
            <w:sz w:val="26"/>
            <w:szCs w:val="26"/>
            <w:lang w:eastAsia="en-US"/>
          </w:rPr>
          <w:t>обязательных реквизитов</w:t>
        </w:r>
      </w:hyperlink>
      <w:r w:rsidRPr="00D72535">
        <w:rPr>
          <w:rFonts w:ascii="Times New Roman" w:eastAsiaTheme="minorHAnsi" w:hAnsi="Times New Roman" w:cs="Times New Roman"/>
          <w:sz w:val="26"/>
          <w:szCs w:val="26"/>
          <w:lang w:eastAsia="en-US"/>
        </w:rPr>
        <w:t xml:space="preserve">. Наряд-допуск может быть </w:t>
      </w:r>
      <w:proofErr w:type="gramStart"/>
      <w:r w:rsidRPr="00D72535">
        <w:rPr>
          <w:rFonts w:ascii="Times New Roman" w:eastAsiaTheme="minorHAnsi" w:hAnsi="Times New Roman" w:cs="Times New Roman"/>
          <w:sz w:val="26"/>
          <w:szCs w:val="26"/>
          <w:lang w:eastAsia="en-US"/>
        </w:rPr>
        <w:t>оформлен и зарегистрирован</w:t>
      </w:r>
      <w:proofErr w:type="gramEnd"/>
      <w:r w:rsidRPr="00D72535">
        <w:rPr>
          <w:rFonts w:ascii="Times New Roman" w:eastAsiaTheme="minorHAnsi" w:hAnsi="Times New Roman" w:cs="Times New Roman"/>
          <w:sz w:val="26"/>
          <w:szCs w:val="26"/>
          <w:lang w:eastAsia="en-US"/>
        </w:rPr>
        <w:t xml:space="preserve"> </w:t>
      </w:r>
      <w:hyperlink r:id="rId39" w:history="1">
        <w:r w:rsidRPr="00D72535">
          <w:rPr>
            <w:rFonts w:ascii="Times New Roman" w:eastAsiaTheme="minorHAnsi" w:hAnsi="Times New Roman" w:cs="Times New Roman"/>
            <w:sz w:val="26"/>
            <w:szCs w:val="26"/>
            <w:lang w:eastAsia="en-US"/>
          </w:rPr>
          <w:t>в электронном виде</w:t>
        </w:r>
      </w:hyperlink>
      <w:r w:rsidRPr="00D72535">
        <w:rPr>
          <w:rFonts w:ascii="Times New Roman" w:eastAsiaTheme="minorHAnsi" w:hAnsi="Times New Roman" w:cs="Times New Roman"/>
          <w:sz w:val="26"/>
          <w:szCs w:val="26"/>
          <w:lang w:eastAsia="en-US"/>
        </w:rPr>
        <w:t>.</w:t>
      </w:r>
    </w:p>
    <w:p w:rsidR="00805BC4" w:rsidRDefault="00805BC4" w:rsidP="00D72535">
      <w:pPr>
        <w:pStyle w:val="ConsPlusNormal"/>
        <w:ind w:firstLine="540"/>
        <w:jc w:val="both"/>
        <w:rPr>
          <w:rFonts w:ascii="Times New Roman" w:eastAsiaTheme="minorHAnsi" w:hAnsi="Times New Roman" w:cs="Times New Roman"/>
          <w:sz w:val="26"/>
          <w:szCs w:val="26"/>
          <w:lang w:eastAsia="en-US"/>
        </w:rPr>
      </w:pPr>
    </w:p>
    <w:sectPr w:rsidR="00805BC4" w:rsidSect="00676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C4"/>
    <w:rsid w:val="000771F2"/>
    <w:rsid w:val="002F5CFA"/>
    <w:rsid w:val="004A6E27"/>
    <w:rsid w:val="00805BC4"/>
    <w:rsid w:val="00A1406A"/>
    <w:rsid w:val="00D72535"/>
    <w:rsid w:val="00FE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B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5B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5B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B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5B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5B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C271A9FF4E16DEB77BA9BEE1835B020E67F32C782F48836D34C289D8D7C7929D820C1DEC295151C879B7D2E4D4654F367CA6D921E4D59q067X" TargetMode="External"/><Relationship Id="rId13" Type="http://schemas.openxmlformats.org/officeDocument/2006/relationships/hyperlink" Target="consultantplus://offline/ref=1DEC271A9FF4E16DEB77BA9BEE1835B020E67F32C782F48836D34C289D8D7C7929D820C1DEC394161C879B7D2E4D4654F367CA6D921E4D59q067X" TargetMode="External"/><Relationship Id="rId18" Type="http://schemas.openxmlformats.org/officeDocument/2006/relationships/hyperlink" Target="consultantplus://offline/ref=1DEC271A9FF4E16DEB77BA9BEE1835B020E67F32C782F48836D34C289D8D7C7929D820C1DEC395111B879B7D2E4D4654F367CA6D921E4D59q067X" TargetMode="External"/><Relationship Id="rId26" Type="http://schemas.openxmlformats.org/officeDocument/2006/relationships/hyperlink" Target="consultantplus://offline/ref=1DEC271A9FF4E16DEB77BA9BEE1835B020E67F32C782F48836D34C289D8D7C7929D820C1DEC394141E879B7D2E4D4654F367CA6D921E4D59q067X" TargetMode="External"/><Relationship Id="rId39" Type="http://schemas.openxmlformats.org/officeDocument/2006/relationships/hyperlink" Target="consultantplus://offline/ref=1DEC271A9FF4E16DEB77BA9BEE1835B020E67F32C782F48836D34C289D8D7C7929D820C1DEC39C1319879B7D2E4D4654F367CA6D921E4D59q067X" TargetMode="External"/><Relationship Id="rId3" Type="http://schemas.openxmlformats.org/officeDocument/2006/relationships/settings" Target="settings.xml"/><Relationship Id="rId21" Type="http://schemas.openxmlformats.org/officeDocument/2006/relationships/hyperlink" Target="consultantplus://offline/ref=1DEC271A9FF4E16DEB77BA9BEE1835B020E67F32C782F48836D34C289D8D7C7929D820C1DEC3951012879B7D2E4D4654F367CA6D921E4D59q067X" TargetMode="External"/><Relationship Id="rId34" Type="http://schemas.openxmlformats.org/officeDocument/2006/relationships/hyperlink" Target="consultantplus://offline/ref=1DEC271A9FF4E16DEB77BA9BEE1835B020E67F32C782F48836D34C289D8D7C7929D820C1DEC39C1D1D879B7D2E4D4654F367CA6D921E4D59q067X" TargetMode="External"/><Relationship Id="rId7" Type="http://schemas.openxmlformats.org/officeDocument/2006/relationships/hyperlink" Target="consultantplus://offline/ref=1DEC271A9FF4E16DEB77BA9BEE1835B020E67F32C782F48836D34C289D8D7C7929D820C1DEC296171E879B7D2E4D4654F367CA6D921E4D59q067X" TargetMode="External"/><Relationship Id="rId12" Type="http://schemas.openxmlformats.org/officeDocument/2006/relationships/hyperlink" Target="consultantplus://offline/ref=1DEC271A9FF4E16DEB77BA9BEE1835B020E67F32C782F48836D34C289D8D7C7929D820C1DEC3941113879B7D2E4D4654F367CA6D921E4D59q067X" TargetMode="External"/><Relationship Id="rId17" Type="http://schemas.openxmlformats.org/officeDocument/2006/relationships/hyperlink" Target="consultantplus://offline/ref=1DEC271A9FF4E16DEB77BA9BEE1835B020E67F32C782F48836D34C289D8D7C7929D820C1DEC295131F879B7D2E4D4654F367CA6D921E4D59q067X" TargetMode="External"/><Relationship Id="rId25" Type="http://schemas.openxmlformats.org/officeDocument/2006/relationships/hyperlink" Target="consultantplus://offline/ref=1DEC271A9FF4E16DEB77BA9BEE1835B020E67F32C782F48836D34C289D8D7C7929D820C1DEC3951C1B879B7D2E4D4654F367CA6D921E4D59q067X" TargetMode="External"/><Relationship Id="rId33" Type="http://schemas.openxmlformats.org/officeDocument/2006/relationships/hyperlink" Target="consultantplus://offline/ref=1DEC271A9FF4E16DEB77BA9BEE1835B020E67F32C782F48836D34C289D8D7C7929D820C1DEC295151B879B7D2E4D4654F367CA6D921E4D59q067X" TargetMode="External"/><Relationship Id="rId38" Type="http://schemas.openxmlformats.org/officeDocument/2006/relationships/hyperlink" Target="consultantplus://offline/ref=1DEC271A9FF4E16DEB77BA9BEE1835B020E67F32C782F48836D34C289D8D7C7929D820C1DEC39C131B879B7D2E4D4654F367CA6D921E4D59q067X" TargetMode="External"/><Relationship Id="rId2" Type="http://schemas.microsoft.com/office/2007/relationships/stylesWithEffects" Target="stylesWithEffects.xml"/><Relationship Id="rId16" Type="http://schemas.openxmlformats.org/officeDocument/2006/relationships/hyperlink" Target="consultantplus://offline/ref=1DEC271A9FF4E16DEB77BA9BEE1835B020E67F32C782F48836D34C289D8D7C7929D820C1DEC295101E879B7D2E4D4654F367CA6D921E4D59q067X" TargetMode="External"/><Relationship Id="rId20" Type="http://schemas.openxmlformats.org/officeDocument/2006/relationships/hyperlink" Target="consultantplus://offline/ref=1DEC271A9FF4E16DEB77BA9BEE1835B020E67F32C782F48836D34C289D8D7C7929D820C1DEC395171C879B7D2E4D4654F367CA6D921E4D59q067X" TargetMode="External"/><Relationship Id="rId29" Type="http://schemas.openxmlformats.org/officeDocument/2006/relationships/hyperlink" Target="consultantplus://offline/ref=1DEC271A9FF4E16DEB77BA9BEE1835B020E67F32C782F48836D34C289D8D7C7929D820C1DEC396141A879B7D2E4D4654F367CA6D921E4D59q067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EC271A9FF4E16DEB77BA9BEE1835B020E67F32C782F48836D34C289D8D7C7929D820C1DEC294101E879B7D2E4D4654F367CA6D921E4D59q067X" TargetMode="External"/><Relationship Id="rId11" Type="http://schemas.openxmlformats.org/officeDocument/2006/relationships/hyperlink" Target="consultantplus://offline/ref=1DEC271A9FF4E16DEB77BA9BEE1835B020E67F32C782F48836D34C289D8D7C7929D820C1DEC395161C879B7D2E4D4654F367CA6D921E4D59q067X" TargetMode="External"/><Relationship Id="rId24" Type="http://schemas.openxmlformats.org/officeDocument/2006/relationships/hyperlink" Target="consultantplus://offline/ref=1DEC271A9FF4E16DEB77BA9BEE1835B020E67F32C782F48836D34C289D8D7C7929D820C1DEC3951C1A879B7D2E4D4654F367CA6D921E4D59q067X" TargetMode="External"/><Relationship Id="rId32" Type="http://schemas.openxmlformats.org/officeDocument/2006/relationships/hyperlink" Target="consultantplus://offline/ref=1DEC271A9FF4E16DEB77BA9BEE1835B020E67F32C782F48836D34C289D8D7C7929D820C1DEC396141E879B7D2E4D4654F367CA6D921E4D59q067X" TargetMode="External"/><Relationship Id="rId37" Type="http://schemas.openxmlformats.org/officeDocument/2006/relationships/hyperlink" Target="consultantplus://offline/ref=1DEC271A9FF4E16DEB77BA9BEE1835B020E67F32C782F48836D34C289D8D7C7929D820C1DEC39D1C1F879B7D2E4D4654F367CA6D921E4D59q067X" TargetMode="External"/><Relationship Id="rId40" Type="http://schemas.openxmlformats.org/officeDocument/2006/relationships/fontTable" Target="fontTable.xml"/><Relationship Id="rId5" Type="http://schemas.openxmlformats.org/officeDocument/2006/relationships/hyperlink" Target="consultantplus://offline/ref=1DEC271A9FF4E16DEB77BA9BEE1835B020E67F32C782F48836D34C289D8D7C7929D820C1DEC294141A879B7D2E4D4654F367CA6D921E4D59q067X" TargetMode="External"/><Relationship Id="rId15" Type="http://schemas.openxmlformats.org/officeDocument/2006/relationships/hyperlink" Target="consultantplus://offline/ref=1DEC271A9FF4E16DEB77BA9BEE1835B020E67F32C782F48836D34C289D8D7C7929D820C1DEC295101B879B7D2E4D4654F367CA6D921E4D59q067X" TargetMode="External"/><Relationship Id="rId23" Type="http://schemas.openxmlformats.org/officeDocument/2006/relationships/hyperlink" Target="consultantplus://offline/ref=1DEC271A9FF4E16DEB77BA9BEE1835B020E67F32C782F48836D34C289D8D7C7929D820C1DEC395171D879B7D2E4D4654F367CA6D921E4D59q067X" TargetMode="External"/><Relationship Id="rId28" Type="http://schemas.openxmlformats.org/officeDocument/2006/relationships/hyperlink" Target="consultantplus://offline/ref=1DEC271A9FF4E16DEB77BA9BEE1835B020E67F32C782F48836D34C289D8D7C7929D820C1DEC3971D12879B7D2E4D4654F367CA6D921E4D59q067X" TargetMode="External"/><Relationship Id="rId36" Type="http://schemas.openxmlformats.org/officeDocument/2006/relationships/hyperlink" Target="consultantplus://offline/ref=1DEC271A9FF4E16DEB77BA9BEE1835B020E67F32C782F48836D34C289D8D7C7929D820C1DEC3921C12879B7D2E4D4654F367CA6D921E4D59q067X" TargetMode="External"/><Relationship Id="rId10" Type="http://schemas.openxmlformats.org/officeDocument/2006/relationships/hyperlink" Target="consultantplus://offline/ref=1DEC271A9FF4E16DEB77BA9BEE1835B020E67F32C782F48836D34C289D8D7C7929D820C1DEC295141D879B7D2E4D4654F367CA6D921E4D59q067X" TargetMode="External"/><Relationship Id="rId19" Type="http://schemas.openxmlformats.org/officeDocument/2006/relationships/hyperlink" Target="consultantplus://offline/ref=1DEC271A9FF4E16DEB77BA9BEE1835B020E67F32C782F48836D34C289D8D7C7929D820C1DEC395111B879B7D2E4D4654F367CA6D921E4D59q067X" TargetMode="External"/><Relationship Id="rId31" Type="http://schemas.openxmlformats.org/officeDocument/2006/relationships/hyperlink" Target="consultantplus://offline/ref=1DEC271A9FF4E16DEB77BA9BEE1835B020E67F32C782F48836D34C289D8D7C7929D820C1DEC396141B879B7D2E4D4654F367CA6D921E4D59q067X" TargetMode="External"/><Relationship Id="rId4" Type="http://schemas.openxmlformats.org/officeDocument/2006/relationships/webSettings" Target="webSettings.xml"/><Relationship Id="rId9" Type="http://schemas.openxmlformats.org/officeDocument/2006/relationships/hyperlink" Target="consultantplus://offline/ref=1DEC271A9FF4E16DEB77BA9BEE1835B020E67F32C782F48836D34C289D8D7C7929D820C1DEC295141F879B7D2E4D4654F367CA6D921E4D59q067X" TargetMode="External"/><Relationship Id="rId14" Type="http://schemas.openxmlformats.org/officeDocument/2006/relationships/hyperlink" Target="consultantplus://offline/ref=1DEC271A9FF4E16DEB77BA9BEE1835B020E67F32C782F48836D34C289D8D7C7929D820C1DEC294121C879B7D2E4D4654F367CA6D921E4D59q067X" TargetMode="External"/><Relationship Id="rId22" Type="http://schemas.openxmlformats.org/officeDocument/2006/relationships/hyperlink" Target="consultantplus://offline/ref=1DEC271A9FF4E16DEB77BA9BEE1835B020E67F32C782F48836D34C289D8D7C7929D820C1DEC395121E879B7D2E4D4654F367CA6D921E4D59q067X" TargetMode="External"/><Relationship Id="rId27" Type="http://schemas.openxmlformats.org/officeDocument/2006/relationships/hyperlink" Target="consultantplus://offline/ref=1DEC271A9FF4E16DEB77BA9BEE1835B020E67F32C782F48836D34C289D8D7C7929D820C1DEC394101E879B7D2E4D4654F367CA6D921E4D59q067X" TargetMode="External"/><Relationship Id="rId30" Type="http://schemas.openxmlformats.org/officeDocument/2006/relationships/hyperlink" Target="consultantplus://offline/ref=1DEC271A9FF4E16DEB77BA9BEE1835B020E67F32C782F48836D34C289D8D7C7929D820C1DEC396141B879B7D2E4D4654F367CA6D921E4D59q067X" TargetMode="External"/><Relationship Id="rId35" Type="http://schemas.openxmlformats.org/officeDocument/2006/relationships/hyperlink" Target="consultantplus://offline/ref=1DEC271A9FF4E16DEB77BA9BEE1835B020E67F32C782F48836D34C289D8D7C7929D820C1DEC3941C18879B7D2E4D4654F367CA6D921E4D59q06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Наталья Геннадьевна</dc:creator>
  <cp:lastModifiedBy>Кашина Наталья Геннадьевна</cp:lastModifiedBy>
  <cp:revision>5</cp:revision>
  <cp:lastPrinted>2021-01-23T01:50:00Z</cp:lastPrinted>
  <dcterms:created xsi:type="dcterms:W3CDTF">2021-01-22T23:58:00Z</dcterms:created>
  <dcterms:modified xsi:type="dcterms:W3CDTF">2021-01-23T01:57:00Z</dcterms:modified>
</cp:coreProperties>
</file>