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69" w:rsidRDefault="00F45F69" w:rsidP="00F45F69">
      <w:pPr>
        <w:spacing w:before="375"/>
        <w:contextualSpacing/>
        <w:jc w:val="right"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Проект</w:t>
      </w:r>
    </w:p>
    <w:p w:rsidR="00F45F69" w:rsidRPr="00512EC5" w:rsidRDefault="00F45F69" w:rsidP="00F45F69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рограмма</w:t>
      </w:r>
    </w:p>
    <w:p w:rsidR="00F45F69" w:rsidRPr="00512EC5" w:rsidRDefault="00F45F69" w:rsidP="00F45F69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Государственной жилищной инспекцией Камчатского края полномочий по 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региональному государственному лицензионному контролю</w:t>
      </w:r>
      <w:r w:rsidRPr="00512E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</w:p>
    <w:p w:rsidR="00513D77" w:rsidRDefault="00513D77"/>
    <w:tbl>
      <w:tblPr>
        <w:tblW w:w="935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6663"/>
      </w:tblGrid>
      <w:tr w:rsidR="00F45F69" w:rsidRPr="00512EC5" w:rsidTr="00F45F69">
        <w:trPr>
          <w:trHeight w:val="551"/>
        </w:trPr>
        <w:tc>
          <w:tcPr>
            <w:tcW w:w="2693" w:type="dxa"/>
            <w:shd w:val="clear" w:color="auto" w:fill="auto"/>
            <w:vAlign w:val="center"/>
          </w:tcPr>
          <w:p w:rsidR="00F45F69" w:rsidRPr="00512EC5" w:rsidRDefault="00F45F69" w:rsidP="00B7519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  <w:shd w:val="clear" w:color="auto" w:fill="auto"/>
          </w:tcPr>
          <w:p w:rsidR="00F45F69" w:rsidRPr="00512EC5" w:rsidRDefault="00F45F69" w:rsidP="00B7519B">
            <w:pPr>
              <w:pStyle w:val="TableParagraph"/>
              <w:tabs>
                <w:tab w:val="left" w:pos="885"/>
              </w:tabs>
              <w:ind w:left="145" w:right="142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Государственной жилищной инспекцией Камчатского края полномочий по региональному государственному лицензионному контролю на 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512EC5">
              <w:rPr>
                <w:color w:val="000000" w:themeColor="text1"/>
                <w:sz w:val="28"/>
                <w:szCs w:val="28"/>
              </w:rPr>
              <w:t xml:space="preserve"> год (</w:t>
            </w:r>
            <w:r>
              <w:rPr>
                <w:color w:val="000000" w:themeColor="text1"/>
                <w:sz w:val="28"/>
                <w:szCs w:val="28"/>
              </w:rPr>
              <w:t>далее – Программа профилактики)</w:t>
            </w:r>
          </w:p>
        </w:tc>
      </w:tr>
      <w:tr w:rsidR="00F45F69" w:rsidRPr="00512EC5" w:rsidTr="00F45F69">
        <w:trPr>
          <w:trHeight w:val="1657"/>
        </w:trPr>
        <w:tc>
          <w:tcPr>
            <w:tcW w:w="2693" w:type="dxa"/>
            <w:shd w:val="clear" w:color="auto" w:fill="auto"/>
            <w:vAlign w:val="center"/>
          </w:tcPr>
          <w:p w:rsidR="00F45F69" w:rsidRPr="00512EC5" w:rsidRDefault="00F45F69" w:rsidP="00B7519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 xml:space="preserve">Правовые основания разработки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512EC5">
              <w:rPr>
                <w:color w:val="000000" w:themeColor="text1"/>
                <w:sz w:val="28"/>
                <w:szCs w:val="28"/>
              </w:rPr>
              <w:t>рограммы профилактики</w:t>
            </w:r>
          </w:p>
        </w:tc>
        <w:tc>
          <w:tcPr>
            <w:tcW w:w="6663" w:type="dxa"/>
            <w:shd w:val="clear" w:color="auto" w:fill="auto"/>
          </w:tcPr>
          <w:p w:rsidR="00F45F69" w:rsidRPr="00512EC5" w:rsidRDefault="00F45F69" w:rsidP="00B7519B">
            <w:pPr>
              <w:pStyle w:val="TableParagraph"/>
              <w:ind w:left="145" w:right="142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 xml:space="preserve">Федеральный закон от 31.07.2020 № 248-ФЗ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512EC5">
              <w:rPr>
                <w:color w:val="000000" w:themeColor="text1"/>
                <w:sz w:val="28"/>
                <w:szCs w:val="28"/>
              </w:rPr>
              <w:t xml:space="preserve">«О государственном контроле (надзоре) и муниципальном контроле в Российской Федерации» (далее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512EC5">
              <w:rPr>
                <w:color w:val="000000" w:themeColor="text1"/>
                <w:sz w:val="28"/>
                <w:szCs w:val="28"/>
              </w:rPr>
              <w:t xml:space="preserve"> Федеральный закон № 248-ФЗ), постановление Правительства Российской Федерации от 25.06.2021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512EC5">
              <w:rPr>
                <w:color w:val="000000" w:themeColor="text1"/>
                <w:sz w:val="28"/>
                <w:szCs w:val="28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>
              <w:rPr>
                <w:color w:val="000000" w:themeColor="text1"/>
                <w:sz w:val="28"/>
                <w:szCs w:val="28"/>
              </w:rPr>
              <w:t>) охраняемым законом ценностям»</w:t>
            </w:r>
          </w:p>
        </w:tc>
      </w:tr>
      <w:tr w:rsidR="00F45F69" w:rsidRPr="00512EC5" w:rsidTr="00F45F69">
        <w:trPr>
          <w:trHeight w:val="275"/>
        </w:trPr>
        <w:tc>
          <w:tcPr>
            <w:tcW w:w="2693" w:type="dxa"/>
            <w:shd w:val="clear" w:color="auto" w:fill="auto"/>
            <w:vAlign w:val="center"/>
          </w:tcPr>
          <w:p w:rsidR="00F45F69" w:rsidRPr="00512EC5" w:rsidRDefault="00F45F69" w:rsidP="00B7519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Разработчик П</w:t>
            </w:r>
            <w:r w:rsidRPr="00512EC5">
              <w:rPr>
                <w:color w:val="000000" w:themeColor="text1"/>
                <w:sz w:val="28"/>
                <w:szCs w:val="28"/>
              </w:rPr>
              <w:t>рограммы профилактики</w:t>
            </w:r>
          </w:p>
        </w:tc>
        <w:tc>
          <w:tcPr>
            <w:tcW w:w="6663" w:type="dxa"/>
            <w:shd w:val="clear" w:color="auto" w:fill="auto"/>
          </w:tcPr>
          <w:p w:rsidR="00F45F69" w:rsidRPr="00512EC5" w:rsidRDefault="00F45F69" w:rsidP="00B7519B">
            <w:pPr>
              <w:pStyle w:val="TableParagraph"/>
              <w:ind w:left="145" w:right="142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 xml:space="preserve">Государственная жилищная инспекция Камчатского края (далее – Инспекция) </w:t>
            </w:r>
          </w:p>
        </w:tc>
      </w:tr>
      <w:tr w:rsidR="00F45F69" w:rsidRPr="00E30F41" w:rsidTr="00F45F69">
        <w:trPr>
          <w:trHeight w:val="399"/>
        </w:trPr>
        <w:tc>
          <w:tcPr>
            <w:tcW w:w="2693" w:type="dxa"/>
            <w:shd w:val="clear" w:color="auto" w:fill="auto"/>
            <w:vAlign w:val="center"/>
          </w:tcPr>
          <w:p w:rsidR="00F45F69" w:rsidRPr="00512EC5" w:rsidRDefault="00F45F69" w:rsidP="00B7519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Цели П</w:t>
            </w:r>
            <w:r w:rsidRPr="00512EC5">
              <w:rPr>
                <w:color w:val="000000" w:themeColor="text1"/>
                <w:sz w:val="28"/>
                <w:szCs w:val="28"/>
              </w:rPr>
              <w:t>рограммы профилактики</w:t>
            </w:r>
          </w:p>
        </w:tc>
        <w:tc>
          <w:tcPr>
            <w:tcW w:w="6663" w:type="dxa"/>
            <w:shd w:val="clear" w:color="auto" w:fill="auto"/>
          </w:tcPr>
          <w:p w:rsidR="00F45F69" w:rsidRPr="00512EC5" w:rsidRDefault="00F45F69" w:rsidP="00B7519B">
            <w:pPr>
              <w:pStyle w:val="TableParagraph"/>
              <w:tabs>
                <w:tab w:val="left" w:pos="141"/>
                <w:tab w:val="left" w:pos="286"/>
              </w:tabs>
              <w:ind w:left="145" w:right="142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1. Предупреждение и предотвращение возникновения рисков причинения вреда (ущерба) охраняемым законом ценностям вследствие нарушения лицензионных требований законодательства при осуществлении предпринимательской деятельности по управлению многоквартирными домами.</w:t>
            </w:r>
          </w:p>
          <w:p w:rsidR="00F45F69" w:rsidRPr="00512EC5" w:rsidRDefault="00F45F69" w:rsidP="00B7519B">
            <w:pPr>
              <w:pStyle w:val="TableParagraph"/>
              <w:tabs>
                <w:tab w:val="left" w:pos="145"/>
              </w:tabs>
              <w:ind w:left="145" w:right="142" w:hanging="3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2. С</w:t>
            </w:r>
            <w:r w:rsidRPr="00512EC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тимулирование добросовестного соблюдения обязательных требований всеми </w:t>
            </w:r>
            <w:r w:rsidRPr="00512EC5">
              <w:rPr>
                <w:color w:val="000000" w:themeColor="text1"/>
                <w:sz w:val="28"/>
                <w:szCs w:val="28"/>
              </w:rPr>
              <w:t>юридическими лицами, индивидуальными предпринимателями, осуществляющими предпринимательскую деятельность по управлению многоквартирными домами</w:t>
            </w:r>
            <w:r w:rsidRPr="00512EC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на основании лицензии (далее </w:t>
            </w:r>
            <w:r>
              <w:rPr>
                <w:rFonts w:eastAsiaTheme="minorHAnsi"/>
                <w:color w:val="000000" w:themeColor="text1"/>
                <w:sz w:val="28"/>
                <w:szCs w:val="28"/>
              </w:rPr>
              <w:t>–</w:t>
            </w:r>
            <w:r w:rsidRPr="00512EC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контролируемые лица).</w:t>
            </w:r>
          </w:p>
          <w:p w:rsidR="00F45F69" w:rsidRPr="00512EC5" w:rsidRDefault="00F45F69" w:rsidP="00B7519B">
            <w:pPr>
              <w:spacing w:after="0" w:line="240" w:lineRule="auto"/>
              <w:ind w:left="145" w:right="142"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440102"/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bookmarkStart w:id="2" w:name="sub_440103"/>
            <w:bookmarkEnd w:id="1"/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bookmarkEnd w:id="2"/>
          <w:p w:rsidR="00F45F69" w:rsidRPr="00512EC5" w:rsidRDefault="00F45F69" w:rsidP="00B7519B">
            <w:pPr>
              <w:pStyle w:val="TableParagraph"/>
              <w:tabs>
                <w:tab w:val="left" w:pos="399"/>
              </w:tabs>
              <w:ind w:left="145" w:right="142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4. Повышение прозрачности деятельности Инспекции при осуществлении государственного лицензионного контроля за деятельностью контролируемых лиц.</w:t>
            </w:r>
          </w:p>
          <w:p w:rsidR="00F45F69" w:rsidRPr="00512EC5" w:rsidRDefault="00F45F69" w:rsidP="00B7519B">
            <w:pPr>
              <w:pStyle w:val="TableParagraph"/>
              <w:tabs>
                <w:tab w:val="left" w:pos="145"/>
                <w:tab w:val="left" w:pos="421"/>
              </w:tabs>
              <w:ind w:left="145" w:right="142" w:hanging="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5. </w:t>
            </w:r>
            <w:r w:rsidRPr="00512EC5">
              <w:rPr>
                <w:color w:val="000000" w:themeColor="text1"/>
                <w:sz w:val="28"/>
                <w:szCs w:val="28"/>
              </w:rPr>
              <w:t>Снижение административной нагрузки на контролируемых лиц.</w:t>
            </w:r>
          </w:p>
          <w:p w:rsidR="00F45F69" w:rsidRPr="00512EC5" w:rsidRDefault="00F45F69" w:rsidP="00B7519B">
            <w:pPr>
              <w:pStyle w:val="TableParagraph"/>
              <w:tabs>
                <w:tab w:val="left" w:pos="502"/>
              </w:tabs>
              <w:ind w:left="145" w:right="142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6.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F45F69" w:rsidRPr="00512EC5" w:rsidRDefault="00F45F69" w:rsidP="00B7519B">
            <w:pPr>
              <w:pStyle w:val="TableParagraph"/>
              <w:tabs>
                <w:tab w:val="left" w:pos="502"/>
              </w:tabs>
              <w:ind w:left="145" w:right="142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7. Устранение существующих и потенциальных причин и условий, способствующих нарушению лицензионных требований и возникновению рисков причинения вреда (ущерба) охраняемым законом ценностям в сфере осуществления предпринимательской деятельности по упр</w:t>
            </w:r>
            <w:r>
              <w:rPr>
                <w:color w:val="000000" w:themeColor="text1"/>
                <w:sz w:val="28"/>
                <w:szCs w:val="28"/>
              </w:rPr>
              <w:t>авлению многоквартирными домами.</w:t>
            </w:r>
          </w:p>
          <w:p w:rsidR="00F45F69" w:rsidRPr="00E30F41" w:rsidRDefault="00F45F69" w:rsidP="00B7519B">
            <w:pPr>
              <w:spacing w:after="0" w:line="240" w:lineRule="auto"/>
              <w:ind w:left="145" w:right="142"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Повышение эффективности и результативности осуществления регионального государственного лицензионного контроля.</w:t>
            </w:r>
          </w:p>
        </w:tc>
      </w:tr>
      <w:tr w:rsidR="00F45F69" w:rsidRPr="00512EC5" w:rsidTr="00F45F69">
        <w:trPr>
          <w:trHeight w:val="399"/>
        </w:trPr>
        <w:tc>
          <w:tcPr>
            <w:tcW w:w="2693" w:type="dxa"/>
            <w:shd w:val="clear" w:color="auto" w:fill="auto"/>
            <w:vAlign w:val="center"/>
          </w:tcPr>
          <w:p w:rsidR="00F45F69" w:rsidRPr="00512EC5" w:rsidRDefault="00F45F69" w:rsidP="00B7519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Задачи П</w:t>
            </w:r>
            <w:r w:rsidRPr="00512EC5">
              <w:rPr>
                <w:color w:val="000000" w:themeColor="text1"/>
                <w:sz w:val="28"/>
                <w:szCs w:val="28"/>
              </w:rPr>
              <w:t>рограммы профилактики</w:t>
            </w:r>
          </w:p>
        </w:tc>
        <w:tc>
          <w:tcPr>
            <w:tcW w:w="6663" w:type="dxa"/>
            <w:shd w:val="clear" w:color="auto" w:fill="auto"/>
          </w:tcPr>
          <w:p w:rsidR="00F45F69" w:rsidRPr="00512EC5" w:rsidRDefault="00F45F69" w:rsidP="00B7519B">
            <w:pPr>
              <w:spacing w:after="0" w:line="240" w:lineRule="auto"/>
              <w:ind w:left="145" w:right="14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Выявление причин, факторов и условий, способствующих нарушению обязательных требований в сфере осуществления регионального государственного лицензионного контроля.</w:t>
            </w:r>
          </w:p>
          <w:p w:rsidR="00F45F69" w:rsidRPr="00512EC5" w:rsidRDefault="00F45F69" w:rsidP="00B7519B">
            <w:pPr>
              <w:pStyle w:val="TableParagraph"/>
              <w:tabs>
                <w:tab w:val="left" w:pos="387"/>
              </w:tabs>
              <w:ind w:left="145" w:right="142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2.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  <w:p w:rsidR="00F45F69" w:rsidRDefault="00F45F69" w:rsidP="00B7519B">
            <w:pPr>
              <w:spacing w:after="0" w:line="240" w:lineRule="auto"/>
              <w:ind w:left="145" w:right="142"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Создание системы консультирования контролируемых лиц, в том числе с использованием современных информационно-телекоммуникационных технологий.</w:t>
            </w:r>
          </w:p>
          <w:p w:rsidR="00F45F69" w:rsidRPr="00512EC5" w:rsidRDefault="00F45F69" w:rsidP="00B7519B">
            <w:pPr>
              <w:spacing w:after="0" w:line="240" w:lineRule="auto"/>
              <w:ind w:left="145" w:right="142"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В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ыявление причин, факторов и условий, способствующих возникновению рисков причинения вреда (ущерба) охраняемым законом ценностям в результате нарушения лицензионных требований, установленных жилищным законодательством, законодательством об энергосбережении и о повышении энергетической эффективности.</w:t>
            </w:r>
          </w:p>
          <w:p w:rsidR="00F45F69" w:rsidRPr="00512EC5" w:rsidRDefault="00F45F69" w:rsidP="00B7519B">
            <w:pPr>
              <w:spacing w:after="0" w:line="240" w:lineRule="auto"/>
              <w:ind w:left="145" w:right="142"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контролируемых лиц единого понимания лицензионных требований, нарушение которых влечет возникновение рисков причинения вреда (ущерба) охраняемым законом ценностям, повышение их информированности о способах соблюдения лицензионных требований и устранения рисков причинения вреда (ущерба) охраняемым законом ценностям.</w:t>
            </w:r>
          </w:p>
          <w:p w:rsidR="00F45F69" w:rsidRPr="00512EC5" w:rsidRDefault="00F45F69" w:rsidP="00B7519B">
            <w:pPr>
              <w:spacing w:after="0" w:line="240" w:lineRule="auto"/>
              <w:ind w:left="145" w:right="142"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Формирование и внедрение новых форм взаимоде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йствия с контролируемыми лицами.</w:t>
            </w:r>
          </w:p>
          <w:p w:rsidR="00F45F69" w:rsidRPr="00512EC5" w:rsidRDefault="00F45F69" w:rsidP="00B7519B">
            <w:pPr>
              <w:spacing w:after="0" w:line="240" w:lineRule="auto"/>
              <w:ind w:left="145" w:right="142"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Осуществление планирования и проведение профилактических мероприятий на основе принципов их понятности, обязательности, актуальности, периодичности, информационной открытости.</w:t>
            </w:r>
          </w:p>
        </w:tc>
      </w:tr>
      <w:tr w:rsidR="00F45F69" w:rsidRPr="00512EC5" w:rsidTr="00F45F69">
        <w:trPr>
          <w:trHeight w:val="693"/>
        </w:trPr>
        <w:tc>
          <w:tcPr>
            <w:tcW w:w="2693" w:type="dxa"/>
            <w:shd w:val="clear" w:color="auto" w:fill="auto"/>
            <w:vAlign w:val="center"/>
          </w:tcPr>
          <w:p w:rsidR="00F45F69" w:rsidRPr="00512EC5" w:rsidRDefault="00F45F69" w:rsidP="00B7519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lastRenderedPageBreak/>
              <w:t xml:space="preserve">Сроки и этапы реализации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512EC5">
              <w:rPr>
                <w:color w:val="000000" w:themeColor="text1"/>
                <w:sz w:val="28"/>
                <w:szCs w:val="28"/>
              </w:rPr>
              <w:t>рограммы профилактики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45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F45F69" w:rsidRPr="00512EC5" w:rsidRDefault="00F45F69" w:rsidP="00B7519B">
            <w:pPr>
              <w:spacing w:after="0" w:line="240" w:lineRule="auto"/>
              <w:ind w:left="145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45F69" w:rsidRPr="00512EC5" w:rsidTr="00F45F69">
        <w:trPr>
          <w:trHeight w:val="418"/>
        </w:trPr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5F69" w:rsidRPr="00512EC5" w:rsidRDefault="00F45F69" w:rsidP="00B7519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45" w:right="142"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</w:t>
            </w:r>
            <w:r w:rsidRPr="00512EC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профилактики</w:t>
            </w:r>
            <w:r w:rsidRPr="00512EC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осуществляется Инспекцией за счет средств бюджета Камчатского края, выделяемых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на обеспечение ее деятельности, п</w:t>
            </w:r>
            <w:r w:rsidRPr="00512EC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ривлечение иных кадровых, материальных и финансовых ресурсов не требуется.</w:t>
            </w:r>
          </w:p>
        </w:tc>
      </w:tr>
      <w:tr w:rsidR="00F45F69" w:rsidRPr="00512EC5" w:rsidTr="00F45F69">
        <w:trPr>
          <w:trHeight w:val="418"/>
        </w:trPr>
        <w:tc>
          <w:tcPr>
            <w:tcW w:w="2693" w:type="dxa"/>
            <w:shd w:val="clear" w:color="auto" w:fill="auto"/>
            <w:vAlign w:val="center"/>
          </w:tcPr>
          <w:p w:rsidR="00F45F69" w:rsidRPr="00512EC5" w:rsidRDefault="00F45F69" w:rsidP="00B7519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512EC5">
              <w:rPr>
                <w:color w:val="000000" w:themeColor="text1"/>
                <w:sz w:val="28"/>
                <w:szCs w:val="28"/>
              </w:rPr>
              <w:t>рограммы профилактики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45" w:right="14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Снижение рисков причинения вреда охраняемым законом ценностям.</w:t>
            </w:r>
          </w:p>
          <w:p w:rsidR="00F45F69" w:rsidRPr="00512EC5" w:rsidRDefault="00F45F69" w:rsidP="00F45F69">
            <w:pPr>
              <w:tabs>
                <w:tab w:val="left" w:pos="568"/>
              </w:tabs>
              <w:spacing w:after="0" w:line="240" w:lineRule="auto"/>
              <w:ind w:left="145" w:right="14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Увеличение доли законопослушных контролируемых лиц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развитие системы профилактических мероприятий 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Инспекции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45F69" w:rsidRPr="00512EC5" w:rsidRDefault="00F45F69" w:rsidP="00B7519B">
            <w:pPr>
              <w:spacing w:after="0" w:line="240" w:lineRule="auto"/>
              <w:ind w:left="145" w:right="14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Внедрение различных способов профилактики.</w:t>
            </w:r>
          </w:p>
          <w:p w:rsidR="00F45F69" w:rsidRPr="00512EC5" w:rsidRDefault="00F45F69" w:rsidP="00B7519B">
            <w:pPr>
              <w:spacing w:after="0" w:line="240" w:lineRule="auto"/>
              <w:ind w:left="145" w:right="14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Повышение прозрачности деятельности 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Инспекции</w:t>
            </w: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45F69" w:rsidRPr="00512EC5" w:rsidRDefault="00F45F69" w:rsidP="00B7519B">
            <w:pPr>
              <w:tabs>
                <w:tab w:val="left" w:pos="145"/>
              </w:tabs>
              <w:spacing w:after="0" w:line="240" w:lineRule="auto"/>
              <w:ind w:left="145" w:right="14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Уменьшение административной нагрузки на контролируемых лиц.</w:t>
            </w:r>
          </w:p>
          <w:p w:rsidR="00F45F69" w:rsidRPr="00512EC5" w:rsidRDefault="00F45F69" w:rsidP="00B7519B">
            <w:pPr>
              <w:spacing w:after="0" w:line="240" w:lineRule="auto"/>
              <w:ind w:left="145" w:right="14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Повышение уровня правовой грамотности контролируемых лиц.</w:t>
            </w:r>
          </w:p>
          <w:p w:rsidR="00F45F69" w:rsidRPr="00512EC5" w:rsidRDefault="00F45F69" w:rsidP="00B7519B">
            <w:pPr>
              <w:spacing w:after="0" w:line="240" w:lineRule="auto"/>
              <w:ind w:left="145" w:right="14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Обеспечение единообразия понимания предмета контроля контролируемыми лицами.</w:t>
            </w:r>
          </w:p>
          <w:p w:rsidR="00F45F69" w:rsidRPr="00512EC5" w:rsidRDefault="00F45F69" w:rsidP="00B7519B">
            <w:pPr>
              <w:spacing w:after="0" w:line="240" w:lineRule="auto"/>
              <w:ind w:left="145" w:right="14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Мотивация контролируемых лиц к добросовестному поведению.</w:t>
            </w:r>
          </w:p>
        </w:tc>
      </w:tr>
      <w:tr w:rsidR="00F45F69" w:rsidRPr="00512EC5" w:rsidTr="00F45F69">
        <w:trPr>
          <w:trHeight w:val="418"/>
        </w:trPr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5F69" w:rsidRPr="00512EC5" w:rsidRDefault="00F45F69" w:rsidP="00B7519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lastRenderedPageBreak/>
              <w:t>Структура</w:t>
            </w:r>
          </w:p>
          <w:p w:rsidR="00F45F69" w:rsidRPr="00512EC5" w:rsidRDefault="00F45F69" w:rsidP="00B7519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512EC5">
              <w:rPr>
                <w:color w:val="000000" w:themeColor="text1"/>
                <w:sz w:val="28"/>
                <w:szCs w:val="28"/>
              </w:rPr>
              <w:t>рограммы</w:t>
            </w:r>
          </w:p>
          <w:p w:rsidR="00F45F69" w:rsidRPr="00512EC5" w:rsidRDefault="00F45F69" w:rsidP="00B7519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профилактики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5F69" w:rsidRPr="00512EC5" w:rsidRDefault="00F45F69" w:rsidP="00B7519B">
            <w:pPr>
              <w:pStyle w:val="3"/>
              <w:spacing w:before="0"/>
              <w:ind w:left="145" w:right="142"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Раздел 1. 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текущего состояния осуществления регионального государственного лицензионного контроля, описание текущего развития профилактической деятельности Инспекции, характеристика проблем, на решение которых направлена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рограмма профилактики.</w:t>
            </w:r>
          </w:p>
          <w:p w:rsidR="00F45F69" w:rsidRPr="00512EC5" w:rsidRDefault="00F45F69" w:rsidP="00B7519B">
            <w:pPr>
              <w:spacing w:after="0" w:line="240" w:lineRule="auto"/>
              <w:ind w:left="145" w:right="14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Раздел 2. Цели и задачи реализации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 профилактики.</w:t>
            </w:r>
          </w:p>
          <w:p w:rsidR="00F45F69" w:rsidRPr="00512EC5" w:rsidRDefault="00F45F69" w:rsidP="00B7519B">
            <w:pPr>
              <w:spacing w:after="0" w:line="240" w:lineRule="auto"/>
              <w:ind w:left="145" w:right="14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 3. Перечень профилактических мероприятий, сроки (периодичность) их проведения.</w:t>
            </w:r>
          </w:p>
          <w:p w:rsidR="00F45F69" w:rsidRPr="00512EC5" w:rsidRDefault="00F45F69" w:rsidP="00B7519B">
            <w:pPr>
              <w:spacing w:after="0" w:line="240" w:lineRule="auto"/>
              <w:ind w:left="145" w:right="14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Раздел 4. Показатели результативности и эффективности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 профилактики.</w:t>
            </w:r>
          </w:p>
        </w:tc>
      </w:tr>
    </w:tbl>
    <w:p w:rsidR="00F45F69" w:rsidRDefault="00F45F69"/>
    <w:p w:rsidR="00F45F69" w:rsidRPr="00F45F69" w:rsidRDefault="00F45F69" w:rsidP="00F45F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45" w:right="142" w:hanging="3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ja-JP"/>
        </w:rPr>
        <w:t>Раздел 1. Анализ текущего состояния осуществления регионального государственного лицензионного контроля, описание текущего развития профилактической деятельности Инспекции, характеристика проблем, на решение которых направлена Программа профилактики.</w:t>
      </w:r>
    </w:p>
    <w:p w:rsidR="00F45F69" w:rsidRPr="00F45F69" w:rsidRDefault="00F45F69" w:rsidP="00F45F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F69" w:rsidRPr="00F45F69" w:rsidRDefault="00F45F69" w:rsidP="00F4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Государственная жилищная инспекция Камчатского края является исполнительным органом Камчатского края, осуществляющим </w:t>
      </w: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государственный лицензионный контроль за осуществлением предпринимательской деятельности по управлению многоквартирными домами на территории Камчатского края (далее – лицензионный контроль)</w:t>
      </w: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</w:p>
    <w:p w:rsidR="00F45F69" w:rsidRPr="00F45F69" w:rsidRDefault="00F45F69" w:rsidP="00F45F69">
      <w:pPr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Контролируемыми лицами </w:t>
      </w: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Программы профилактики являются</w:t>
      </w: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лица, индивидуальные предприниматели, осуществляющие предпринимательскую деятельность на основании лицензии, на которых возложена обязанность по исполнению обязательных требований, установленных жилищным законодательством и законодательском об энергосбережении и о повышении энергетической эффективности.</w:t>
      </w:r>
    </w:p>
    <w:p w:rsidR="00F45F69" w:rsidRPr="00F45F69" w:rsidRDefault="00F45F69" w:rsidP="00F45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в отношении подконтрольных субъектов проведено 217 проверок, в первом полугодии 2023 года – 93 проверки.</w:t>
      </w:r>
    </w:p>
    <w:p w:rsidR="00F45F69" w:rsidRPr="00F45F69" w:rsidRDefault="00F45F69" w:rsidP="00F45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проведенных проверок по лицензионному контролю выявлено нарушений обязательных требований в 2022 году – 213, в первом полугодии 2023 года – 205, из которых наиболее часто имеют место нарушения порядка расчета платы за жилищно-коммунальные услуги, раскрытия информации в государственной информационной системе жилищно-коммунального хозяйства (далее – ГИС ЖКХ), качества предоставляемых коммунальных услуг, правил и норм технической эксплуатации жилищного фонда.</w:t>
      </w:r>
    </w:p>
    <w:p w:rsidR="00F45F69" w:rsidRPr="00F45F69" w:rsidRDefault="00F45F69" w:rsidP="00F45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профилактики нарушений обязательных требований на странице Инспекции на официальном сайте исполнительных органов Камчатского края в информационно-телекоммуникационной сети «Интернет» (далее – официальный сайт Инспекции) регулярно публикуется в разделах «Новости», </w:t>
      </w: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«Результаты работы» информация о проведенных контрольных мероприятиях, о выявляемых нарушениях, о мерах, предпринимаемых для их устранения, и о результатах контрольной деятельности, нормативные правовые акты, </w:t>
      </w: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содержащие обязательные требования, соблюдение которых оценивается при проведении мероприятий по контролю.</w:t>
      </w:r>
    </w:p>
    <w:p w:rsidR="00F45F69" w:rsidRPr="00F45F69" w:rsidRDefault="00F45F69" w:rsidP="00F45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Всего в 2022 году Инспекцией подготовлено 28 публикаций и 40 пресс-релизов, в первом полугодии 2023 года – 56 публикаций и 16</w:t>
      </w:r>
      <w:r w:rsidRPr="00F45F69">
        <w:t xml:space="preserve"> </w:t>
      </w: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пресс-релизов.</w:t>
      </w:r>
    </w:p>
    <w:p w:rsidR="00F45F69" w:rsidRPr="00F45F69" w:rsidRDefault="00F45F69" w:rsidP="00F45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Руководством Инспекции в течение 2022 года проведено 28 публичных мероприятий, в первом полугодии 2023 года – 15.</w:t>
      </w:r>
    </w:p>
    <w:p w:rsidR="00F45F69" w:rsidRPr="00F45F69" w:rsidRDefault="00F45F69" w:rsidP="00F4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Программа профилактики направлена на</w:t>
      </w: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повышение эффективности</w:t>
      </w: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контролируемых лиц</w:t>
      </w: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</w:t>
      </w:r>
    </w:p>
    <w:p w:rsidR="00F45F69" w:rsidRPr="00F45F69" w:rsidRDefault="00F45F69" w:rsidP="00F45F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предотвращения нарушений обязательных требований должностными лицами Инспекции применяется объявление предостережений контролируемым лицам о недопустимости нарушения обязательных требований (в 2022 году объявлено 65, в 2022 году – 213 предостережений).</w:t>
      </w:r>
    </w:p>
    <w:p w:rsidR="00F45F69" w:rsidRPr="00F45F69" w:rsidRDefault="00F45F69" w:rsidP="00F45F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профилактических мероприятий является приоритетным по отношению к проведению контрольных мероприятий.</w:t>
      </w:r>
    </w:p>
    <w:p w:rsidR="00F45F69" w:rsidRPr="00F45F69" w:rsidRDefault="00F45F69" w:rsidP="00F45F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F69" w:rsidRPr="00F45F69" w:rsidRDefault="00F45F69" w:rsidP="00F45F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ja-JP"/>
        </w:rPr>
      </w:pPr>
      <w:r w:rsidRPr="00F45F69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ja-JP"/>
        </w:rPr>
        <w:t>Раздел 2. Цели и задачи реализации Программы профилактики</w:t>
      </w:r>
    </w:p>
    <w:p w:rsidR="00F45F69" w:rsidRPr="00F45F69" w:rsidRDefault="00F45F69" w:rsidP="00F45F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ja-JP"/>
        </w:rPr>
      </w:pPr>
    </w:p>
    <w:p w:rsidR="00F45F69" w:rsidRPr="00F45F69" w:rsidRDefault="00F45F69" w:rsidP="00F4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F45F69" w:rsidRPr="00F45F69" w:rsidRDefault="00F45F69" w:rsidP="00F45F69">
      <w:pPr>
        <w:widowControl w:val="0"/>
        <w:tabs>
          <w:tab w:val="left" w:pos="1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1) предупреждение и предотвращение возникновения рисков причинения вреда (ущерба) охраняемым законом ценностям вследствие нарушения лицензионных требований законодательства при осуществлении предпринимательской деятельности по управлению многоквартирными домами;</w:t>
      </w:r>
    </w:p>
    <w:p w:rsidR="00F45F69" w:rsidRPr="00F45F69" w:rsidRDefault="00F45F69" w:rsidP="00F45F69">
      <w:pPr>
        <w:widowControl w:val="0"/>
        <w:tabs>
          <w:tab w:val="left" w:pos="3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2) с</w:t>
      </w:r>
      <w:r w:rsidRPr="00F45F6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тимулирование добросовестного соблюдения обязательных требований контролируемыми лицами;</w:t>
      </w:r>
    </w:p>
    <w:p w:rsidR="00F45F69" w:rsidRPr="00F45F69" w:rsidRDefault="00F45F69" w:rsidP="00F45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45F69" w:rsidRPr="00F45F69" w:rsidRDefault="00F45F69" w:rsidP="00F45F69">
      <w:pPr>
        <w:widowControl w:val="0"/>
        <w:tabs>
          <w:tab w:val="left" w:pos="3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4) повышение прозрачности деятельности Инспекции при осуществлении лицензионного контроля за деятельностью контролируемых лиц;</w:t>
      </w:r>
    </w:p>
    <w:p w:rsidR="00F45F69" w:rsidRPr="00F45F69" w:rsidRDefault="00F45F69" w:rsidP="00F45F69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5) снижение административной нагрузки на контролируемых лиц;</w:t>
      </w:r>
    </w:p>
    <w:p w:rsidR="00F45F69" w:rsidRPr="00F45F69" w:rsidRDefault="00F45F69" w:rsidP="00F45F69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6)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45F69" w:rsidRPr="00F45F69" w:rsidRDefault="00F45F69" w:rsidP="00F45F69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7) устранение существующих и потенциальных причин и условий, способствующих нарушению лицензионных требований и возникновению рисков причинения вреда (ущерба) охраняемым законом ценностям в сфере осуществления предпринимательской деятельности по управлению многоквартирными домами;</w:t>
      </w:r>
    </w:p>
    <w:p w:rsidR="00F45F69" w:rsidRPr="00F45F69" w:rsidRDefault="00F45F69" w:rsidP="00F45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8) повышение эффективности и результативности осуществления лицензионного контроля.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Инспекцией профилактических мероприятий направлено на решение следующих задач:</w:t>
      </w:r>
    </w:p>
    <w:p w:rsidR="00F45F69" w:rsidRPr="00F45F69" w:rsidRDefault="00F45F69" w:rsidP="00F4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выявление причин, факторов и условий, способствующих нарушению обязательных требований в сфере осуществления лицензионного контроля;</w:t>
      </w:r>
    </w:p>
    <w:p w:rsidR="00F45F69" w:rsidRPr="00F45F69" w:rsidRDefault="00F45F69" w:rsidP="00F45F69">
      <w:pPr>
        <w:widowControl w:val="0"/>
        <w:tabs>
          <w:tab w:val="left" w:pos="3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45F69" w:rsidRPr="00F45F69" w:rsidRDefault="00F45F69" w:rsidP="00F45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3)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F45F69" w:rsidRPr="00F45F69" w:rsidRDefault="00F45F69" w:rsidP="00F45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 выявление причин, факторов и условий, способствующих возникновению рисков причинения вреда (ущерба) охраняемым законом ценностям в результате нарушения лицензионных требований, установленных жилищным законодательством, законодательством об энергосбережении и о повышении энергетической эффективности;</w:t>
      </w:r>
    </w:p>
    <w:p w:rsidR="00F45F69" w:rsidRPr="00F45F69" w:rsidRDefault="00F45F69" w:rsidP="00F45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5) формирование у контролируемых лиц единого понимания лицензионных требований, нарушение которых влечет возникновение рисков причинения вреда (ущерба) охраняемым законом ценностям, повышение их информированности о способах соблюдения лицензионных требований и устранения рисков причинения вреда (ущерба) охраняемым законом ценностям;</w:t>
      </w:r>
    </w:p>
    <w:p w:rsidR="00F45F69" w:rsidRPr="00F45F69" w:rsidRDefault="00F45F69" w:rsidP="00F45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6) формирование и внедрение новых форм взаимодействия с контролируемыми лицами;</w:t>
      </w:r>
    </w:p>
    <w:p w:rsidR="00F45F69" w:rsidRPr="00F45F69" w:rsidRDefault="00F45F69" w:rsidP="00F45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7) осуществление планирования и проведение профилактических мероприятий на основе принципов их понятности, обязательности, актуальности, периодичности, информационной открытости.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5F69" w:rsidRPr="00F45F69" w:rsidRDefault="00F45F69" w:rsidP="00F45F69">
      <w:pPr>
        <w:keepNext/>
        <w:keepLines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ja-JP"/>
        </w:rPr>
      </w:pPr>
      <w:r w:rsidRPr="00F45F69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ja-JP"/>
        </w:rPr>
        <w:t>Раздел 3. Перечень профилактических мероприятий, сроки (периодичность) их проведения</w:t>
      </w:r>
    </w:p>
    <w:p w:rsidR="00F45F69" w:rsidRPr="00F45F69" w:rsidRDefault="00F45F69" w:rsidP="00F45F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45F69" w:rsidRPr="00F45F69" w:rsidRDefault="00F45F69" w:rsidP="00F45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профилактических мероприятий определяется в соответствии с главой 10 Федерального закона № 248-ФЗ и включает в себя: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информирование;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обобщение правоприменительной практики;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объявление предостережения;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консультирование;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профилактический визит.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профилактики реализуется посредством выполнения профилактических мероприятий в соответствии с планом-графиком проведения мероприятий, приведенным в приложении к настоящей Программе профилактики.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3.1. Информирование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контролируемых и иных заинтересованных лиц по вопросам соблюдения обязательных требований проводится в соответствии со статьей 46 Федерального закона № 248-ФЗ.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 Инспекции,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официальном сайте Инспекции размещается и поддерживается в актуальном состоянии следующая информация:</w:t>
      </w:r>
      <w:r w:rsidRPr="00F45F69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</w:p>
    <w:p w:rsidR="00F45F69" w:rsidRPr="00F45F69" w:rsidRDefault="00F45F69" w:rsidP="00F45F69">
      <w:pPr>
        <w:tabs>
          <w:tab w:val="left" w:pos="426"/>
          <w:tab w:val="left" w:pos="709"/>
        </w:tabs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тексты нормативных правовых актов, регулирующих осуществление лицензионного контроля;</w:t>
      </w:r>
    </w:p>
    <w:p w:rsidR="00F45F69" w:rsidRPr="00F45F69" w:rsidRDefault="00F45F69" w:rsidP="00F45F69">
      <w:pPr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сведения об изменениях, внесенных в нормативные правовые акты, регулирующие осуществление лицензионного контроля о сроках их вступления в силу;  </w:t>
      </w:r>
      <w:r w:rsidRPr="00F45F6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F45F6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 </w:t>
      </w:r>
    </w:p>
    <w:p w:rsidR="00F45F69" w:rsidRPr="00F45F69" w:rsidRDefault="00F45F69" w:rsidP="00F45F69">
      <w:pPr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лицензионного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F45F69" w:rsidRPr="00F45F69" w:rsidRDefault="00F45F69" w:rsidP="00F45F69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руководства по соблюдению обязательных требований, разработанные и утвержденные в соответствии с Федеральным законом от 31.07.2020 № 247-ФЗ «Об обязательных требованиях в Российской Федерации»;</w:t>
      </w:r>
    </w:p>
    <w:p w:rsidR="00F45F69" w:rsidRPr="00F45F69" w:rsidRDefault="00F45F69" w:rsidP="00F45F69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F45F69" w:rsidRPr="00F45F69" w:rsidRDefault="00F45F69" w:rsidP="00F45F69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:rsidR="00F45F69" w:rsidRPr="00F45F69" w:rsidRDefault="00F45F69" w:rsidP="00F45F69">
      <w:pPr>
        <w:tabs>
          <w:tab w:val="left" w:pos="567"/>
        </w:tabs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Программу профилактики и план проведения плановых контрольных мероприятий;</w:t>
      </w:r>
    </w:p>
    <w:p w:rsidR="00F45F69" w:rsidRPr="00F45F69" w:rsidRDefault="00F45F69" w:rsidP="00F45F69">
      <w:pPr>
        <w:tabs>
          <w:tab w:val="left" w:pos="567"/>
        </w:tabs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исчерпывающий перечень сведений, которые могут запрашиваться у контролируемого лица;</w:t>
      </w:r>
    </w:p>
    <w:p w:rsidR="00F45F69" w:rsidRPr="00F45F69" w:rsidRDefault="00F45F69" w:rsidP="00F45F69">
      <w:pPr>
        <w:tabs>
          <w:tab w:val="left" w:pos="567"/>
        </w:tabs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сведения о способах получения консультаций по вопросам соблюдения обязательных требований;</w:t>
      </w:r>
    </w:p>
    <w:p w:rsidR="00F45F69" w:rsidRPr="00F45F69" w:rsidRDefault="00F45F69" w:rsidP="00F45F69">
      <w:pPr>
        <w:tabs>
          <w:tab w:val="left" w:pos="567"/>
        </w:tabs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сведения о применении мер стимулирования добросовестности контролируемых лиц;  </w:t>
      </w:r>
    </w:p>
    <w:p w:rsidR="00F45F69" w:rsidRPr="00F45F69" w:rsidRDefault="00F45F69" w:rsidP="00F45F69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сведения о порядке досудебного обжалования решений Инспекции, действий (бездействия) ее должностных лиц;</w:t>
      </w:r>
    </w:p>
    <w:p w:rsidR="00F45F69" w:rsidRPr="00F45F69" w:rsidRDefault="00F45F69" w:rsidP="00F45F69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доклады, содержащие результаты обобщения правоприменительной практики;</w:t>
      </w:r>
    </w:p>
    <w:p w:rsidR="00F45F69" w:rsidRPr="00F45F69" w:rsidRDefault="00F45F69" w:rsidP="00F45F69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доклады о </w:t>
      </w: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лицензионном контроле;</w:t>
      </w:r>
    </w:p>
    <w:p w:rsidR="00F45F69" w:rsidRPr="00F45F69" w:rsidRDefault="00F45F69" w:rsidP="00F45F6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сведения, предусмотренные нормативными правовыми актами Российской Федерации, нормативными правовыми актами Камчатского края, </w:t>
      </w: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муниципальными правовыми актами и (или) программами профилактики рисков причинения вреда.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Обобщение правоприменительной практики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Обобщение правоприменительной практики проводится в соответствии со статьей 47 Федерального закона № 248-ФЗ.</w:t>
      </w:r>
    </w:p>
    <w:p w:rsidR="00F45F69" w:rsidRPr="00F45F69" w:rsidRDefault="00F45F69" w:rsidP="00F45F69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правоприменительной практики осуществляется для решения следующих задач:</w:t>
      </w:r>
    </w:p>
    <w:p w:rsidR="00F45F69" w:rsidRPr="00F45F69" w:rsidRDefault="00F45F69" w:rsidP="00F45F69">
      <w:pPr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единообразных подходов к применению должностными лицами Инспекции обязательных требований, законодательства Российской Федерации о лицензионном контроле;</w:t>
      </w:r>
    </w:p>
    <w:p w:rsidR="00F45F69" w:rsidRPr="00F45F69" w:rsidRDefault="00F45F69" w:rsidP="00F45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F45F69" w:rsidRPr="00F45F69" w:rsidRDefault="00F45F69" w:rsidP="00F45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 охраняемым законом ценностям;</w:t>
      </w:r>
    </w:p>
    <w:p w:rsidR="00F45F69" w:rsidRPr="00F45F69" w:rsidRDefault="00F45F69" w:rsidP="00F45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предложений об актуализации обязательных требований;</w:t>
      </w:r>
    </w:p>
    <w:p w:rsidR="00F45F69" w:rsidRPr="00F45F69" w:rsidRDefault="00F45F69" w:rsidP="00F45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:rsidR="00F45F69" w:rsidRPr="00F45F69" w:rsidRDefault="00F45F69" w:rsidP="00F45F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обобщения правоприменительной практики Инспекция осуществляет подготовку доклада, </w:t>
      </w:r>
      <w:r w:rsidRPr="00F45F6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содержащего результаты обобщения правоприменительной практики </w:t>
      </w: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по осуществлению лицензионного контроля и размещает его на официальном сайте Инспекции до 15 марта.</w:t>
      </w:r>
    </w:p>
    <w:p w:rsidR="00F45F69" w:rsidRPr="00F45F69" w:rsidRDefault="00F45F69" w:rsidP="00F45F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Инспекция обеспечивает публичное обсуждение проекта доклада о правоприменительной практике. Результаты обобщения правоприменительной практики включаются в ежегодный доклад Инспекции о состоянии лицензионного контроля.  </w:t>
      </w:r>
    </w:p>
    <w:p w:rsidR="00F45F69" w:rsidRPr="00F45F69" w:rsidRDefault="00F45F69" w:rsidP="00F45F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5F69" w:rsidRPr="00F45F69" w:rsidRDefault="00F45F69" w:rsidP="00F45F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Объявление предостережения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Объявление предостережения проводится в соответствии со статьей 49 Федерального закона № 248-ФЗ.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Инспекция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мероприятий.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Консультирование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Консультирование проводится в соответствии со статьей 50 Федерального закона № 248-ФЗ.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5F6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Консультации предоставляются по обращениям контролируемых лиц и их представителей без взимания платы в устном или письменном виде по вопросам:</w:t>
      </w:r>
    </w:p>
    <w:p w:rsidR="00F45F69" w:rsidRPr="00F45F69" w:rsidRDefault="00F45F69" w:rsidP="00F45F6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организация и осуществление лицензионного контроля;</w:t>
      </w:r>
    </w:p>
    <w:p w:rsidR="00F45F69" w:rsidRPr="00F45F69" w:rsidRDefault="00F45F69" w:rsidP="00F45F6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осуществления профилактических, контрольных мероприятий;</w:t>
      </w:r>
    </w:p>
    <w:p w:rsidR="00F45F69" w:rsidRPr="00F45F69" w:rsidRDefault="00F45F69" w:rsidP="00F45F6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обязательные требования, установленные жилищным законодательством, законодательством об энергосбережении и о повышении энергетической эффективности. </w:t>
      </w:r>
    </w:p>
    <w:p w:rsidR="00F45F69" w:rsidRPr="00F45F69" w:rsidRDefault="00F45F69" w:rsidP="00F45F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Консультация в устном виде может осуществляться по телефону, посредством видео-конференц-связи, на личном приеме либо в ходе проведения профилактического мероприятия.</w:t>
      </w:r>
    </w:p>
    <w:p w:rsidR="00F45F69" w:rsidRPr="00F45F69" w:rsidRDefault="00F45F69" w:rsidP="00F45F6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Инспекция ведет учет консультирований.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Профилактический визит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Профилактический визит проводится в соответствии со статьей 52 Федерального закона № 248-ФЗ.</w:t>
      </w:r>
    </w:p>
    <w:p w:rsidR="00F45F69" w:rsidRPr="00F45F69" w:rsidRDefault="00F45F69" w:rsidP="00F45F6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Обязательный профилактический визит проводится в отношении</w:t>
      </w:r>
      <w:r w:rsidRPr="00F45F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F45F69" w:rsidRPr="00F45F69" w:rsidRDefault="00F45F69" w:rsidP="00F45F6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F45F6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объектов контроля, отнесенных к категориям высокого риска;</w:t>
      </w:r>
    </w:p>
    <w:p w:rsidR="00F45F69" w:rsidRPr="00F45F69" w:rsidRDefault="00F45F69" w:rsidP="00F45F6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F45F6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контролируемых лиц, приступающих к осуществлению деятельности в сфере управления многоквартирными домами.</w:t>
      </w:r>
    </w:p>
    <w:p w:rsidR="00F45F69" w:rsidRPr="00F45F69" w:rsidRDefault="00F45F69" w:rsidP="00F45F6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проведения профилактического визита (в том числе обязательного профилактического визита): ежеквартально.</w:t>
      </w:r>
    </w:p>
    <w:p w:rsidR="00F45F69" w:rsidRPr="00F45F69" w:rsidRDefault="00F45F69" w:rsidP="00F45F69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45F69" w:rsidRPr="00F45F69" w:rsidRDefault="00F45F69" w:rsidP="00F45F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ja-JP"/>
        </w:rPr>
      </w:pPr>
      <w:r w:rsidRPr="00F45F69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ja-JP"/>
        </w:rPr>
        <w:t>Раздел 4. Показатели результативности и эффективности Программы профилактики</w:t>
      </w:r>
    </w:p>
    <w:p w:rsidR="00F45F69" w:rsidRPr="00F45F69" w:rsidRDefault="00F45F69" w:rsidP="00F45F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5F69" w:rsidRPr="00F45F69" w:rsidRDefault="00F45F69" w:rsidP="00F45F6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реализации Программы профилактики оценивается:</w:t>
      </w:r>
    </w:p>
    <w:p w:rsidR="00F45F69" w:rsidRPr="00F45F69" w:rsidRDefault="00F45F69" w:rsidP="00F45F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1) повышением эффективности системы профилактики нарушений обязательных требований;</w:t>
      </w:r>
    </w:p>
    <w:p w:rsidR="00F45F69" w:rsidRPr="00F45F69" w:rsidRDefault="00F45F69" w:rsidP="00F45F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2) повышением уровня правовой грамотности контролируемых лиц в вопросах исполнения обязательных требований,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F45F69" w:rsidRPr="00F45F69" w:rsidRDefault="00F45F69" w:rsidP="00F45F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3) снижением количества правонарушений при осуществлении контролируемыми лицами своей деятельности;</w:t>
      </w:r>
    </w:p>
    <w:p w:rsidR="00F45F69" w:rsidRPr="00F45F69" w:rsidRDefault="00F45F69" w:rsidP="00F45F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4) понятностью обязательных требований, обеспечивающей их однозначное толкование контролируемыми лицами;</w:t>
      </w:r>
    </w:p>
    <w:p w:rsidR="00F45F69" w:rsidRPr="00F45F69" w:rsidRDefault="00F45F69" w:rsidP="00F45F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5) вовлечением контролируемых лиц в регулярное взаимодействие с Инспекцией.</w:t>
      </w:r>
    </w:p>
    <w:p w:rsidR="00F45F69" w:rsidRPr="00F45F69" w:rsidRDefault="00F45F69" w:rsidP="00F45F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</w:t>
      </w: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качеством мероприятий, которые осуществляются, в том числе методами социологических исследований.</w:t>
      </w:r>
    </w:p>
    <w:p w:rsidR="00F45F69" w:rsidRPr="00F45F69" w:rsidRDefault="00F45F69" w:rsidP="00F45F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F45F69" w:rsidRPr="00F45F69" w:rsidRDefault="00F45F69" w:rsidP="00F45F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показатели программы профилактики в рамках осуществления </w:t>
      </w:r>
      <w:r w:rsidRPr="00F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лицензионного контроля </w:t>
      </w: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2024 год: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3686"/>
        <w:gridCol w:w="2551"/>
      </w:tblGrid>
      <w:tr w:rsidR="00F45F69" w:rsidRPr="00F45F69" w:rsidTr="00B7519B">
        <w:tc>
          <w:tcPr>
            <w:tcW w:w="421" w:type="dxa"/>
          </w:tcPr>
          <w:p w:rsidR="00F45F69" w:rsidRPr="00F45F69" w:rsidRDefault="00F45F69" w:rsidP="00F45F69">
            <w:pPr>
              <w:spacing w:before="375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5F6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F45F69" w:rsidRPr="00F45F69" w:rsidRDefault="00F45F69" w:rsidP="00F45F69">
            <w:pPr>
              <w:spacing w:before="375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5F6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</w:tcPr>
          <w:p w:rsidR="00F45F69" w:rsidRPr="00F45F69" w:rsidRDefault="00F45F69" w:rsidP="00F45F69">
            <w:pPr>
              <w:spacing w:before="375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5F6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Параметры расчета</w:t>
            </w:r>
          </w:p>
        </w:tc>
        <w:tc>
          <w:tcPr>
            <w:tcW w:w="2551" w:type="dxa"/>
          </w:tcPr>
          <w:p w:rsidR="00F45F69" w:rsidRPr="00F45F69" w:rsidRDefault="00F45F69" w:rsidP="00F45F69">
            <w:pPr>
              <w:spacing w:before="375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5F6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Значение показателя</w:t>
            </w:r>
          </w:p>
        </w:tc>
      </w:tr>
    </w:tbl>
    <w:p w:rsidR="00F45F69" w:rsidRPr="00F45F69" w:rsidRDefault="00F45F69" w:rsidP="00F45F69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3686"/>
        <w:gridCol w:w="2551"/>
      </w:tblGrid>
      <w:tr w:rsidR="00F45F69" w:rsidRPr="00F45F69" w:rsidTr="00B7519B">
        <w:trPr>
          <w:tblHeader/>
        </w:trPr>
        <w:tc>
          <w:tcPr>
            <w:tcW w:w="421" w:type="dxa"/>
          </w:tcPr>
          <w:p w:rsidR="00F45F69" w:rsidRPr="00F45F69" w:rsidRDefault="00F45F69" w:rsidP="00F45F69">
            <w:pPr>
              <w:spacing w:before="375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5F6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F45F69" w:rsidRPr="00F45F69" w:rsidRDefault="00F45F69" w:rsidP="00F45F69">
            <w:pPr>
              <w:spacing w:before="375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5F6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45F69" w:rsidRPr="00F45F69" w:rsidRDefault="00F45F69" w:rsidP="00F45F69">
            <w:pPr>
              <w:spacing w:before="375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5F6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F45F69" w:rsidRPr="00F45F69" w:rsidRDefault="00F45F69" w:rsidP="00F45F69">
            <w:pPr>
              <w:spacing w:before="375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5F6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F45F69" w:rsidRPr="00F45F69" w:rsidTr="00B7519B">
        <w:tc>
          <w:tcPr>
            <w:tcW w:w="421" w:type="dxa"/>
          </w:tcPr>
          <w:p w:rsidR="00F45F69" w:rsidRPr="00F45F69" w:rsidRDefault="00F45F69" w:rsidP="00F45F69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5F6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F45F69" w:rsidRPr="00F45F69" w:rsidRDefault="00F45F69" w:rsidP="00F45F69">
            <w:pPr>
              <w:ind w:right="1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 количества профилактических мероприятий к количеству проведенных надзорных мероприятий</w:t>
            </w: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F45F69" w:rsidRPr="00F45F69" w:rsidRDefault="00F45F69" w:rsidP="00F45F69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45F69" w:rsidRPr="00F45F69" w:rsidRDefault="00F45F69" w:rsidP="00F45F69">
            <w:pPr>
              <w:ind w:left="34" w:righ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= К/У*100%, где:</w:t>
            </w:r>
          </w:p>
          <w:p w:rsidR="00F45F69" w:rsidRPr="00F45F69" w:rsidRDefault="00F45F69" w:rsidP="00F45F69">
            <w:pPr>
              <w:ind w:left="34" w:righ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– расчетное значение показателя, </w:t>
            </w:r>
          </w:p>
          <w:p w:rsidR="00F45F69" w:rsidRPr="00F45F69" w:rsidRDefault="00F45F69" w:rsidP="00F45F69">
            <w:pPr>
              <w:ind w:left="34" w:righ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– количество проведенных за соответствующий календарный год профилактических мероприятий,</w:t>
            </w:r>
          </w:p>
          <w:p w:rsidR="00F45F69" w:rsidRPr="00F45F69" w:rsidRDefault="00F45F69" w:rsidP="00F45F69">
            <w:pPr>
              <w:ind w:left="34" w:righ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– количество проведенных за соответствующий календарный год надзорных мероприятий</w:t>
            </w:r>
          </w:p>
        </w:tc>
        <w:tc>
          <w:tcPr>
            <w:tcW w:w="2551" w:type="dxa"/>
          </w:tcPr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50 % – 5 баллов,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30–50 % – 3 балла, 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10–29 % – 1 балл, менее 10 % – 0 баллов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F69" w:rsidRPr="00F45F69" w:rsidTr="00B7519B">
        <w:tc>
          <w:tcPr>
            <w:tcW w:w="421" w:type="dxa"/>
          </w:tcPr>
          <w:p w:rsidR="00F45F69" w:rsidRPr="00F45F69" w:rsidRDefault="00F45F69" w:rsidP="00F45F69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5F6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</w:tcPr>
          <w:p w:rsidR="00F45F69" w:rsidRPr="00F45F69" w:rsidRDefault="00F45F69" w:rsidP="00F45F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поднадзорных лиц, охваченных профилактическими визитами</w:t>
            </w:r>
          </w:p>
        </w:tc>
        <w:tc>
          <w:tcPr>
            <w:tcW w:w="3686" w:type="dxa"/>
          </w:tcPr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= К/У*100%, где: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– расчетное значение показателя,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– количество поднадзорных лиц, охваченных профилактическими визитами, 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– общее количество всех поднадзорных лиц</w:t>
            </w:r>
          </w:p>
        </w:tc>
        <w:tc>
          <w:tcPr>
            <w:tcW w:w="2551" w:type="dxa"/>
          </w:tcPr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более 30 % – 5 баллов, 15–30 % – 3 балла, 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5–14 % – 1 балл, 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5 % – 0 баллов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F69" w:rsidRPr="00F45F69" w:rsidTr="00B7519B">
        <w:tc>
          <w:tcPr>
            <w:tcW w:w="421" w:type="dxa"/>
          </w:tcPr>
          <w:p w:rsidR="00F45F69" w:rsidRPr="00F45F69" w:rsidRDefault="00F45F69" w:rsidP="00F45F69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5F6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</w:tcPr>
          <w:p w:rsidR="00F45F69" w:rsidRPr="00F45F69" w:rsidRDefault="00F45F69" w:rsidP="00F45F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 количества поднадзорных лиц, которым были объявлены предостережения о недопустимости нарушения обязательных требований и в отношении которых проведены надзорные мероприятия, к общему количеству поднадзорных лиц, в отношении которых проведены надзорные мероприятия</w:t>
            </w:r>
          </w:p>
          <w:p w:rsidR="00F45F69" w:rsidRPr="00F45F69" w:rsidRDefault="00F45F69" w:rsidP="00F45F69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= К/У*100%, где: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 – расчетное значение показателя, 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– количество поднадзорных лиц, которым были объявлены предостережения о недопустимости нарушения обязательных требований и в отношении которых проведены надзорные мероприятия в соответствующем календарном году,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– общее количество поднадзорных лиц, в отношении которых проведены надзорные мероприятия в соответствующем календарном году</w:t>
            </w:r>
          </w:p>
        </w:tc>
        <w:tc>
          <w:tcPr>
            <w:tcW w:w="2551" w:type="dxa"/>
          </w:tcPr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30 % – 5 баллов, 15–30 % – 3 балла,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5–14 % – 1 балл,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5 % – 0 баллов</w:t>
            </w:r>
          </w:p>
          <w:p w:rsidR="00F45F69" w:rsidRPr="00F45F69" w:rsidRDefault="00F45F69" w:rsidP="00F45F69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45F69" w:rsidRPr="00F45F69" w:rsidTr="00B7519B">
        <w:tc>
          <w:tcPr>
            <w:tcW w:w="421" w:type="dxa"/>
          </w:tcPr>
          <w:p w:rsidR="00F45F69" w:rsidRPr="00F45F69" w:rsidRDefault="00F45F69" w:rsidP="00F45F69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5F6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</w:tcPr>
          <w:p w:rsidR="00F45F69" w:rsidRPr="00F45F69" w:rsidRDefault="00F45F69" w:rsidP="00F45F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устраненных нарушений обязательных требований, выявленных при проведении профилактических мероприятий, к общему количеству устраненных </w:t>
            </w: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нарушений обязательных требований.</w:t>
            </w:r>
          </w:p>
          <w:p w:rsidR="00F45F69" w:rsidRPr="00F45F69" w:rsidRDefault="00F45F69" w:rsidP="00F45F69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 = К/У*100%, где: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– расчетное значение показателя, 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– количество устраненных нарушений обязательных требований, выявленных при </w:t>
            </w: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проведении профилактических мероприятий, 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– общее количество устраненных нарушений обязательных требований</w:t>
            </w:r>
          </w:p>
        </w:tc>
        <w:tc>
          <w:tcPr>
            <w:tcW w:w="2551" w:type="dxa"/>
          </w:tcPr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более 30 % – 5 баллов, 15–30 % – 3 балла, 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5–14 % – 1 балл, 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5 % – 0 баллов</w:t>
            </w:r>
          </w:p>
          <w:p w:rsidR="00F45F69" w:rsidRPr="00F45F69" w:rsidRDefault="00F45F69" w:rsidP="00F45F69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F45F69" w:rsidRPr="00F45F69" w:rsidTr="00B7519B">
        <w:tc>
          <w:tcPr>
            <w:tcW w:w="421" w:type="dxa"/>
          </w:tcPr>
          <w:p w:rsidR="00F45F69" w:rsidRPr="00F45F69" w:rsidRDefault="00F45F69" w:rsidP="00F45F69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45F6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</w:tcPr>
          <w:p w:rsidR="00F45F69" w:rsidRPr="00F45F69" w:rsidRDefault="00F45F69" w:rsidP="00F45F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 профилактических визитов в отношении поднадзорных лиц с количеством проведенных выездных проверок поднадзорных лиц за соответствующий календарный год</w:t>
            </w:r>
          </w:p>
        </w:tc>
        <w:tc>
          <w:tcPr>
            <w:tcW w:w="3686" w:type="dxa"/>
          </w:tcPr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= К/У*100%, где: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 – расчетное значение показателя, 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– количество поднадзорных лиц, охваченных профилактическими визитами, 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– общее количество проведенных выездных проверок</w:t>
            </w:r>
          </w:p>
          <w:p w:rsidR="00F45F69" w:rsidRPr="00F45F69" w:rsidRDefault="00F45F69" w:rsidP="00F45F69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более 30 % – 5 баллов, 15–30 % – 3 балла, 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5–14 % – 1 балл, </w:t>
            </w:r>
          </w:p>
          <w:p w:rsidR="00F45F69" w:rsidRPr="00F45F69" w:rsidRDefault="00F45F69" w:rsidP="00F45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5 % – 0 баллов</w:t>
            </w:r>
          </w:p>
          <w:p w:rsidR="00F45F69" w:rsidRPr="00F45F69" w:rsidRDefault="00F45F69" w:rsidP="00F45F69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45F69" w:rsidRPr="00F45F69" w:rsidRDefault="00F45F69" w:rsidP="00F45F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F69" w:rsidRPr="00F45F69" w:rsidRDefault="00F45F69" w:rsidP="00F45F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Программа профилактики считается успешно реализованной при значении суммарного показателя эффективности 20–25 баллов.</w:t>
      </w:r>
    </w:p>
    <w:p w:rsidR="00F45F69" w:rsidRPr="00F45F69" w:rsidRDefault="00F45F69" w:rsidP="00F45F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F69" w:rsidRDefault="00F45F69">
      <w:r>
        <w:br w:type="page"/>
      </w:r>
    </w:p>
    <w:p w:rsidR="00F45F69" w:rsidRDefault="00F45F69">
      <w:pPr>
        <w:sectPr w:rsidR="00F45F69" w:rsidSect="00F45F69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5F69" w:rsidRDefault="00F45F69" w:rsidP="00F45F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14FDA">
        <w:t xml:space="preserve"> </w:t>
      </w:r>
      <w:r w:rsidRPr="00414FDA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FDA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</w:t>
      </w:r>
    </w:p>
    <w:p w:rsidR="00F45F69" w:rsidRDefault="00F45F69" w:rsidP="00F45F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рисков причинения вреда (ущерба)</w:t>
      </w:r>
    </w:p>
    <w:p w:rsidR="00F45F69" w:rsidRDefault="00F45F69" w:rsidP="00F45F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охраняемым законом ценностям при осуществлении</w:t>
      </w:r>
    </w:p>
    <w:p w:rsidR="00F45F69" w:rsidRDefault="00F45F69" w:rsidP="00F45F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жилищной инспекцией Камчатского края</w:t>
      </w:r>
    </w:p>
    <w:p w:rsidR="00F45F69" w:rsidRDefault="00F45F69" w:rsidP="00F45F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региональному государственному</w:t>
      </w:r>
    </w:p>
    <w:p w:rsidR="00F45F69" w:rsidRPr="00512EC5" w:rsidRDefault="00F45F69" w:rsidP="00F45F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лицензионному контролю на 2024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5F69" w:rsidRPr="00512EC5" w:rsidRDefault="00F45F69" w:rsidP="00F45F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F69" w:rsidRPr="00414FDA" w:rsidRDefault="00F45F69" w:rsidP="00F45F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DA">
        <w:rPr>
          <w:rFonts w:ascii="Times New Roman" w:hAnsi="Times New Roman" w:cs="Times New Roman"/>
          <w:color w:val="000000" w:themeColor="text1"/>
          <w:sz w:val="28"/>
          <w:szCs w:val="28"/>
        </w:rPr>
        <w:t>План-график</w:t>
      </w:r>
    </w:p>
    <w:p w:rsidR="00F45F69" w:rsidRPr="00512EC5" w:rsidRDefault="00F45F69" w:rsidP="00F45F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профилактических мероприятий ГЖИ Камчатского края,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регионального лицензионного контроля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F45F69" w:rsidRPr="00512EC5" w:rsidRDefault="00F45F69" w:rsidP="00F45F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713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248"/>
        <w:gridCol w:w="4677"/>
        <w:gridCol w:w="2127"/>
        <w:gridCol w:w="2551"/>
        <w:gridCol w:w="1559"/>
        <w:gridCol w:w="2126"/>
      </w:tblGrid>
      <w:tr w:rsidR="00F45F69" w:rsidRPr="00512EC5" w:rsidTr="00B7519B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F69" w:rsidRPr="00414FDA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мероприятия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Адресаты мероприятий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 подразделения</w:t>
            </w:r>
          </w:p>
        </w:tc>
      </w:tr>
      <w:tr w:rsidR="00F45F69" w:rsidRPr="00512EC5" w:rsidTr="00B7519B">
        <w:trPr>
          <w:trHeight w:val="52"/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F69" w:rsidRPr="00414FDA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45F69" w:rsidRPr="00512EC5" w:rsidRDefault="00F45F69" w:rsidP="00B7519B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45F69" w:rsidRPr="00512EC5" w:rsidTr="00B7519B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45F69" w:rsidRPr="00414FDA" w:rsidRDefault="00F45F69" w:rsidP="00B7519B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45F69" w:rsidRPr="00512EC5" w:rsidRDefault="00F45F69" w:rsidP="00B7519B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Актуализация и размещение </w:t>
            </w:r>
            <w:r w:rsidRPr="00414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странице Инспекции на официальном сайте исполнительных органов Камчатского края в информационно-телекоммуникационной сети «Интернет» (далее – официальный сайт Инспекции)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Перечней правовых актов, содержащих обязательные требования, соблюдение которых оценивается при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ведении мероприятий по контролю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45F69" w:rsidRPr="00512EC5" w:rsidRDefault="00F45F69" w:rsidP="00B7519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принятия или внесения изменений (ежемесячно)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Соответству</w:t>
            </w: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ющий раздел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официальном </w:t>
            </w: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сайте Инспекции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61" w:right="122" w:firstLine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45F69" w:rsidRPr="00512EC5" w:rsidRDefault="00F45F69" w:rsidP="00B7519B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лицензирования, правовой и аналитической деятельности</w:t>
            </w:r>
          </w:p>
        </w:tc>
      </w:tr>
      <w:tr w:rsidR="00F45F69" w:rsidRPr="00512EC5" w:rsidTr="00B7519B">
        <w:trPr>
          <w:trHeight w:val="1786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45F69" w:rsidRPr="00414FDA" w:rsidRDefault="00F45F69" w:rsidP="00B7519B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 Инспекции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реже 2 раз в год (в течение 30 дней со дня окончания полугодия)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61" w:right="122" w:firstLine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лицензирования, правовой и аналитической деятельности</w:t>
            </w:r>
          </w:p>
          <w:p w:rsidR="00F45F69" w:rsidRPr="00512EC5" w:rsidRDefault="00F45F69" w:rsidP="00B7519B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F69" w:rsidRPr="00512EC5" w:rsidTr="00B7519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45F69" w:rsidRPr="00414FDA" w:rsidRDefault="00F45F69" w:rsidP="00B7519B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Информирование контролируемых лиц путем подготовки и размещения на официальном сайте Инспекции комментариев об изменениях, вносимых в действующие нормативные правовые акты, устанавливающие обязательные требования, сроках и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орядке вступления их в действие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61" w:right="122" w:firstLine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5F69" w:rsidRPr="00512EC5" w:rsidRDefault="00F45F69" w:rsidP="00B7519B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лицензирования, правовой и аналитической деятельности</w:t>
            </w:r>
          </w:p>
          <w:p w:rsidR="00F45F69" w:rsidRPr="00512EC5" w:rsidRDefault="00F45F69" w:rsidP="00B7519B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F69" w:rsidRPr="00512EC5" w:rsidTr="00B7519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45F69" w:rsidRPr="00414FDA" w:rsidRDefault="00F45F69" w:rsidP="00B7519B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размещение на официальном сайте Инспекции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оклада о правоприменительной практике контрольно-надзорной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5F69" w:rsidRPr="00512EC5" w:rsidRDefault="00F45F69" w:rsidP="00B7519B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15.03.202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официальном сайте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Инспекции</w:t>
            </w: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61" w:right="122" w:firstLine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лицензирования, правовой и аналитической деятельности</w:t>
            </w:r>
          </w:p>
        </w:tc>
      </w:tr>
      <w:tr w:rsidR="00F45F69" w:rsidRPr="00512EC5" w:rsidTr="00B7519B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414FDA" w:rsidRDefault="00F45F69" w:rsidP="00B7519B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Направление контролируемым лицам предостережений о недопустимости нарушений обязательных 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ебований в подконтрольной сфере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получения сведений о признаках нарушений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61" w:right="122" w:firstLine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5F69" w:rsidRPr="00512EC5" w:rsidRDefault="00F45F69" w:rsidP="00B7519B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отделы</w:t>
            </w:r>
          </w:p>
        </w:tc>
      </w:tr>
      <w:tr w:rsidR="00F45F69" w:rsidRPr="00512EC5" w:rsidTr="00B7519B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45F69" w:rsidRPr="00414FDA" w:rsidRDefault="00F45F69" w:rsidP="00B7519B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вопросам соблюдения обязательных требований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61" w:right="122" w:firstLine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отделы</w:t>
            </w:r>
          </w:p>
        </w:tc>
      </w:tr>
      <w:tr w:rsidR="00F45F69" w:rsidRPr="00512EC5" w:rsidTr="00B7519B">
        <w:trPr>
          <w:trHeight w:val="9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45F69" w:rsidRPr="00414FDA" w:rsidRDefault="00F45F69" w:rsidP="00B7519B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Информирование контролируемых лиц по вопросам соблюдения обязательных треб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ований на семинарах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61" w:right="122" w:firstLine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F69" w:rsidRPr="00512EC5" w:rsidTr="00B7519B">
        <w:trPr>
          <w:trHeight w:val="321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414FDA" w:rsidRDefault="00F45F69" w:rsidP="00B7519B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сфере управления МКД, а также в отношении объектов контроля, отнесен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к категориям высокого риска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61" w:right="122" w:firstLine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</w:rPr>
              <w:t>Отдел жилищного надзора и лицензионного контроля, Отдел надзора за деятельностью ТСЖ, управляющих организаций, региональных операторов за формированием фонда капитального ремонта</w:t>
            </w:r>
          </w:p>
        </w:tc>
      </w:tr>
      <w:tr w:rsidR="00F45F69" w:rsidRPr="00512EC5" w:rsidTr="00B7519B">
        <w:tc>
          <w:tcPr>
            <w:tcW w:w="4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24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45F69" w:rsidRPr="00414FDA" w:rsidRDefault="00F45F69" w:rsidP="00B7519B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информации в публичном пространстве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постоянной основе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страниц в социальных сетях и поддер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жание их в актуальном состоянии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61" w:right="122" w:firstLine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45F69" w:rsidRPr="00512EC5" w:rsidRDefault="00F45F69" w:rsidP="00B7519B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</w:tbl>
    <w:p w:rsidR="00F45F69" w:rsidRDefault="00F45F69"/>
    <w:sectPr w:rsidR="00F45F69" w:rsidSect="00F45F6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47" w:rsidRDefault="000E5B47" w:rsidP="00F45F69">
      <w:pPr>
        <w:spacing w:after="0" w:line="240" w:lineRule="auto"/>
      </w:pPr>
      <w:r>
        <w:separator/>
      </w:r>
    </w:p>
  </w:endnote>
  <w:endnote w:type="continuationSeparator" w:id="0">
    <w:p w:rsidR="000E5B47" w:rsidRDefault="000E5B47" w:rsidP="00F4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47" w:rsidRDefault="000E5B47" w:rsidP="00F45F69">
      <w:pPr>
        <w:spacing w:after="0" w:line="240" w:lineRule="auto"/>
      </w:pPr>
      <w:r>
        <w:separator/>
      </w:r>
    </w:p>
  </w:footnote>
  <w:footnote w:type="continuationSeparator" w:id="0">
    <w:p w:rsidR="000E5B47" w:rsidRDefault="000E5B47" w:rsidP="00F4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9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5F69" w:rsidRPr="00F45F69" w:rsidRDefault="00F45F6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5F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5F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5F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0D11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F45F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5F69" w:rsidRDefault="00F45F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69" w:rsidRPr="00F45F69" w:rsidRDefault="00F45F69" w:rsidP="00AD0D11">
    <w:pPr>
      <w:pStyle w:val="a4"/>
      <w:rPr>
        <w:rFonts w:ascii="Times New Roman" w:hAnsi="Times New Roman" w:cs="Times New Roman"/>
        <w:sz w:val="28"/>
        <w:szCs w:val="28"/>
      </w:rPr>
    </w:pPr>
  </w:p>
  <w:p w:rsidR="00F45F69" w:rsidRDefault="00F45F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A0"/>
    <w:rsid w:val="000E5B47"/>
    <w:rsid w:val="004B2403"/>
    <w:rsid w:val="00503DA0"/>
    <w:rsid w:val="00513D77"/>
    <w:rsid w:val="00AD0D11"/>
    <w:rsid w:val="00F4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B72F"/>
  <w15:chartTrackingRefBased/>
  <w15:docId w15:val="{F31A00B1-D372-436C-A8C3-32D86DB0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6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F69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45F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customStyle="1" w:styleId="TableParagraph">
    <w:name w:val="Table Paragraph"/>
    <w:basedOn w:val="a"/>
    <w:uiPriority w:val="1"/>
    <w:qFormat/>
    <w:rsid w:val="00F45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F4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F69"/>
  </w:style>
  <w:style w:type="paragraph" w:styleId="a6">
    <w:name w:val="footer"/>
    <w:basedOn w:val="a"/>
    <w:link w:val="a7"/>
    <w:uiPriority w:val="99"/>
    <w:unhideWhenUsed/>
    <w:rsid w:val="00F4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3752</Words>
  <Characters>21387</Characters>
  <Application>Microsoft Office Word</Application>
  <DocSecurity>0</DocSecurity>
  <Lines>178</Lines>
  <Paragraphs>50</Paragraphs>
  <ScaleCrop>false</ScaleCrop>
  <Company/>
  <LinksUpToDate>false</LinksUpToDate>
  <CharactersWithSpaces>25089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Базархандаева Бальжит Владимировна</dc:creator>
  <cp:keywords/>
  <dc:description/>
  <cp:lastModifiedBy>Базархандаева Бальжит Владимировна</cp:lastModifiedBy>
  <cp:revision>4</cp:revision>
  <dcterms:created xsi:type="dcterms:W3CDTF">2023-09-29T04:56:00Z</dcterms:created>
  <dcterms:modified xsi:type="dcterms:W3CDTF">2023-09-29T05:12:00Z</dcterms:modified>
</cp:coreProperties>
</file>