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z w:val="28"/>
        </w:rPr>
        <w:t xml:space="preserve">ОФОРМЛЯЕТСЯ </w:t>
      </w:r>
    </w:p>
    <w:p w14:paraId="05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z w:val="28"/>
        </w:rPr>
        <w:t xml:space="preserve">НА БЛАНКЕ </w:t>
      </w:r>
    </w:p>
    <w:p w14:paraId="06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1"/>
          <w:sz w:val="28"/>
        </w:rPr>
        <w:t>ОРГАНИЗАЦИИ</w:t>
      </w:r>
    </w:p>
    <w:p w14:paraId="07000000">
      <w:pPr>
        <w:spacing w:after="0" w:line="240" w:lineRule="auto"/>
        <w:ind w:firstLine="709" w:left="0"/>
        <w:jc w:val="left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08000000">
      <w:pPr>
        <w:spacing w:before="0"/>
        <w:ind w:firstLine="0" w:left="637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Министру</w:t>
      </w:r>
      <w:r>
        <w:rPr>
          <w:spacing w:val="-7"/>
          <w:sz w:val="28"/>
        </w:rPr>
        <w:t xml:space="preserve"> труда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развития </w:t>
      </w:r>
      <w:r>
        <w:rPr>
          <w:spacing w:val="-8"/>
          <w:sz w:val="28"/>
        </w:rPr>
        <w:t xml:space="preserve">кадрового потенциала </w:t>
      </w:r>
      <w:r>
        <w:rPr>
          <w:spacing w:val="-8"/>
          <w:sz w:val="28"/>
        </w:rPr>
        <w:t xml:space="preserve">Камчатского </w:t>
      </w:r>
      <w:r>
        <w:rPr>
          <w:spacing w:val="-7"/>
          <w:sz w:val="28"/>
        </w:rPr>
        <w:t>края</w:t>
      </w:r>
    </w:p>
    <w:p w14:paraId="09000000">
      <w:pPr>
        <w:spacing w:before="0"/>
        <w:ind w:firstLine="0" w:left="637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______________</w:t>
      </w:r>
    </w:p>
    <w:p w14:paraId="0A000000">
      <w:pPr>
        <w:spacing w:before="0"/>
        <w:ind w:firstLine="0" w:left="5669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 xml:space="preserve">        (фамилия, инициалы)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0C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mallCaps w:val="1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ЗАПРОС</w:t>
      </w:r>
    </w:p>
    <w:p w14:paraId="0D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1"/>
          <w:color w:val="000000"/>
          <w:spacing w:val="-8"/>
          <w:sz w:val="28"/>
        </w:rPr>
      </w:pP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при направлении на уведомительную регистрацию коллективного договора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соответствии со статьей 50 Трудового кодекса Российской Федерации</w:t>
      </w:r>
      <w:r>
        <w:rPr>
          <w:rFonts w:ascii="Times New Roman" w:hAnsi="Times New Roman"/>
          <w:color w:val="000000"/>
          <w:spacing w:val="-8"/>
          <w:sz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и статьей 26 Закона Камчатского края от 04.07.2008 № 79 «О социальном партнерстве в сфере труда в Камчатском крае» прошу провести уведомительную регистрацию коллективного договора между______________________________________________</w:t>
      </w: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                                                (стороны, заключившие коллективный договор)</w:t>
      </w:r>
    </w:p>
    <w:p w14:paraId="1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________________________________________________________________________,</w:t>
      </w:r>
    </w:p>
    <w:p w14:paraId="1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заключенного _______________________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на срок _____________________________.</w:t>
      </w:r>
    </w:p>
    <w:p w14:paraId="13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                         (дата подписания кол. договора)                      (период действия </w:t>
      </w:r>
      <w:r>
        <w:rPr>
          <w:rFonts w:ascii="Times New Roman" w:hAnsi="Times New Roman"/>
          <w:color w:val="000000"/>
          <w:spacing w:val="-8"/>
          <w:sz w:val="24"/>
        </w:rPr>
        <w:t>кол. договора</w:t>
      </w:r>
      <w:r>
        <w:rPr>
          <w:rFonts w:ascii="Times New Roman" w:hAnsi="Times New Roman"/>
          <w:color w:val="000000"/>
          <w:spacing w:val="-8"/>
          <w:sz w:val="24"/>
        </w:rPr>
        <w:t>)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Форма собственности организации.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Фактический адрес организации.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ФИО, номер телефона, а</w:t>
      </w:r>
      <w:r>
        <w:rPr>
          <w:rFonts w:ascii="Times New Roman" w:hAnsi="Times New Roman"/>
          <w:color w:val="000000"/>
          <w:spacing w:val="-8"/>
          <w:sz w:val="28"/>
        </w:rPr>
        <w:t>дрес электронной почты</w:t>
      </w:r>
      <w:r>
        <w:rPr>
          <w:rFonts w:ascii="Times New Roman" w:hAnsi="Times New Roman"/>
          <w:color w:val="000000"/>
          <w:spacing w:val="-8"/>
          <w:sz w:val="28"/>
        </w:rPr>
        <w:t xml:space="preserve"> контактного лица.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Основной вид деятельности организации и код по ОКВЭД.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Общая численность работников организации на день заключения коллективного договора (включая работников обособленных структурных подразделений, представительств и филиалов организации, на которых распространяются условия коллективного договора) _______, из них членов профсоюза (при наличии) _______.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Факт распространения на работников организации федеральных, региональных, отраслевых (межотраслевых), территориальных и иных соглашений.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C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Приложения: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коллективный договор </w:t>
      </w:r>
      <w:r>
        <w:rPr>
          <w:rFonts w:ascii="Times New Roman" w:hAnsi="Times New Roman"/>
          <w:b w:val="0"/>
          <w:color w:val="000000"/>
          <w:spacing w:val="-8"/>
          <w:sz w:val="28"/>
        </w:rPr>
        <w:t>(с приложениями)</w:t>
      </w: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 –</w:t>
      </w: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 3 (или более)</w:t>
      </w:r>
      <w:r>
        <w:rPr>
          <w:rFonts w:ascii="Times New Roman" w:hAnsi="Times New Roman"/>
          <w:b w:val="0"/>
          <w:color w:val="000000"/>
          <w:spacing w:val="-8"/>
          <w:sz w:val="28"/>
        </w:rPr>
        <w:t xml:space="preserve"> экземпляра,</w:t>
      </w:r>
      <w:r>
        <w:rPr>
          <w:rFonts w:ascii="Times New Roman" w:hAnsi="Times New Roman"/>
          <w:color w:val="000000"/>
          <w:spacing w:val="-8"/>
          <w:sz w:val="28"/>
        </w:rPr>
        <w:t xml:space="preserve"> в зависимости от количества сторон (в том числе 1 экземпляр для Министерства труда Камчатского края);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протоколы разногласий (при наличии);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сведения, подтверждающие полномочия представителя работников на заключение коллективного договора.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2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Руководитель организации</w:t>
      </w:r>
    </w:p>
    <w:p w14:paraId="2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(Представитель работодателя) _______________________    _____________________</w:t>
      </w:r>
    </w:p>
    <w:p w14:paraId="23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          </w:t>
      </w:r>
      <w:r>
        <w:rPr>
          <w:rFonts w:ascii="Times New Roman" w:hAnsi="Times New Roman"/>
          <w:color w:val="000000"/>
          <w:spacing w:val="-8"/>
          <w:sz w:val="24"/>
        </w:rPr>
        <w:t>(должность)                                              (подпись)                                             (Ф.И.О.)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4_ch" w:type="character">
    <w:name w:val="footer"/>
    <w:basedOn w:val="Style_2_ch"/>
    <w:link w:val="Style_4"/>
    <w:rPr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  <w:rPr>
      <w:rFonts w:ascii="Times New Roman" w:hAnsi="Times New Roman"/>
      <w:sz w:val="24"/>
    </w:rPr>
  </w:style>
  <w:style w:styleId="Style_14_ch" w:type="character">
    <w:name w:val="Обычный1"/>
    <w:link w:val="Style_14"/>
    <w:rPr>
      <w:rFonts w:ascii="Times New Roman" w:hAnsi="Times New Roman"/>
      <w:sz w:val="24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5" w:type="paragraph">
    <w:name w:val="Plain Text"/>
    <w:basedOn w:val="Style_2"/>
    <w:link w:val="Style_15_ch"/>
    <w:rPr>
      <w:rFonts w:ascii="Calibri" w:hAnsi="Calibri"/>
    </w:rPr>
  </w:style>
  <w:style w:styleId="Style_15_ch" w:type="character">
    <w:name w:val="Plain Text"/>
    <w:basedOn w:val="Style_2_ch"/>
    <w:link w:val="Style_15"/>
    <w:rPr>
      <w:rFonts w:ascii="Calibri" w:hAnsi="Calibri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2_ch"/>
    <w:link w:val="Style_1"/>
    <w:rPr>
      <w:rFonts w:asciiTheme="minorAscii" w:hAnsiTheme="minorHAnsi"/>
      <w:sz w:val="22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Balloon Text"/>
    <w:basedOn w:val="Style_2"/>
    <w:link w:val="Style_26_ch"/>
    <w:rPr>
      <w:rFonts w:ascii="Segoe UI" w:hAnsi="Segoe UI"/>
      <w:sz w:val="18"/>
    </w:rPr>
  </w:style>
  <w:style w:styleId="Style_26_ch" w:type="character">
    <w:name w:val="Balloon Text"/>
    <w:basedOn w:val="Style_2_ch"/>
    <w:link w:val="Style_26"/>
    <w:rPr>
      <w:rFonts w:ascii="Segoe UI" w:hAnsi="Segoe UI"/>
      <w:sz w:val="18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3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3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2024-05-30T00:30:37Z</dcterms:modified>
</cp:coreProperties>
</file>